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A187" w14:textId="3BD6C95E" w:rsidR="007D1E9C" w:rsidRPr="00154FD7" w:rsidRDefault="00154FD7">
      <w:r>
        <w:t>Проба тесту</w:t>
      </w:r>
      <w:bookmarkStart w:id="0" w:name="_GoBack"/>
      <w:bookmarkEnd w:id="0"/>
    </w:p>
    <w:sectPr w:rsidR="007D1E9C" w:rsidRPr="00154F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A2"/>
    <w:rsid w:val="00154FD7"/>
    <w:rsid w:val="00324FA2"/>
    <w:rsid w:val="007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467F"/>
  <w15:chartTrackingRefBased/>
  <w15:docId w15:val="{257084F3-E336-4B4A-8E46-D09A5B43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Лукянчук</dc:creator>
  <cp:keywords/>
  <dc:description/>
  <cp:lastModifiedBy>Юрій Лукянчук</cp:lastModifiedBy>
  <cp:revision>3</cp:revision>
  <dcterms:created xsi:type="dcterms:W3CDTF">2022-05-09T10:07:00Z</dcterms:created>
  <dcterms:modified xsi:type="dcterms:W3CDTF">2022-05-09T10:08:00Z</dcterms:modified>
</cp:coreProperties>
</file>