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94" w:rsidRDefault="004B7B97" w:rsidP="004B7B97">
      <w:pPr>
        <w:pStyle w:val="Ttulo1"/>
      </w:pPr>
      <w:r>
        <w:t>PUC-SP 201</w:t>
      </w:r>
      <w:r w:rsidR="00375142">
        <w:t>6</w:t>
      </w:r>
    </w:p>
    <w:p w:rsidR="004B7B97" w:rsidRDefault="004B7B97" w:rsidP="004B7B97"/>
    <w:p w:rsidR="00375142" w:rsidRDefault="004B7B97" w:rsidP="00375142">
      <w:r>
        <w:t xml:space="preserve">Exercício 01. </w:t>
      </w:r>
      <w:r w:rsidR="00375142">
        <w:t>73 - Diversas reações ocorrem na atmosfera devido à ação da luz solar e à presença de poluentes. Uma das reações relevantes é a decomposição do dióxido de nitrogênio em óxido nítrico e oxigênio atômico.</w:t>
      </w:r>
    </w:p>
    <w:p w:rsidR="00375142" w:rsidRDefault="00375142" w:rsidP="00375142">
      <w:r>
        <w:t>NO</w:t>
      </w:r>
      <w:r w:rsidRPr="00375142">
        <w:rPr>
          <w:vertAlign w:val="subscript"/>
        </w:rPr>
        <w:t>2</w:t>
      </w:r>
      <w:r>
        <w:t xml:space="preserve">(g) </w:t>
      </w:r>
      <w:r>
        <w:rPr>
          <w:noProof/>
          <w:lang w:eastAsia="pt-BR"/>
        </w:rPr>
        <w:drawing>
          <wp:inline distT="0" distB="0" distL="0" distR="0">
            <wp:extent cx="209550" cy="123825"/>
            <wp:effectExtent l="0" t="0" r="0" b="9525"/>
            <wp:docPr id="635" name="Imagem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NO(g)  + O(g)</w:t>
      </w:r>
    </w:p>
    <w:p w:rsidR="00375142" w:rsidRDefault="00375142" w:rsidP="00375142">
      <w:r>
        <w:rPr>
          <w:noProof/>
          <w:lang w:eastAsia="pt-BR"/>
        </w:rPr>
        <w:drawing>
          <wp:inline distT="0" distB="0" distL="0" distR="0">
            <wp:extent cx="3990975" cy="923925"/>
            <wp:effectExtent l="0" t="0" r="9525" b="9525"/>
            <wp:docPr id="637" name="Imagem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42" w:rsidRDefault="00375142" w:rsidP="00375142">
      <w:r>
        <w:t xml:space="preserve"> A partir dos dados é possível concluir que essa reação é</w:t>
      </w:r>
    </w:p>
    <w:p w:rsidR="00375142" w:rsidRDefault="00375142" w:rsidP="00375142">
      <w:pPr>
        <w:pStyle w:val="PargrafodaLista"/>
        <w:numPr>
          <w:ilvl w:val="0"/>
          <w:numId w:val="21"/>
        </w:numPr>
      </w:pPr>
      <w:r>
        <w:t>endotérmica, absorvendo 306 kJ a cada mol de NO</w:t>
      </w:r>
      <w:r w:rsidRPr="00375142">
        <w:rPr>
          <w:vertAlign w:val="subscript"/>
        </w:rPr>
        <w:t>2</w:t>
      </w:r>
      <w:r>
        <w:t xml:space="preserve"> decomposto.</w:t>
      </w:r>
    </w:p>
    <w:p w:rsidR="00375142" w:rsidRDefault="00375142" w:rsidP="00375142">
      <w:pPr>
        <w:pStyle w:val="PargrafodaLista"/>
        <w:numPr>
          <w:ilvl w:val="0"/>
          <w:numId w:val="21"/>
        </w:numPr>
      </w:pPr>
      <w:r>
        <w:t>endotérmica, absorvendo 441 kJ a cada mol de NO</w:t>
      </w:r>
      <w:r w:rsidRPr="00375142">
        <w:rPr>
          <w:vertAlign w:val="subscript"/>
        </w:rPr>
        <w:t>2</w:t>
      </w:r>
      <w:r>
        <w:t xml:space="preserve"> decomposto.</w:t>
      </w:r>
    </w:p>
    <w:p w:rsidR="00375142" w:rsidRDefault="00375142" w:rsidP="00375142">
      <w:pPr>
        <w:pStyle w:val="PargrafodaLista"/>
        <w:numPr>
          <w:ilvl w:val="0"/>
          <w:numId w:val="21"/>
        </w:numPr>
      </w:pPr>
      <w:r>
        <w:t>exotérmica, absorvendo 306 kJ a cada mol de NO</w:t>
      </w:r>
      <w:r w:rsidRPr="00375142">
        <w:rPr>
          <w:vertAlign w:val="subscript"/>
        </w:rPr>
        <w:t>2</w:t>
      </w:r>
      <w:r>
        <w:t xml:space="preserve"> decomposto.</w:t>
      </w:r>
    </w:p>
    <w:p w:rsidR="00375142" w:rsidRDefault="00375142" w:rsidP="00375142">
      <w:pPr>
        <w:pStyle w:val="PargrafodaLista"/>
        <w:numPr>
          <w:ilvl w:val="0"/>
          <w:numId w:val="21"/>
        </w:numPr>
      </w:pPr>
      <w:r>
        <w:t>exotérmica, liberando 441 kJ a cada mol de NO</w:t>
      </w:r>
      <w:r w:rsidRPr="00375142">
        <w:rPr>
          <w:vertAlign w:val="subscript"/>
        </w:rPr>
        <w:t>2</w:t>
      </w:r>
      <w:r>
        <w:t xml:space="preserve"> decomposto.</w:t>
      </w:r>
    </w:p>
    <w:p w:rsidR="00375142" w:rsidRDefault="00375142" w:rsidP="00375142">
      <w:r>
        <w:t xml:space="preserve"> </w:t>
      </w:r>
    </w:p>
    <w:p w:rsidR="004B7B97" w:rsidRDefault="004B7B97" w:rsidP="004B7B97">
      <w:r>
        <w:t>R</w:t>
      </w:r>
      <w:r w:rsidR="00375142">
        <w:t>esposta: a</w:t>
      </w:r>
    </w:p>
    <w:p w:rsidR="004B7B97" w:rsidRDefault="004B7B97" w:rsidP="004B7B97">
      <w:r>
        <w:t>Tags:</w:t>
      </w:r>
      <w:r w:rsidRPr="004B7B97">
        <w:t xml:space="preserve"> </w:t>
      </w:r>
      <w:r w:rsidR="00375142">
        <w:t xml:space="preserve"> Entalpia de Formação e de Ligação, Entalpia</w:t>
      </w:r>
    </w:p>
    <w:p w:rsidR="004B7B97" w:rsidRDefault="004B7B97" w:rsidP="004B7B97">
      <w:r>
        <w:br w:type="page"/>
      </w:r>
    </w:p>
    <w:p w:rsidR="00366138" w:rsidRDefault="004B7B97" w:rsidP="00375142">
      <w:r>
        <w:lastRenderedPageBreak/>
        <w:t xml:space="preserve">Exercício 02. </w:t>
      </w:r>
      <w:r w:rsidR="00375142">
        <w:t xml:space="preserve">74 - </w:t>
      </w:r>
      <w:r w:rsidR="00375142" w:rsidRPr="00375142">
        <w:t>A criolita é um minério cujo principal componente é o fluoreto de alumínio e sódio. Sua principal aplicação é na produção do alumínio, onde é adicionada à alumina (óxido de alumínio), obtendo-se uma mistura</w:t>
      </w:r>
      <w:r w:rsidR="00375142">
        <w:t xml:space="preserve"> de temperatura de fusão de 950 °</w:t>
      </w:r>
      <w:r w:rsidR="00375142" w:rsidRPr="00375142">
        <w:t>C, tornando economicamente viável a eletrólise da alumina e a obtenção do metal alumínio.</w:t>
      </w:r>
    </w:p>
    <w:p w:rsidR="00375142" w:rsidRPr="00375142" w:rsidRDefault="00375142" w:rsidP="00375142">
      <w:pPr>
        <w:rPr>
          <w:lang w:val="en-US"/>
        </w:rPr>
      </w:pPr>
      <w:r w:rsidRPr="00375142">
        <w:rPr>
          <w:lang w:val="en-US"/>
        </w:rPr>
        <w:t>A relação entre a massa de sódio e de alumínio na criolita é de 23/9 e, portanto, a fórmula mínima do fluoreto de alumínio e sódio é</w:t>
      </w:r>
    </w:p>
    <w:p w:rsidR="00375142" w:rsidRPr="00375142" w:rsidRDefault="00375142" w:rsidP="00375142">
      <w:pPr>
        <w:numPr>
          <w:ilvl w:val="0"/>
          <w:numId w:val="24"/>
        </w:numPr>
        <w:rPr>
          <w:lang w:val="en-US"/>
        </w:rPr>
      </w:pPr>
      <w:r w:rsidRPr="00375142">
        <w:rPr>
          <w:lang w:val="en-US"/>
        </w:rPr>
        <w:t>NaAlF.</w:t>
      </w:r>
    </w:p>
    <w:p w:rsidR="00375142" w:rsidRPr="00375142" w:rsidRDefault="00375142" w:rsidP="00375142">
      <w:pPr>
        <w:numPr>
          <w:ilvl w:val="0"/>
          <w:numId w:val="24"/>
        </w:numPr>
        <w:rPr>
          <w:lang w:val="en-US"/>
        </w:rPr>
      </w:pPr>
      <w:r w:rsidRPr="00375142">
        <w:rPr>
          <w:lang w:val="en-US"/>
        </w:rPr>
        <w:t>NaAlF</w:t>
      </w:r>
      <w:r w:rsidRPr="00375142">
        <w:rPr>
          <w:vertAlign w:val="subscript"/>
          <w:lang w:val="en-US"/>
        </w:rPr>
        <w:t>4</w:t>
      </w:r>
      <w:r w:rsidRPr="00375142">
        <w:rPr>
          <w:lang w:val="en-US"/>
        </w:rPr>
        <w:t>.</w:t>
      </w:r>
    </w:p>
    <w:p w:rsidR="00375142" w:rsidRPr="00375142" w:rsidRDefault="00375142" w:rsidP="00375142">
      <w:pPr>
        <w:numPr>
          <w:ilvl w:val="0"/>
          <w:numId w:val="24"/>
        </w:numPr>
        <w:rPr>
          <w:lang w:val="en-US"/>
        </w:rPr>
      </w:pPr>
      <w:r w:rsidRPr="00375142">
        <w:rPr>
          <w:lang w:val="en-US"/>
        </w:rPr>
        <w:t>Na</w:t>
      </w:r>
      <w:r w:rsidRPr="00375142">
        <w:rPr>
          <w:vertAlign w:val="subscript"/>
          <w:lang w:val="en-US"/>
        </w:rPr>
        <w:t>3</w:t>
      </w:r>
      <w:r w:rsidRPr="00375142">
        <w:rPr>
          <w:lang w:val="en-US"/>
        </w:rPr>
        <w:t>AlF</w:t>
      </w:r>
      <w:r w:rsidRPr="00375142">
        <w:rPr>
          <w:vertAlign w:val="subscript"/>
          <w:lang w:val="en-US"/>
        </w:rPr>
        <w:t>4</w:t>
      </w:r>
      <w:r w:rsidRPr="00375142">
        <w:rPr>
          <w:lang w:val="en-US"/>
        </w:rPr>
        <w:t>.</w:t>
      </w:r>
    </w:p>
    <w:p w:rsidR="00375142" w:rsidRPr="00375142" w:rsidRDefault="00375142" w:rsidP="00375142">
      <w:pPr>
        <w:numPr>
          <w:ilvl w:val="0"/>
          <w:numId w:val="24"/>
        </w:numPr>
        <w:rPr>
          <w:lang w:val="en-US"/>
        </w:rPr>
      </w:pPr>
      <w:r w:rsidRPr="00375142">
        <w:rPr>
          <w:lang w:val="en-US"/>
        </w:rPr>
        <w:t>Na</w:t>
      </w:r>
      <w:r w:rsidRPr="00375142">
        <w:rPr>
          <w:vertAlign w:val="subscript"/>
          <w:lang w:val="en-US"/>
        </w:rPr>
        <w:t>3</w:t>
      </w:r>
      <w:r w:rsidRPr="00375142">
        <w:rPr>
          <w:lang w:val="en-US"/>
        </w:rPr>
        <w:t>AlF</w:t>
      </w:r>
      <w:r w:rsidRPr="00375142">
        <w:rPr>
          <w:vertAlign w:val="subscript"/>
          <w:lang w:val="en-US"/>
        </w:rPr>
        <w:t>6</w:t>
      </w:r>
      <w:r w:rsidRPr="00375142">
        <w:rPr>
          <w:lang w:val="en-US"/>
        </w:rPr>
        <w:t>.</w:t>
      </w:r>
    </w:p>
    <w:p w:rsidR="006C06ED" w:rsidRDefault="006C06ED" w:rsidP="006C06ED"/>
    <w:p w:rsidR="004B7B97" w:rsidRDefault="004B7B97" w:rsidP="004B7B97">
      <w:r>
        <w:t>Resposta:</w:t>
      </w:r>
      <w:r w:rsidR="00375142">
        <w:t xml:space="preserve"> d</w:t>
      </w:r>
    </w:p>
    <w:p w:rsidR="004B7B97" w:rsidRDefault="004B7B97">
      <w:r>
        <w:t>Tags:</w:t>
      </w:r>
      <w:r w:rsidR="006C06ED">
        <w:t xml:space="preserve"> </w:t>
      </w:r>
      <w:r w:rsidR="00375142">
        <w:t>Mol, Massa Molar, Nox</w:t>
      </w:r>
    </w:p>
    <w:p w:rsidR="00366138" w:rsidRDefault="00366138">
      <w:r>
        <w:br w:type="page"/>
      </w:r>
    </w:p>
    <w:p w:rsidR="00B41A4C" w:rsidRPr="00B41A4C" w:rsidRDefault="004B7B97" w:rsidP="00B41A4C">
      <w:pPr>
        <w:rPr>
          <w:vertAlign w:val="superscript"/>
        </w:rPr>
      </w:pPr>
      <w:r>
        <w:lastRenderedPageBreak/>
        <w:t>Exercício 0</w:t>
      </w:r>
      <w:r w:rsidR="006C06ED">
        <w:t>3</w:t>
      </w:r>
      <w:r>
        <w:t xml:space="preserve">. </w:t>
      </w:r>
      <w:r w:rsidR="00B41A4C">
        <w:t xml:space="preserve">75 - </w:t>
      </w:r>
      <w:r w:rsidR="00B41A4C">
        <w:t>Após determinado processo industrial, obtém-se uma mistura contendo sulfato de</w:t>
      </w:r>
      <w:r w:rsidR="00B41A4C">
        <w:t xml:space="preserve"> </w:t>
      </w:r>
      <w:r w:rsidR="00B41A4C">
        <w:t>sódio (Na</w:t>
      </w:r>
      <w:r w:rsidR="00B41A4C" w:rsidRPr="00B41A4C">
        <w:rPr>
          <w:vertAlign w:val="subscript"/>
        </w:rPr>
        <w:t>2</w:t>
      </w:r>
      <w:r w:rsidR="00B41A4C">
        <w:t>SO</w:t>
      </w:r>
      <w:r w:rsidR="00B41A4C" w:rsidRPr="00B41A4C">
        <w:rPr>
          <w:vertAlign w:val="subscript"/>
        </w:rPr>
        <w:t>4</w:t>
      </w:r>
      <w:r w:rsidR="00B41A4C">
        <w:t>) e carbonato de sódio (Na</w:t>
      </w:r>
      <w:r w:rsidR="00B41A4C" w:rsidRPr="00B41A4C">
        <w:rPr>
          <w:vertAlign w:val="subscript"/>
        </w:rPr>
        <w:t>2</w:t>
      </w:r>
      <w:r w:rsidR="00B41A4C">
        <w:t>CO</w:t>
      </w:r>
      <w:r w:rsidR="00B41A4C" w:rsidRPr="00B41A4C">
        <w:rPr>
          <w:vertAlign w:val="subscript"/>
        </w:rPr>
        <w:t>3</w:t>
      </w:r>
      <w:r w:rsidR="00B41A4C">
        <w:t>). Uma amostra contendo 10,0 g dessa mistura foi completamente neutralizada com 100 mL de uma solução</w:t>
      </w:r>
      <w:r w:rsidR="00B41A4C">
        <w:t xml:space="preserve"> </w:t>
      </w:r>
      <w:r w:rsidR="00B41A4C">
        <w:t>1,00 mol.L</w:t>
      </w:r>
      <w:r w:rsidR="00B41A4C">
        <w:rPr>
          <w:vertAlign w:val="superscript"/>
        </w:rPr>
        <w:t xml:space="preserve">—1 </w:t>
      </w:r>
      <w:r w:rsidR="00B41A4C">
        <w:t xml:space="preserve"> d</w:t>
      </w:r>
      <w:r w:rsidR="00B41A4C">
        <w:t>e HCl.</w:t>
      </w:r>
    </w:p>
    <w:p w:rsidR="009628F0" w:rsidRDefault="00B41A4C" w:rsidP="00B41A4C">
      <w:r>
        <w:t>O sulfato de sódio não reage com ácido clorídrico e o carbonato de sódio reage segundo a reação representada a seguir.</w:t>
      </w:r>
    </w:p>
    <w:p w:rsidR="00B41A4C" w:rsidRPr="00B41A4C" w:rsidRDefault="00B41A4C" w:rsidP="00B41A4C">
      <w:pPr>
        <w:rPr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81915</wp:posOffset>
                </wp:positionV>
                <wp:extent cx="190500" cy="9525"/>
                <wp:effectExtent l="0" t="57150" r="38100" b="8572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BF26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101.7pt;margin-top:6.45pt;width:1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B41A4C">
        <w:rPr>
          <w:lang w:val="en-US"/>
        </w:rPr>
        <w:t>Na</w:t>
      </w:r>
      <w:r w:rsidRPr="00B41A4C">
        <w:rPr>
          <w:vertAlign w:val="subscript"/>
          <w:lang w:val="en-US"/>
        </w:rPr>
        <w:t>2</w:t>
      </w:r>
      <w:r w:rsidRPr="00B41A4C">
        <w:rPr>
          <w:lang w:val="en-US"/>
        </w:rPr>
        <w:t>CO</w:t>
      </w:r>
      <w:r w:rsidRPr="00B41A4C">
        <w:rPr>
          <w:vertAlign w:val="subscript"/>
          <w:lang w:val="en-US"/>
        </w:rPr>
        <w:t>3</w:t>
      </w:r>
      <w:r w:rsidRPr="00B41A4C">
        <w:rPr>
          <w:lang w:val="en-US"/>
        </w:rPr>
        <w:t>(s)  +  2 HCl</w:t>
      </w:r>
      <w:r>
        <w:rPr>
          <w:lang w:val="en-US"/>
        </w:rPr>
        <w:t xml:space="preserve">(aq) </w:t>
      </w:r>
      <w:r w:rsidRPr="00B41A4C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B41A4C">
        <w:rPr>
          <w:lang w:val="en-US"/>
        </w:rPr>
        <w:t>2 NaCl(aq)  +  CO</w:t>
      </w:r>
      <w:r w:rsidRPr="00B41A4C">
        <w:rPr>
          <w:vertAlign w:val="subscript"/>
          <w:lang w:val="en-US"/>
        </w:rPr>
        <w:t>2</w:t>
      </w:r>
      <w:r w:rsidRPr="00B41A4C">
        <w:rPr>
          <w:lang w:val="en-US"/>
        </w:rPr>
        <w:t>(g)  + H</w:t>
      </w:r>
      <w:r w:rsidRPr="00B41A4C">
        <w:rPr>
          <w:vertAlign w:val="subscript"/>
          <w:lang w:val="en-US"/>
        </w:rPr>
        <w:t>2</w:t>
      </w:r>
      <w:r w:rsidRPr="00B41A4C">
        <w:rPr>
          <w:lang w:val="en-US"/>
        </w:rPr>
        <w:t>O(l)</w:t>
      </w:r>
    </w:p>
    <w:p w:rsidR="00B41A4C" w:rsidRDefault="00B41A4C" w:rsidP="00B41A4C">
      <w:r w:rsidRPr="00B41A4C">
        <w:t>O teor de carbonato de sódio na mistura é de</w:t>
      </w:r>
    </w:p>
    <w:p w:rsidR="00B41A4C" w:rsidRDefault="00B41A4C" w:rsidP="00B41A4C">
      <w:pPr>
        <w:pStyle w:val="PargrafodaLista"/>
        <w:numPr>
          <w:ilvl w:val="0"/>
          <w:numId w:val="25"/>
        </w:numPr>
      </w:pPr>
      <w:r>
        <w:t>44%.</w:t>
      </w:r>
    </w:p>
    <w:p w:rsidR="00B41A4C" w:rsidRDefault="00B41A4C" w:rsidP="00B41A4C">
      <w:pPr>
        <w:pStyle w:val="PargrafodaLista"/>
        <w:numPr>
          <w:ilvl w:val="0"/>
          <w:numId w:val="25"/>
        </w:numPr>
      </w:pPr>
      <w:r>
        <w:t>53%.</w:t>
      </w:r>
    </w:p>
    <w:p w:rsidR="00B41A4C" w:rsidRDefault="00B41A4C" w:rsidP="00B41A4C">
      <w:pPr>
        <w:pStyle w:val="PargrafodaLista"/>
        <w:numPr>
          <w:ilvl w:val="0"/>
          <w:numId w:val="25"/>
        </w:numPr>
      </w:pPr>
      <w:r>
        <w:t>70%.</w:t>
      </w:r>
    </w:p>
    <w:p w:rsidR="009628F0" w:rsidRDefault="00B41A4C" w:rsidP="00B41A4C">
      <w:pPr>
        <w:pStyle w:val="PargrafodaLista"/>
        <w:numPr>
          <w:ilvl w:val="0"/>
          <w:numId w:val="25"/>
        </w:numPr>
      </w:pPr>
      <w:r>
        <w:t>90%.</w:t>
      </w:r>
    </w:p>
    <w:p w:rsidR="004B7B97" w:rsidRDefault="004B7B97" w:rsidP="004B7B97">
      <w:r>
        <w:t>Resposta:</w:t>
      </w:r>
      <w:r w:rsidR="00B41A4C">
        <w:t xml:space="preserve"> b</w:t>
      </w:r>
    </w:p>
    <w:p w:rsidR="00B41A4C" w:rsidRPr="004B7B97" w:rsidRDefault="004B7B97" w:rsidP="004B7B97">
      <w:r>
        <w:t>Tags:</w:t>
      </w:r>
      <w:r w:rsidR="0090351B">
        <w:t xml:space="preserve"> </w:t>
      </w:r>
      <w:r w:rsidR="00B41A4C">
        <w:t>Estequiometria, Pureza, mol/L, Reações</w:t>
      </w:r>
    </w:p>
    <w:p w:rsidR="004B7B97" w:rsidRDefault="004B7B97">
      <w:r>
        <w:br w:type="page"/>
      </w:r>
    </w:p>
    <w:p w:rsidR="00B41A4C" w:rsidRDefault="0090351B" w:rsidP="00B41A4C">
      <w:r>
        <w:lastRenderedPageBreak/>
        <w:t>Exercício 04</w:t>
      </w:r>
      <w:r w:rsidR="004B7B97">
        <w:t>.</w:t>
      </w:r>
      <w:r>
        <w:t xml:space="preserve"> </w:t>
      </w:r>
      <w:r w:rsidR="00B41A4C">
        <w:t>76</w:t>
      </w:r>
      <w:r>
        <w:t xml:space="preserve"> - </w:t>
      </w:r>
      <w:r w:rsidR="004B7B97">
        <w:t xml:space="preserve"> </w:t>
      </w:r>
      <w:r w:rsidR="00B41A4C">
        <w:t>Dado: 1 pm equivale a 10</w:t>
      </w:r>
      <w:r w:rsidR="00B41A4C" w:rsidRPr="00B41A4C">
        <w:rPr>
          <w:vertAlign w:val="superscript"/>
        </w:rPr>
        <w:t>-12</w:t>
      </w:r>
      <w:r w:rsidR="00B41A4C">
        <w:t xml:space="preserve"> m</w:t>
      </w:r>
    </w:p>
    <w:p w:rsidR="009628F0" w:rsidRDefault="00B41A4C" w:rsidP="00B41A4C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B58AE59" wp14:editId="34254115">
            <wp:simplePos x="0" y="0"/>
            <wp:positionH relativeFrom="margin">
              <wp:align>center</wp:align>
            </wp:positionH>
            <wp:positionV relativeFrom="paragraph">
              <wp:posOffset>548005</wp:posOffset>
            </wp:positionV>
            <wp:extent cx="3335020" cy="223774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020" cy="223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O raio covalente de um átomo corresponde à distância entre o núcleo atômico e a camada de valência. O comprimento de ligação é, aproximadamente, a soma dos raios covalentes dos átomos envolvidos.</w:t>
      </w:r>
    </w:p>
    <w:p w:rsidR="00B41A4C" w:rsidRDefault="00B41A4C" w:rsidP="00B41A4C">
      <w:pPr>
        <w:jc w:val="center"/>
        <w:rPr>
          <w:noProof/>
          <w:lang w:eastAsia="pt-BR"/>
        </w:rPr>
      </w:pPr>
      <w:r>
        <w:rPr>
          <w:i/>
          <w:color w:val="383336"/>
        </w:rPr>
        <w:t>Distância internuclear de uma substância simples</w:t>
      </w:r>
    </w:p>
    <w:p w:rsidR="00B41A4C" w:rsidRDefault="00B41A4C" w:rsidP="00B41A4C">
      <w:pPr>
        <w:rPr>
          <w:lang w:val="en-US"/>
        </w:rPr>
      </w:pPr>
      <w:r w:rsidRPr="00B41A4C">
        <w:rPr>
          <w:lang w:val="en-US"/>
        </w:rPr>
        <w:t>Na fórmula estrutural do ácido acético, encontramos ligações C-H, O-H, C-O, C=O e C-C.</w:t>
      </w:r>
    </w:p>
    <w:p w:rsidR="00B41A4C" w:rsidRDefault="00B41A4C" w:rsidP="00B41A4C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041BF040">
            <wp:extent cx="1524000" cy="1048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0ECC" w:rsidRDefault="00A00ECC" w:rsidP="00A00ECC">
      <w:pPr>
        <w:jc w:val="both"/>
        <w:rPr>
          <w:lang w:val="en-US"/>
        </w:rPr>
      </w:pPr>
      <w:r w:rsidRPr="00A00ECC">
        <w:rPr>
          <w:lang w:val="en-US"/>
        </w:rPr>
        <w:t>Considerando a distribuição eletrônica e o número atômico de cada átomo, a alternativa que apresenta valores coerentes para os comprimentos de ligação presentes na molécula de ácido acético é</w:t>
      </w:r>
      <w:r>
        <w:rPr>
          <w:lang w:val="en-US"/>
        </w:rPr>
        <w:t>:</w:t>
      </w:r>
    </w:p>
    <w:p w:rsidR="00A00ECC" w:rsidRDefault="00A00ECC" w:rsidP="00A00ECC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3990975" cy="1524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CC" w:rsidRPr="00A00ECC" w:rsidRDefault="00A00ECC" w:rsidP="00A00ECC">
      <w:pPr>
        <w:pStyle w:val="PargrafodaLista"/>
        <w:numPr>
          <w:ilvl w:val="0"/>
          <w:numId w:val="27"/>
        </w:numPr>
        <w:rPr>
          <w:lang w:val="en-US"/>
        </w:rPr>
      </w:pPr>
      <w:r w:rsidRPr="00A00ECC">
        <w:rPr>
          <w:lang w:val="en-US"/>
        </w:rPr>
        <w:t>A</w:t>
      </w:r>
    </w:p>
    <w:p w:rsidR="00A00ECC" w:rsidRPr="00A00ECC" w:rsidRDefault="00A00ECC" w:rsidP="00A00ECC">
      <w:pPr>
        <w:pStyle w:val="PargrafodaLista"/>
        <w:numPr>
          <w:ilvl w:val="0"/>
          <w:numId w:val="27"/>
        </w:numPr>
        <w:rPr>
          <w:lang w:val="en-US"/>
        </w:rPr>
      </w:pPr>
      <w:r w:rsidRPr="00A00ECC">
        <w:rPr>
          <w:lang w:val="en-US"/>
        </w:rPr>
        <w:t>B</w:t>
      </w:r>
    </w:p>
    <w:p w:rsidR="00A00ECC" w:rsidRPr="00A00ECC" w:rsidRDefault="00A00ECC" w:rsidP="00A00ECC">
      <w:pPr>
        <w:pStyle w:val="PargrafodaLista"/>
        <w:numPr>
          <w:ilvl w:val="0"/>
          <w:numId w:val="27"/>
        </w:numPr>
        <w:rPr>
          <w:lang w:val="en-US"/>
        </w:rPr>
      </w:pPr>
      <w:r w:rsidRPr="00A00ECC">
        <w:rPr>
          <w:lang w:val="en-US"/>
        </w:rPr>
        <w:t>C</w:t>
      </w:r>
    </w:p>
    <w:p w:rsidR="00A00ECC" w:rsidRPr="00A00ECC" w:rsidRDefault="00A00ECC" w:rsidP="00A00ECC">
      <w:pPr>
        <w:pStyle w:val="PargrafodaLista"/>
        <w:numPr>
          <w:ilvl w:val="0"/>
          <w:numId w:val="27"/>
        </w:numPr>
        <w:rPr>
          <w:lang w:val="en-US"/>
        </w:rPr>
      </w:pPr>
      <w:r w:rsidRPr="00A00ECC">
        <w:rPr>
          <w:lang w:val="en-US"/>
        </w:rPr>
        <w:t>D</w:t>
      </w:r>
    </w:p>
    <w:p w:rsidR="00B41A4C" w:rsidRPr="009628F0" w:rsidRDefault="00B41A4C" w:rsidP="00B41A4C">
      <w:pPr>
        <w:rPr>
          <w:lang w:val="en-US"/>
        </w:rPr>
      </w:pPr>
    </w:p>
    <w:p w:rsidR="004B7B97" w:rsidRDefault="004B7B97" w:rsidP="004B7B97">
      <w:r>
        <w:t>Resposta:</w:t>
      </w:r>
      <w:r w:rsidR="00A00ECC">
        <w:t xml:space="preserve"> b</w:t>
      </w:r>
    </w:p>
    <w:p w:rsidR="004B7B97" w:rsidRPr="004B7B97" w:rsidRDefault="004B7B97" w:rsidP="004B7B97">
      <w:r>
        <w:t>Tags:</w:t>
      </w:r>
      <w:r w:rsidR="00A03C5E">
        <w:t xml:space="preserve"> </w:t>
      </w:r>
      <w:r w:rsidR="00A00ECC">
        <w:t>Ligação covalente, comprimento de ligação</w:t>
      </w:r>
    </w:p>
    <w:p w:rsidR="00A00ECC" w:rsidRDefault="004B7B97" w:rsidP="00A00ECC">
      <w:r>
        <w:br w:type="page"/>
      </w:r>
      <w:r>
        <w:lastRenderedPageBreak/>
        <w:t>Exercício 0</w:t>
      </w:r>
      <w:r w:rsidR="00A03C5E">
        <w:t>5</w:t>
      </w:r>
      <w:r w:rsidR="00A00ECC">
        <w:t xml:space="preserve"> – 77 - </w:t>
      </w:r>
      <w:r w:rsidR="00A00ECC">
        <w:t>O β-caroteno é um corante antioxidante presente em diversos vegetais amarelos ou laranja, como a cenoura, por exemplo. Em nosso organismo, o β-caroteno é um importante precursor do retinal e do retinol (vitamina A), substâncias envolvidas no metabolismo da visão.</w:t>
      </w:r>
    </w:p>
    <w:p w:rsidR="009628F0" w:rsidRDefault="00A00ECC" w:rsidP="00A00ECC">
      <w:r>
        <w:rPr>
          <w:noProof/>
          <w:lang w:eastAsia="pt-BR"/>
        </w:rPr>
        <w:drawing>
          <wp:inline distT="0" distB="0" distL="0" distR="0">
            <wp:extent cx="4314825" cy="32861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ECC" w:rsidRPr="00A00ECC" w:rsidRDefault="00A00ECC" w:rsidP="00A00ECC">
      <w:pPr>
        <w:spacing w:before="89" w:line="246" w:lineRule="exact"/>
        <w:ind w:left="167" w:right="259"/>
      </w:pPr>
      <w:r w:rsidRPr="00A00ECC">
        <w:t>Sobre as reações envolvidas no metabolismo do retinol foram feitas as seguintes afirmações:</w:t>
      </w:r>
    </w:p>
    <w:p w:rsidR="00A00ECC" w:rsidRPr="00A00ECC" w:rsidRDefault="00A00ECC" w:rsidP="00A00ECC">
      <w:pPr>
        <w:pStyle w:val="PargrafodaLista"/>
        <w:widowControl w:val="0"/>
        <w:numPr>
          <w:ilvl w:val="0"/>
          <w:numId w:val="28"/>
        </w:numPr>
        <w:tabs>
          <w:tab w:val="left" w:pos="352"/>
        </w:tabs>
        <w:spacing w:after="0" w:line="246" w:lineRule="exact"/>
        <w:ind w:right="184" w:firstLine="0"/>
        <w:contextualSpacing w:val="0"/>
      </w:pPr>
      <w:r w:rsidRPr="00A00ECC">
        <w:t>β-caroteno, retinal e retinol são classificados, respectivamente, como hidrocarboneto, aldeído e álcool.</w:t>
      </w:r>
    </w:p>
    <w:p w:rsidR="00A00ECC" w:rsidRPr="00A00ECC" w:rsidRDefault="00A00ECC" w:rsidP="00A00ECC">
      <w:pPr>
        <w:pStyle w:val="PargrafodaLista"/>
        <w:widowControl w:val="0"/>
        <w:numPr>
          <w:ilvl w:val="0"/>
          <w:numId w:val="28"/>
        </w:numPr>
        <w:tabs>
          <w:tab w:val="left" w:pos="413"/>
        </w:tabs>
        <w:spacing w:after="0" w:line="246" w:lineRule="exact"/>
        <w:ind w:right="417" w:firstLine="0"/>
        <w:contextualSpacing w:val="0"/>
      </w:pPr>
      <w:r w:rsidRPr="00A00ECC">
        <w:t>O retinol sofre oxidação ao ser transformado em</w:t>
      </w:r>
      <w:r w:rsidRPr="00A00ECC">
        <w:rPr>
          <w:spacing w:val="-1"/>
        </w:rPr>
        <w:t xml:space="preserve"> </w:t>
      </w:r>
      <w:r w:rsidRPr="00A00ECC">
        <w:t>retinal.</w:t>
      </w:r>
    </w:p>
    <w:p w:rsidR="00A00ECC" w:rsidRPr="00A00ECC" w:rsidRDefault="00A00ECC" w:rsidP="00A00ECC">
      <w:pPr>
        <w:pStyle w:val="Ttulo6"/>
        <w:keepNext w:val="0"/>
        <w:keepLines w:val="0"/>
        <w:widowControl w:val="0"/>
        <w:numPr>
          <w:ilvl w:val="0"/>
          <w:numId w:val="28"/>
        </w:numPr>
        <w:tabs>
          <w:tab w:val="left" w:pos="424"/>
        </w:tabs>
        <w:spacing w:before="0" w:line="240" w:lineRule="exact"/>
        <w:ind w:left="423" w:hanging="306"/>
        <w:rPr>
          <w:rFonts w:asciiTheme="minorHAnsi" w:hAnsiTheme="minorHAnsi"/>
          <w:color w:val="auto"/>
        </w:rPr>
      </w:pPr>
      <w:r w:rsidRPr="00A00ECC">
        <w:rPr>
          <w:rFonts w:asciiTheme="minorHAnsi" w:hAnsiTheme="minorHAnsi"/>
          <w:color w:val="auto"/>
        </w:rPr>
        <w:t>Retinal é um isômero de função do</w:t>
      </w:r>
      <w:r w:rsidRPr="00A00ECC">
        <w:rPr>
          <w:rFonts w:asciiTheme="minorHAnsi" w:hAnsiTheme="minorHAnsi"/>
          <w:color w:val="auto"/>
          <w:spacing w:val="-1"/>
        </w:rPr>
        <w:t xml:space="preserve"> </w:t>
      </w:r>
      <w:r w:rsidRPr="00A00ECC">
        <w:rPr>
          <w:rFonts w:asciiTheme="minorHAnsi" w:hAnsiTheme="minorHAnsi"/>
          <w:color w:val="auto"/>
        </w:rPr>
        <w:t>retinol.</w:t>
      </w:r>
    </w:p>
    <w:p w:rsidR="00A00ECC" w:rsidRPr="00A00ECC" w:rsidRDefault="00A00ECC" w:rsidP="00A00ECC">
      <w:pPr>
        <w:pStyle w:val="PargrafodaLista"/>
        <w:widowControl w:val="0"/>
        <w:numPr>
          <w:ilvl w:val="0"/>
          <w:numId w:val="28"/>
        </w:numPr>
        <w:tabs>
          <w:tab w:val="left" w:pos="428"/>
        </w:tabs>
        <w:spacing w:before="6" w:after="0" w:line="246" w:lineRule="exact"/>
        <w:ind w:left="117" w:right="633" w:firstLine="0"/>
        <w:contextualSpacing w:val="0"/>
      </w:pPr>
      <w:r w:rsidRPr="00A00ECC">
        <w:t>O retinal é reduzido ao se transformar em ácido</w:t>
      </w:r>
      <w:r w:rsidRPr="00A00ECC">
        <w:rPr>
          <w:spacing w:val="-1"/>
        </w:rPr>
        <w:t xml:space="preserve"> </w:t>
      </w:r>
      <w:r w:rsidRPr="00A00ECC">
        <w:t>retinoico.</w:t>
      </w:r>
    </w:p>
    <w:p w:rsidR="00A00ECC" w:rsidRDefault="00A00ECC" w:rsidP="00A00ECC"/>
    <w:p w:rsidR="00A00ECC" w:rsidRDefault="00A00ECC" w:rsidP="00A00ECC">
      <w:r w:rsidRPr="00A00ECC">
        <w:t>Estão corretas APENAS as afirmações:</w:t>
      </w:r>
    </w:p>
    <w:p w:rsidR="00A00ECC" w:rsidRDefault="00A00ECC" w:rsidP="00A00ECC">
      <w:pPr>
        <w:pStyle w:val="PargrafodaLista"/>
        <w:numPr>
          <w:ilvl w:val="1"/>
          <w:numId w:val="30"/>
        </w:numPr>
      </w:pPr>
      <w:r>
        <w:t>I e II.</w:t>
      </w:r>
    </w:p>
    <w:p w:rsidR="00A00ECC" w:rsidRDefault="00A00ECC" w:rsidP="00A00ECC">
      <w:pPr>
        <w:pStyle w:val="PargrafodaLista"/>
        <w:numPr>
          <w:ilvl w:val="1"/>
          <w:numId w:val="30"/>
        </w:numPr>
      </w:pPr>
      <w:r>
        <w:t>II e III.</w:t>
      </w:r>
    </w:p>
    <w:p w:rsidR="00A00ECC" w:rsidRDefault="00A00ECC" w:rsidP="00A00ECC">
      <w:pPr>
        <w:pStyle w:val="PargrafodaLista"/>
        <w:numPr>
          <w:ilvl w:val="1"/>
          <w:numId w:val="30"/>
        </w:numPr>
      </w:pPr>
      <w:r>
        <w:t>I e IV.</w:t>
      </w:r>
    </w:p>
    <w:p w:rsidR="00A00ECC" w:rsidRDefault="00A00ECC" w:rsidP="00A00ECC">
      <w:pPr>
        <w:pStyle w:val="PargrafodaLista"/>
        <w:numPr>
          <w:ilvl w:val="1"/>
          <w:numId w:val="30"/>
        </w:numPr>
      </w:pPr>
      <w:r>
        <w:t>II e IV.</w:t>
      </w:r>
    </w:p>
    <w:p w:rsidR="004B7B97" w:rsidRDefault="004B7B97" w:rsidP="004B7B97">
      <w:r>
        <w:t>Resposta:</w:t>
      </w:r>
      <w:r w:rsidR="00A00ECC">
        <w:t xml:space="preserve"> </w:t>
      </w:r>
      <w:r w:rsidR="00E41E23">
        <w:t>a</w:t>
      </w:r>
    </w:p>
    <w:p w:rsidR="00E41E23" w:rsidRDefault="004B7B97" w:rsidP="004B7B97">
      <w:r>
        <w:t>Tags:</w:t>
      </w:r>
      <w:r w:rsidR="00A03C5E">
        <w:t xml:space="preserve"> </w:t>
      </w:r>
      <w:r w:rsidR="009628F0" w:rsidRPr="009628F0">
        <w:t>Funções Orgânica</w:t>
      </w:r>
      <w:r w:rsidR="00A00ECC">
        <w:t>s, Isomeria, Redox</w:t>
      </w:r>
      <w:r w:rsidR="009628F0">
        <w:t>, Orgânica</w:t>
      </w:r>
    </w:p>
    <w:p w:rsidR="00E41E23" w:rsidRDefault="00E41E23" w:rsidP="00E41E23">
      <w:r>
        <w:br w:type="page"/>
      </w:r>
    </w:p>
    <w:p w:rsidR="004B7B97" w:rsidRDefault="00E41E23" w:rsidP="004B7B97">
      <w:r>
        <w:lastRenderedPageBreak/>
        <w:t xml:space="preserve">Exercício 06. 78 - </w:t>
      </w:r>
      <w:r w:rsidRPr="00E41E23">
        <w:t>O eugenol e o anetol são substâncias aromáticas presentes em óleos essenciais, com aplicações nas indústrias de cosméticos e farmacêutica. O eugenol está presente principalmente nos óleos de cravo, canela e sassafrás, já o anetol é encontrado nos óleos essenciais de anis e anis estrelado.</w:t>
      </w:r>
    </w:p>
    <w:p w:rsidR="00E41E23" w:rsidRDefault="00E41E23" w:rsidP="00E41E2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048250" cy="1714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23" w:rsidRPr="004B7B97" w:rsidRDefault="00E41E23" w:rsidP="00E41E23">
      <w:pPr>
        <w:jc w:val="both"/>
      </w:pPr>
    </w:p>
    <w:p w:rsidR="00E41E23" w:rsidRDefault="00E41E23" w:rsidP="00E41E23">
      <w:r>
        <w:t>Sobre esses compostos foram feitas as seguintes afirmações.</w:t>
      </w:r>
    </w:p>
    <w:p w:rsidR="00E41E23" w:rsidRDefault="00E41E23" w:rsidP="00E41E23">
      <w:r>
        <w:t>I.</w:t>
      </w:r>
      <w:r>
        <w:tab/>
        <w:t>Ambos apresentam isomeria geométrica.</w:t>
      </w:r>
    </w:p>
    <w:p w:rsidR="00E41E23" w:rsidRDefault="00E41E23" w:rsidP="00E41E23">
      <w:r>
        <w:t>II.</w:t>
      </w:r>
      <w:r>
        <w:tab/>
        <w:t>O eugenol apresenta funções fenol e éter, enquanto que o anetol apresenta função éter.</w:t>
      </w:r>
    </w:p>
    <w:p w:rsidR="00E41E23" w:rsidRDefault="00E41E23" w:rsidP="00E41E23">
      <w:r>
        <w:t>III.</w:t>
      </w:r>
      <w:r>
        <w:tab/>
        <w:t>A fórmula molecular do eugenol é C</w:t>
      </w:r>
      <w:r w:rsidRPr="00780EB6">
        <w:rPr>
          <w:vertAlign w:val="subscript"/>
        </w:rPr>
        <w:t>10</w:t>
      </w:r>
      <w:r>
        <w:t>H</w:t>
      </w:r>
      <w:r w:rsidRPr="00780EB6">
        <w:rPr>
          <w:vertAlign w:val="subscript"/>
        </w:rPr>
        <w:t>12</w:t>
      </w:r>
      <w:r>
        <w:t>O</w:t>
      </w:r>
      <w:r w:rsidRPr="00780EB6">
        <w:rPr>
          <w:vertAlign w:val="subscript"/>
        </w:rPr>
        <w:t>2</w:t>
      </w:r>
      <w:r>
        <w:t>, enquanto que o anetol apresenta fórmula molecular  C</w:t>
      </w:r>
      <w:r w:rsidRPr="00780EB6">
        <w:rPr>
          <w:vertAlign w:val="subscript"/>
        </w:rPr>
        <w:t>10</w:t>
      </w:r>
      <w:r>
        <w:t>H</w:t>
      </w:r>
      <w:r w:rsidRPr="00780EB6">
        <w:rPr>
          <w:vertAlign w:val="subscript"/>
        </w:rPr>
        <w:t>12</w:t>
      </w:r>
      <w:r>
        <w:t>O.</w:t>
      </w:r>
    </w:p>
    <w:p w:rsidR="00E41E23" w:rsidRDefault="00E41E23" w:rsidP="00E41E23">
      <w:r>
        <w:t>IV.</w:t>
      </w:r>
      <w:r>
        <w:tab/>
        <w:t>O anetol apresenta temperatura de ebulição maior do que o eugenol. Estão corretas APENAS as afirma</w:t>
      </w:r>
      <w:r w:rsidR="00780EB6">
        <w:t>ções:</w:t>
      </w:r>
    </w:p>
    <w:p w:rsidR="00E41E23" w:rsidRDefault="00E41E23" w:rsidP="00E41E23">
      <w:pPr>
        <w:pStyle w:val="PargrafodaLista"/>
        <w:numPr>
          <w:ilvl w:val="1"/>
          <w:numId w:val="32"/>
        </w:numPr>
      </w:pPr>
      <w:r>
        <w:t>I e II.</w:t>
      </w:r>
    </w:p>
    <w:p w:rsidR="00E41E23" w:rsidRDefault="00E41E23" w:rsidP="00E41E23">
      <w:pPr>
        <w:pStyle w:val="PargrafodaLista"/>
        <w:numPr>
          <w:ilvl w:val="1"/>
          <w:numId w:val="32"/>
        </w:numPr>
      </w:pPr>
      <w:r>
        <w:t>I e IV.</w:t>
      </w:r>
    </w:p>
    <w:p w:rsidR="00E41E23" w:rsidRDefault="00E41E23" w:rsidP="00E41E23">
      <w:pPr>
        <w:pStyle w:val="PargrafodaLista"/>
        <w:numPr>
          <w:ilvl w:val="1"/>
          <w:numId w:val="32"/>
        </w:numPr>
      </w:pPr>
      <w:r>
        <w:t>II e III.</w:t>
      </w:r>
    </w:p>
    <w:p w:rsidR="004B7B97" w:rsidRDefault="00E41E23" w:rsidP="00E41E23">
      <w:pPr>
        <w:pStyle w:val="PargrafodaLista"/>
        <w:numPr>
          <w:ilvl w:val="1"/>
          <w:numId w:val="32"/>
        </w:numPr>
      </w:pPr>
      <w:r>
        <w:t>III e IV.</w:t>
      </w:r>
    </w:p>
    <w:p w:rsidR="00E41E23" w:rsidRDefault="00E41E23" w:rsidP="00E41E23">
      <w:r>
        <w:t>Resposta: c</w:t>
      </w:r>
    </w:p>
    <w:p w:rsidR="00E41E23" w:rsidRDefault="00E41E23" w:rsidP="00E41E23">
      <w:r>
        <w:t>Tags: Orgânica, Funções Orgânicas, Isomeria, Propriedades</w:t>
      </w:r>
    </w:p>
    <w:p w:rsidR="00E41E23" w:rsidRDefault="00E41E23" w:rsidP="00E41E23">
      <w:r>
        <w:br w:type="page"/>
      </w:r>
    </w:p>
    <w:p w:rsidR="00E41E23" w:rsidRPr="00E41E23" w:rsidRDefault="00E41E23" w:rsidP="00E41E23">
      <w:pPr>
        <w:pStyle w:val="Corpodetexto"/>
        <w:spacing w:before="126" w:line="237" w:lineRule="auto"/>
        <w:ind w:right="-1"/>
        <w:jc w:val="both"/>
      </w:pPr>
      <w:r>
        <w:lastRenderedPageBreak/>
        <w:t xml:space="preserve">Exercício 07. 79 </w:t>
      </w:r>
      <w:r w:rsidRPr="00E41E23">
        <w:t xml:space="preserve">- </w:t>
      </w:r>
      <w:r w:rsidRPr="00E41E23">
        <w:t>Foram estudados, ind</w:t>
      </w:r>
      <w:r>
        <w:t xml:space="preserve">ependentemente, o comportamento </w:t>
      </w:r>
      <w:r w:rsidRPr="00E41E23">
        <w:t xml:space="preserve">de uma amostra de 100 mg do radioisótopo bismuto-212 e o de uma amostra de 100 mg do radioisótopo bismuto-214. Essas espécies sofrem desintegração radioativa distinta, sendo o bismuto-212 um emissor β, enquanto que o bismuto-214 é um emissor </w:t>
      </w:r>
      <w:r w:rsidRPr="00E41E23">
        <w:rPr>
          <w:rFonts w:ascii="Symbol" w:hAnsi="Symbol"/>
        </w:rPr>
        <w:t></w:t>
      </w:r>
      <w:r w:rsidRPr="00E41E23">
        <w:t>.</w:t>
      </w:r>
    </w:p>
    <w:p w:rsidR="00E41E23" w:rsidRDefault="00E41E23" w:rsidP="00E41E23">
      <w:pPr>
        <w:jc w:val="both"/>
      </w:pPr>
      <w:r w:rsidRPr="00E41E23">
        <w:t>As variações das massas desses radioisótopos foram acompanhadas ao longo dos experimentos. O gráfico a seguir ilustra as observações experimentais obtidas durante as primeiras duas horas de acompanhamento.</w:t>
      </w:r>
    </w:p>
    <w:p w:rsidR="00E41E23" w:rsidRDefault="00E41E23" w:rsidP="00E41E23">
      <w:pPr>
        <w:jc w:val="both"/>
      </w:pPr>
      <w:r>
        <w:rPr>
          <w:noProof/>
          <w:lang w:eastAsia="pt-BR"/>
        </w:rPr>
        <w:drawing>
          <wp:inline distT="0" distB="0" distL="0" distR="0">
            <wp:extent cx="3924300" cy="3295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EB6" w:rsidRDefault="00780EB6" w:rsidP="00780EB6">
      <w:pPr>
        <w:jc w:val="both"/>
      </w:pPr>
      <w:r>
        <w:t xml:space="preserve">Sobre esse experimento é </w:t>
      </w:r>
      <w:r w:rsidRPr="00780EB6">
        <w:rPr>
          <w:b/>
        </w:rPr>
        <w:t>INCORRETO</w:t>
      </w:r>
      <w:r>
        <w:t xml:space="preserve"> afirmar que</w:t>
      </w:r>
    </w:p>
    <w:p w:rsidR="00780EB6" w:rsidRDefault="00780EB6" w:rsidP="00780EB6">
      <w:pPr>
        <w:pStyle w:val="PargrafodaLista"/>
        <w:numPr>
          <w:ilvl w:val="0"/>
          <w:numId w:val="33"/>
        </w:numPr>
        <w:jc w:val="both"/>
      </w:pPr>
      <w:r>
        <w:t xml:space="preserve">a meia vida do </w:t>
      </w:r>
      <w:r>
        <w:rPr>
          <w:vertAlign w:val="superscript"/>
        </w:rPr>
        <w:t>212</w:t>
      </w:r>
      <w:r>
        <w:t>Bi é de 60 minutos.</w:t>
      </w:r>
    </w:p>
    <w:p w:rsidR="00780EB6" w:rsidRDefault="00780EB6" w:rsidP="00780EB6">
      <w:pPr>
        <w:pStyle w:val="PargrafodaLista"/>
        <w:numPr>
          <w:ilvl w:val="0"/>
          <w:numId w:val="33"/>
        </w:numPr>
        <w:jc w:val="both"/>
      </w:pPr>
      <w:r>
        <w:t>após aproximadamente 25 minutos do início do experime</w:t>
      </w:r>
      <w:r>
        <w:t xml:space="preserve">nto, a relação entre a massa de </w:t>
      </w:r>
      <w:r>
        <w:rPr>
          <w:vertAlign w:val="superscript"/>
        </w:rPr>
        <w:t>212</w:t>
      </w:r>
      <w:r>
        <w:t xml:space="preserve">Bi e a massa de </w:t>
      </w:r>
      <w:r>
        <w:rPr>
          <w:vertAlign w:val="superscript"/>
        </w:rPr>
        <w:t>212</w:t>
      </w:r>
      <w:r>
        <w:t>Po é igual a 3.</w:t>
      </w:r>
    </w:p>
    <w:p w:rsidR="00780EB6" w:rsidRDefault="00780EB6" w:rsidP="00780EB6">
      <w:pPr>
        <w:pStyle w:val="PargrafodaLista"/>
        <w:numPr>
          <w:ilvl w:val="0"/>
          <w:numId w:val="33"/>
        </w:numPr>
        <w:jc w:val="both"/>
      </w:pPr>
      <w:r>
        <w:t xml:space="preserve">no decaimento do </w:t>
      </w:r>
      <w:r>
        <w:rPr>
          <w:vertAlign w:val="superscript"/>
        </w:rPr>
        <w:t>214</w:t>
      </w:r>
      <w:r>
        <w:t xml:space="preserve">Bi forma-se o isótopo </w:t>
      </w:r>
      <w:r>
        <w:rPr>
          <w:vertAlign w:val="superscript"/>
        </w:rPr>
        <w:t>210</w:t>
      </w:r>
      <w:r>
        <w:t>T</w:t>
      </w:r>
      <w:r w:rsidRPr="00780EB6">
        <w:rPr>
          <w:i/>
        </w:rPr>
        <w:t>l</w:t>
      </w:r>
      <w:r>
        <w:t>.</w:t>
      </w:r>
    </w:p>
    <w:p w:rsidR="00780EB6" w:rsidRDefault="00780EB6" w:rsidP="00780EB6">
      <w:pPr>
        <w:pStyle w:val="PargrafodaLista"/>
        <w:numPr>
          <w:ilvl w:val="0"/>
          <w:numId w:val="33"/>
        </w:numPr>
        <w:jc w:val="both"/>
      </w:pPr>
      <w:r>
        <w:t>após 4 horas do início do exper</w:t>
      </w:r>
      <w:r>
        <w:t xml:space="preserve">imento, ainda restam 12,5 mg de </w:t>
      </w:r>
      <w:r>
        <w:rPr>
          <w:vertAlign w:val="superscript"/>
        </w:rPr>
        <w:t>212</w:t>
      </w:r>
      <w:r>
        <w:t>Bi sem sofrer desintegração radioativa.</w:t>
      </w:r>
    </w:p>
    <w:p w:rsidR="00780EB6" w:rsidRDefault="00780EB6" w:rsidP="00780EB6">
      <w:pPr>
        <w:jc w:val="both"/>
      </w:pPr>
      <w:r>
        <w:t>Resposta: d</w:t>
      </w:r>
    </w:p>
    <w:p w:rsidR="00780EB6" w:rsidRDefault="00780EB6" w:rsidP="00780EB6">
      <w:pPr>
        <w:jc w:val="both"/>
      </w:pPr>
      <w:r>
        <w:t>Tags: Decaimento radioativo</w:t>
      </w:r>
    </w:p>
    <w:p w:rsidR="00780EB6" w:rsidRDefault="00780EB6" w:rsidP="00780EB6">
      <w:r>
        <w:br w:type="page"/>
      </w:r>
    </w:p>
    <w:p w:rsidR="00780EB6" w:rsidRPr="00780EB6" w:rsidRDefault="00780EB6" w:rsidP="00780EB6">
      <w:pPr>
        <w:jc w:val="both"/>
        <w:rPr>
          <w:sz w:val="24"/>
        </w:rPr>
      </w:pPr>
      <w:r w:rsidRPr="00780EB6">
        <w:rPr>
          <w:sz w:val="24"/>
        </w:rPr>
        <w:lastRenderedPageBreak/>
        <w:t xml:space="preserve">Exercício 08. 80 - </w:t>
      </w:r>
      <w:r w:rsidRPr="00780EB6">
        <w:rPr>
          <w:sz w:val="24"/>
        </w:rPr>
        <w:t>O ânion bromato reage com o ânion brometo em meio ácido gerando a substância simples bromo segundo a equação:</w:t>
      </w:r>
    </w:p>
    <w:p w:rsidR="00780EB6" w:rsidRPr="00780EB6" w:rsidRDefault="00BB4B61" w:rsidP="00780EB6">
      <w:pPr>
        <w:jc w:val="both"/>
        <w:rPr>
          <w:sz w:val="24"/>
          <w:vertAlign w:val="superscript"/>
        </w:rPr>
      </w:pPr>
      <w:r>
        <w:rPr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92710</wp:posOffset>
                </wp:positionV>
                <wp:extent cx="209550" cy="0"/>
                <wp:effectExtent l="0" t="76200" r="19050" b="9525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FE7F5" id="Conector de Seta Reta 15" o:spid="_x0000_s1026" type="#_x0000_t32" style="position:absolute;margin-left:174.45pt;margin-top:7.3pt;width:16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80EB6" w:rsidRPr="00780EB6">
        <w:rPr>
          <w:sz w:val="24"/>
        </w:rPr>
        <w:t>BrO</w:t>
      </w:r>
      <w:r w:rsidR="00780EB6" w:rsidRPr="00780EB6">
        <w:rPr>
          <w:sz w:val="24"/>
          <w:vertAlign w:val="subscript"/>
        </w:rPr>
        <w:t>3</w:t>
      </w:r>
      <w:r w:rsidR="00780EB6" w:rsidRPr="00780EB6">
        <w:rPr>
          <w:sz w:val="24"/>
          <w:vertAlign w:val="superscript"/>
        </w:rPr>
        <w:t>–</w:t>
      </w:r>
      <w:r w:rsidR="00780EB6" w:rsidRPr="00780EB6">
        <w:rPr>
          <w:sz w:val="24"/>
        </w:rPr>
        <w:t xml:space="preserve">  (aq)  +  5 Br</w:t>
      </w:r>
      <w:r w:rsidR="00780EB6" w:rsidRPr="00780EB6">
        <w:rPr>
          <w:sz w:val="24"/>
          <w:vertAlign w:val="superscript"/>
        </w:rPr>
        <w:t>–</w:t>
      </w:r>
      <w:r w:rsidR="00780EB6" w:rsidRPr="00780EB6">
        <w:rPr>
          <w:sz w:val="24"/>
        </w:rPr>
        <w:t xml:space="preserve"> (aq)  +  6 H</w:t>
      </w:r>
      <w:r w:rsidR="00780EB6">
        <w:rPr>
          <w:sz w:val="24"/>
          <w:vertAlign w:val="superscript"/>
        </w:rPr>
        <w:t>+</w:t>
      </w:r>
      <w:r w:rsidR="00780EB6" w:rsidRPr="00780EB6">
        <w:rPr>
          <w:sz w:val="24"/>
        </w:rPr>
        <w:t xml:space="preserve"> (aq)</w:t>
      </w:r>
      <w:r>
        <w:rPr>
          <w:sz w:val="24"/>
        </w:rPr>
        <w:t xml:space="preserve"> </w:t>
      </w:r>
      <w:r w:rsidR="00780EB6" w:rsidRPr="00780EB6">
        <w:rPr>
          <w:sz w:val="24"/>
        </w:rPr>
        <w:tab/>
      </w:r>
      <w:r>
        <w:rPr>
          <w:sz w:val="24"/>
        </w:rPr>
        <w:t xml:space="preserve">      </w:t>
      </w:r>
      <w:r w:rsidR="00780EB6" w:rsidRPr="00780EB6">
        <w:rPr>
          <w:sz w:val="24"/>
        </w:rPr>
        <w:t>3 Br</w:t>
      </w:r>
      <w:r w:rsidR="00780EB6" w:rsidRPr="00780EB6">
        <w:rPr>
          <w:sz w:val="24"/>
          <w:vertAlign w:val="subscript"/>
        </w:rPr>
        <w:t>2</w:t>
      </w:r>
      <w:r w:rsidR="00780EB6" w:rsidRPr="00780EB6">
        <w:rPr>
          <w:sz w:val="24"/>
        </w:rPr>
        <w:t>(aq)  +  3 H</w:t>
      </w:r>
      <w:r w:rsidR="00780EB6" w:rsidRPr="00780EB6">
        <w:rPr>
          <w:sz w:val="24"/>
          <w:vertAlign w:val="subscript"/>
        </w:rPr>
        <w:t>2</w:t>
      </w:r>
      <w:r w:rsidR="00780EB6">
        <w:rPr>
          <w:sz w:val="24"/>
        </w:rPr>
        <w:t>O(l</w:t>
      </w:r>
      <w:r w:rsidR="00780EB6" w:rsidRPr="00780EB6">
        <w:rPr>
          <w:sz w:val="24"/>
        </w:rPr>
        <w:t>)</w:t>
      </w:r>
    </w:p>
    <w:p w:rsidR="00780EB6" w:rsidRPr="00780EB6" w:rsidRDefault="00780EB6" w:rsidP="00780EB6">
      <w:pPr>
        <w:jc w:val="both"/>
        <w:rPr>
          <w:sz w:val="24"/>
        </w:rPr>
      </w:pPr>
      <w:r w:rsidRPr="00780EB6">
        <w:rPr>
          <w:sz w:val="24"/>
        </w:rPr>
        <w:t>A cinética dessa reação foi estudada a partir do acompanhamento dessa reação a partir de diferentes concentrações iniciais das espécies</w:t>
      </w:r>
      <w:r w:rsidR="00BB4B61">
        <w:rPr>
          <w:sz w:val="24"/>
        </w:rPr>
        <w:t xml:space="preserve"> </w:t>
      </w:r>
      <w:r w:rsidR="00BB4B61" w:rsidRPr="00780EB6">
        <w:rPr>
          <w:sz w:val="24"/>
        </w:rPr>
        <w:t>BrO</w:t>
      </w:r>
      <w:r w:rsidR="00BB4B61" w:rsidRPr="00780EB6">
        <w:rPr>
          <w:sz w:val="24"/>
          <w:vertAlign w:val="subscript"/>
        </w:rPr>
        <w:t>3</w:t>
      </w:r>
      <w:r w:rsidR="00BB4B61" w:rsidRPr="00780EB6">
        <w:rPr>
          <w:sz w:val="24"/>
          <w:vertAlign w:val="superscript"/>
        </w:rPr>
        <w:t>–</w:t>
      </w:r>
      <w:r w:rsidR="00BB4B61">
        <w:rPr>
          <w:sz w:val="24"/>
        </w:rPr>
        <w:t xml:space="preserve"> </w:t>
      </w:r>
      <w:r w:rsidR="00BB4B61" w:rsidRPr="00780EB6">
        <w:rPr>
          <w:sz w:val="24"/>
        </w:rPr>
        <w:t>(aq)</w:t>
      </w:r>
      <w:r w:rsidR="00BB4B61">
        <w:rPr>
          <w:sz w:val="24"/>
        </w:rPr>
        <w:t xml:space="preserve">, </w:t>
      </w:r>
      <w:r w:rsidR="00BB4B61" w:rsidRPr="00780EB6">
        <w:rPr>
          <w:sz w:val="24"/>
        </w:rPr>
        <w:t>Br</w:t>
      </w:r>
      <w:r w:rsidR="00BB4B61" w:rsidRPr="00780EB6">
        <w:rPr>
          <w:sz w:val="24"/>
          <w:vertAlign w:val="superscript"/>
        </w:rPr>
        <w:t>–</w:t>
      </w:r>
      <w:r w:rsidR="00BB4B61" w:rsidRPr="00780EB6">
        <w:rPr>
          <w:sz w:val="24"/>
        </w:rPr>
        <w:t xml:space="preserve"> (aq)</w:t>
      </w:r>
      <w:r w:rsidR="00BB4B61">
        <w:rPr>
          <w:sz w:val="24"/>
        </w:rPr>
        <w:t xml:space="preserve"> e </w:t>
      </w:r>
      <w:r w:rsidR="00BB4B61" w:rsidRPr="00780EB6">
        <w:rPr>
          <w:sz w:val="24"/>
        </w:rPr>
        <w:t>H</w:t>
      </w:r>
      <w:r w:rsidR="00BB4B61">
        <w:rPr>
          <w:sz w:val="24"/>
          <w:vertAlign w:val="superscript"/>
        </w:rPr>
        <w:t>+</w:t>
      </w:r>
      <w:r w:rsidR="00BB4B61" w:rsidRPr="00780EB6">
        <w:rPr>
          <w:sz w:val="24"/>
        </w:rPr>
        <w:t xml:space="preserve"> (aq)</w:t>
      </w:r>
      <w:r w:rsidR="00BB4B61">
        <w:rPr>
          <w:sz w:val="24"/>
        </w:rPr>
        <w:t>.</w:t>
      </w:r>
    </w:p>
    <w:p w:rsidR="00780EB6" w:rsidRDefault="00BB4B61" w:rsidP="00780EB6">
      <w:pPr>
        <w:jc w:val="both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675" cy="14668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B61" w:rsidRPr="00BB4B61" w:rsidRDefault="00BB4B61" w:rsidP="00BB4B61">
      <w:pPr>
        <w:jc w:val="both"/>
        <w:rPr>
          <w:sz w:val="24"/>
        </w:rPr>
      </w:pPr>
      <w:r w:rsidRPr="00BB4B61">
        <w:rPr>
          <w:sz w:val="24"/>
        </w:rPr>
        <w:t>Ao analisar esse processo foram feitas as seguintes observações:</w:t>
      </w:r>
    </w:p>
    <w:p w:rsidR="00BB4B61" w:rsidRPr="00BB4B61" w:rsidRDefault="00BB4B61" w:rsidP="00BB4B61">
      <w:pPr>
        <w:jc w:val="both"/>
        <w:rPr>
          <w:sz w:val="24"/>
        </w:rPr>
      </w:pPr>
      <w:r w:rsidRPr="00BB4B61">
        <w:rPr>
          <w:sz w:val="24"/>
        </w:rPr>
        <w:t>I.</w:t>
      </w:r>
      <w:r w:rsidRPr="00BB4B61">
        <w:rPr>
          <w:sz w:val="24"/>
        </w:rPr>
        <w:tab/>
        <w:t xml:space="preserve">Trata-se </w:t>
      </w:r>
      <w:r>
        <w:rPr>
          <w:sz w:val="24"/>
        </w:rPr>
        <w:t>de uma reação de oxidorredução.</w:t>
      </w:r>
    </w:p>
    <w:p w:rsidR="00BB4B61" w:rsidRPr="00BB4B61" w:rsidRDefault="00BB4B61" w:rsidP="00BB4B61">
      <w:pPr>
        <w:jc w:val="both"/>
        <w:rPr>
          <w:sz w:val="24"/>
        </w:rPr>
      </w:pPr>
      <w:r>
        <w:rPr>
          <w:sz w:val="24"/>
        </w:rPr>
        <w:t>II.</w:t>
      </w:r>
      <w:r>
        <w:rPr>
          <w:sz w:val="24"/>
        </w:rPr>
        <w:tab/>
        <w:t>O ânion brometo (Br</w:t>
      </w:r>
      <w:r w:rsidRPr="00780EB6">
        <w:rPr>
          <w:sz w:val="24"/>
          <w:vertAlign w:val="superscript"/>
        </w:rPr>
        <w:t>–</w:t>
      </w:r>
      <w:r w:rsidRPr="00BB4B61">
        <w:rPr>
          <w:sz w:val="24"/>
        </w:rPr>
        <w:t>) é o agente</w:t>
      </w:r>
      <w:r>
        <w:rPr>
          <w:sz w:val="24"/>
        </w:rPr>
        <w:t xml:space="preserve"> </w:t>
      </w:r>
      <w:r w:rsidRPr="00BB4B61">
        <w:rPr>
          <w:sz w:val="24"/>
        </w:rPr>
        <w:t>oxidante do processo.</w:t>
      </w:r>
    </w:p>
    <w:p w:rsidR="00BB4B61" w:rsidRPr="00BB4B61" w:rsidRDefault="00BB4B61" w:rsidP="00BB4B61">
      <w:pPr>
        <w:jc w:val="both"/>
        <w:rPr>
          <w:sz w:val="24"/>
        </w:rPr>
      </w:pPr>
      <w:r w:rsidRPr="00BB4B61">
        <w:rPr>
          <w:sz w:val="24"/>
        </w:rPr>
        <w:t>III.</w:t>
      </w:r>
      <w:r w:rsidRPr="00BB4B61">
        <w:rPr>
          <w:sz w:val="24"/>
        </w:rPr>
        <w:tab/>
        <w:t>A lei cinética dessa reação é</w:t>
      </w:r>
      <w:r>
        <w:rPr>
          <w:sz w:val="24"/>
        </w:rPr>
        <w:t xml:space="preserve"> v = k[BrO</w:t>
      </w:r>
      <w:r w:rsidRPr="00BB4B61">
        <w:rPr>
          <w:sz w:val="24"/>
          <w:vertAlign w:val="subscript"/>
        </w:rPr>
        <w:t>3</w:t>
      </w:r>
      <w:r w:rsidRPr="00780EB6">
        <w:rPr>
          <w:sz w:val="24"/>
          <w:vertAlign w:val="superscript"/>
        </w:rPr>
        <w:t>–</w:t>
      </w:r>
      <w:r w:rsidRPr="00BB4B61">
        <w:rPr>
          <w:sz w:val="24"/>
        </w:rPr>
        <w:t>][Br</w:t>
      </w:r>
      <w:r w:rsidRPr="00780EB6">
        <w:rPr>
          <w:sz w:val="24"/>
          <w:vertAlign w:val="superscript"/>
        </w:rPr>
        <w:t>–</w:t>
      </w:r>
      <w:r w:rsidRPr="00BB4B61">
        <w:rPr>
          <w:sz w:val="24"/>
        </w:rPr>
        <w:t>][H</w:t>
      </w:r>
      <w:r>
        <w:rPr>
          <w:sz w:val="24"/>
          <w:vertAlign w:val="superscript"/>
        </w:rPr>
        <w:t>+</w:t>
      </w:r>
      <w:r>
        <w:rPr>
          <w:sz w:val="24"/>
        </w:rPr>
        <w:t>]</w:t>
      </w:r>
      <w:r>
        <w:rPr>
          <w:sz w:val="24"/>
          <w:vertAlign w:val="superscript"/>
        </w:rPr>
        <w:t>2</w:t>
      </w:r>
      <w:r w:rsidRPr="00BB4B61">
        <w:rPr>
          <w:sz w:val="24"/>
        </w:rPr>
        <w:t>.</w:t>
      </w:r>
    </w:p>
    <w:p w:rsidR="00BB4B61" w:rsidRPr="00BB4B61" w:rsidRDefault="00BB4B61" w:rsidP="00BB4B61">
      <w:pPr>
        <w:jc w:val="both"/>
        <w:rPr>
          <w:sz w:val="24"/>
        </w:rPr>
      </w:pPr>
      <w:r w:rsidRPr="00BB4B61">
        <w:rPr>
          <w:sz w:val="24"/>
        </w:rPr>
        <w:t>Pode-se afirmar que estão corretas</w:t>
      </w:r>
    </w:p>
    <w:p w:rsidR="00BB4B61" w:rsidRPr="00BB4B61" w:rsidRDefault="00BB4B61" w:rsidP="00BB4B61">
      <w:pPr>
        <w:pStyle w:val="PargrafodaLista"/>
        <w:numPr>
          <w:ilvl w:val="1"/>
          <w:numId w:val="35"/>
        </w:numPr>
        <w:jc w:val="both"/>
        <w:rPr>
          <w:sz w:val="24"/>
        </w:rPr>
      </w:pPr>
      <w:r w:rsidRPr="00BB4B61">
        <w:rPr>
          <w:sz w:val="24"/>
        </w:rPr>
        <w:t>I e II, somente.</w:t>
      </w:r>
    </w:p>
    <w:p w:rsidR="00BB4B61" w:rsidRPr="00BB4B61" w:rsidRDefault="00BB4B61" w:rsidP="00BB4B61">
      <w:pPr>
        <w:pStyle w:val="PargrafodaLista"/>
        <w:numPr>
          <w:ilvl w:val="1"/>
          <w:numId w:val="35"/>
        </w:numPr>
        <w:jc w:val="both"/>
        <w:rPr>
          <w:sz w:val="24"/>
        </w:rPr>
      </w:pPr>
      <w:r w:rsidRPr="00BB4B61">
        <w:rPr>
          <w:sz w:val="24"/>
        </w:rPr>
        <w:t>I e III, somente.</w:t>
      </w:r>
    </w:p>
    <w:p w:rsidR="00BB4B61" w:rsidRPr="00BB4B61" w:rsidRDefault="00BB4B61" w:rsidP="00BB4B61">
      <w:pPr>
        <w:pStyle w:val="PargrafodaLista"/>
        <w:numPr>
          <w:ilvl w:val="1"/>
          <w:numId w:val="35"/>
        </w:numPr>
        <w:jc w:val="both"/>
        <w:rPr>
          <w:sz w:val="24"/>
        </w:rPr>
      </w:pPr>
      <w:r w:rsidRPr="00BB4B61">
        <w:rPr>
          <w:sz w:val="24"/>
        </w:rPr>
        <w:t>II e III, somente.</w:t>
      </w:r>
    </w:p>
    <w:p w:rsidR="00BB4B61" w:rsidRDefault="00BB4B61" w:rsidP="00BB4B61">
      <w:pPr>
        <w:pStyle w:val="PargrafodaLista"/>
        <w:numPr>
          <w:ilvl w:val="1"/>
          <w:numId w:val="35"/>
        </w:numPr>
        <w:jc w:val="both"/>
        <w:rPr>
          <w:sz w:val="24"/>
        </w:rPr>
      </w:pPr>
      <w:r w:rsidRPr="00BB4B61">
        <w:rPr>
          <w:sz w:val="24"/>
        </w:rPr>
        <w:t>I, II e III.</w:t>
      </w:r>
    </w:p>
    <w:p w:rsidR="0021589F" w:rsidRDefault="0021589F" w:rsidP="0021589F">
      <w:pPr>
        <w:jc w:val="both"/>
        <w:rPr>
          <w:sz w:val="24"/>
        </w:rPr>
      </w:pPr>
      <w:r>
        <w:rPr>
          <w:sz w:val="24"/>
        </w:rPr>
        <w:t>Resposta: b</w:t>
      </w:r>
    </w:p>
    <w:p w:rsidR="0021589F" w:rsidRDefault="0021589F" w:rsidP="0021589F">
      <w:pPr>
        <w:jc w:val="both"/>
        <w:rPr>
          <w:sz w:val="24"/>
        </w:rPr>
      </w:pPr>
      <w:r>
        <w:rPr>
          <w:sz w:val="24"/>
        </w:rPr>
        <w:t>Tags: Cinética, lei da velocidade, Oxirredução</w:t>
      </w:r>
    </w:p>
    <w:p w:rsidR="0021589F" w:rsidRDefault="0021589F" w:rsidP="0021589F">
      <w:r>
        <w:br w:type="page"/>
      </w:r>
    </w:p>
    <w:p w:rsidR="0021589F" w:rsidRDefault="0021589F" w:rsidP="0021589F">
      <w:pPr>
        <w:jc w:val="both"/>
        <w:rPr>
          <w:sz w:val="24"/>
        </w:rPr>
      </w:pPr>
      <w:r>
        <w:rPr>
          <w:sz w:val="24"/>
        </w:rPr>
        <w:lastRenderedPageBreak/>
        <w:t xml:space="preserve">Exercício 09. 81 - </w:t>
      </w:r>
      <w:r w:rsidRPr="0021589F">
        <w:rPr>
          <w:sz w:val="24"/>
        </w:rPr>
        <w:t>Dado: espectro eletromagnético</w:t>
      </w:r>
    </w:p>
    <w:p w:rsidR="0021589F" w:rsidRDefault="0021589F" w:rsidP="0021589F">
      <w:pPr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675" cy="29146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9F" w:rsidRDefault="0021589F" w:rsidP="0021589F">
      <w:pPr>
        <w:jc w:val="both"/>
        <w:rPr>
          <w:sz w:val="24"/>
        </w:rPr>
      </w:pPr>
      <w:r w:rsidRPr="0021589F">
        <w:rPr>
          <w:sz w:val="24"/>
        </w:rPr>
        <w:t>O espectro de emissão do hidrogênio apresenta uma série de linhas na região do ultravioleta, do visível e no infravermelho próximo, como ilustra a figura a seguir.</w:t>
      </w:r>
    </w:p>
    <w:p w:rsidR="0021589F" w:rsidRDefault="0021589F" w:rsidP="0021589F">
      <w:pPr>
        <w:jc w:val="both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675" cy="127635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9F" w:rsidRDefault="0021589F" w:rsidP="0021589F">
      <w:pPr>
        <w:jc w:val="both"/>
        <w:rPr>
          <w:sz w:val="24"/>
        </w:rPr>
      </w:pPr>
      <w:r w:rsidRPr="0021589F">
        <w:rPr>
          <w:sz w:val="24"/>
        </w:rPr>
        <w:t>Niels Bohr, físico dinamarquês, sugeriu que o espectro de emissão do hidrogênio está relacionado às transições do elétron em determinadas camadas. Bohr calculou a energia das camadas da eletrosfera do átomo de hidrogênio, representadas no diagrama de energia a seguir. Além disso, associou as transições eletrônicas entre a camada dois e as camadas de maior energia às quatro linhas observadas na região do visível do espectro do hidrogênio.</w:t>
      </w:r>
    </w:p>
    <w:p w:rsidR="0021589F" w:rsidRDefault="0021589F" w:rsidP="0021589F">
      <w:pPr>
        <w:jc w:val="both"/>
        <w:rPr>
          <w:sz w:val="24"/>
        </w:rPr>
      </w:pPr>
      <w:r>
        <w:rPr>
          <w:noProof/>
          <w:sz w:val="24"/>
          <w:lang w:eastAsia="pt-BR"/>
        </w:rPr>
        <w:lastRenderedPageBreak/>
        <w:drawing>
          <wp:inline distT="0" distB="0" distL="0" distR="0">
            <wp:extent cx="4152900" cy="3638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89F" w:rsidRPr="0021589F" w:rsidRDefault="0021589F" w:rsidP="0021589F">
      <w:pPr>
        <w:jc w:val="both"/>
        <w:rPr>
          <w:sz w:val="24"/>
        </w:rPr>
      </w:pPr>
      <w:r w:rsidRPr="0021589F">
        <w:rPr>
          <w:sz w:val="24"/>
        </w:rPr>
        <w:t>Um aluno encontrou um resumo sobre o modelo atômico elaborado por Bohr e o espectro de emissão atômico do hidrogênio contendo algumas afirmações.</w:t>
      </w:r>
    </w:p>
    <w:p w:rsidR="0021589F" w:rsidRPr="0021589F" w:rsidRDefault="0021589F" w:rsidP="0021589F">
      <w:pPr>
        <w:jc w:val="both"/>
        <w:rPr>
          <w:sz w:val="24"/>
        </w:rPr>
      </w:pPr>
      <w:r w:rsidRPr="0021589F">
        <w:rPr>
          <w:sz w:val="24"/>
        </w:rPr>
        <w:t xml:space="preserve"> </w:t>
      </w:r>
    </w:p>
    <w:p w:rsidR="0021589F" w:rsidRPr="0021589F" w:rsidRDefault="0021589F" w:rsidP="0021589F">
      <w:pPr>
        <w:jc w:val="both"/>
        <w:rPr>
          <w:sz w:val="24"/>
        </w:rPr>
      </w:pPr>
      <w:r>
        <w:rPr>
          <w:sz w:val="24"/>
        </w:rPr>
        <w:t xml:space="preserve">I. </w:t>
      </w:r>
      <w:r w:rsidRPr="0021589F">
        <w:rPr>
          <w:sz w:val="24"/>
        </w:rPr>
        <w:t>A emissão de um fóton de luz decorre da transição de um elétron de uma camada de maior energia para uma camada de menor energia.</w:t>
      </w:r>
    </w:p>
    <w:p w:rsidR="0021589F" w:rsidRPr="0021589F" w:rsidRDefault="0021589F" w:rsidP="0021589F">
      <w:pPr>
        <w:jc w:val="both"/>
        <w:rPr>
          <w:sz w:val="24"/>
        </w:rPr>
      </w:pPr>
      <w:r w:rsidRPr="0021589F">
        <w:rPr>
          <w:sz w:val="24"/>
        </w:rPr>
        <w:t>II.</w:t>
      </w:r>
      <w:r>
        <w:rPr>
          <w:sz w:val="24"/>
        </w:rPr>
        <w:t xml:space="preserve"> </w:t>
      </w:r>
      <w:r w:rsidRPr="0021589F">
        <w:rPr>
          <w:sz w:val="24"/>
        </w:rPr>
        <w:t>As transições das camadas 2, 3, 4, 5 e 6 para a camada 1 correspondem às transições de maior energia e se encontram na região do infravermelho do espectro.</w:t>
      </w:r>
    </w:p>
    <w:p w:rsidR="0021589F" w:rsidRPr="0021589F" w:rsidRDefault="0021589F" w:rsidP="0021589F">
      <w:pPr>
        <w:jc w:val="both"/>
        <w:rPr>
          <w:sz w:val="24"/>
        </w:rPr>
      </w:pPr>
      <w:r w:rsidRPr="0021589F">
        <w:rPr>
          <w:sz w:val="24"/>
        </w:rPr>
        <w:t>III.</w:t>
      </w:r>
      <w:r>
        <w:rPr>
          <w:sz w:val="24"/>
        </w:rPr>
        <w:t xml:space="preserve"> Se a transição 3</w:t>
      </w:r>
      <w:r w:rsidR="00461354">
        <w:rPr>
          <w:noProof/>
          <w:sz w:val="24"/>
          <w:lang w:eastAsia="pt-BR"/>
        </w:rPr>
        <w:drawing>
          <wp:inline distT="0" distB="0" distL="0" distR="0">
            <wp:extent cx="219075" cy="1238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89F">
        <w:rPr>
          <w:sz w:val="24"/>
        </w:rPr>
        <w:t>2 corresponde a uma emissão de cor vermelha, a transição 4</w:t>
      </w:r>
      <w:r w:rsidR="00461354">
        <w:rPr>
          <w:noProof/>
          <w:sz w:val="24"/>
          <w:lang w:eastAsia="pt-BR"/>
        </w:rPr>
        <w:drawing>
          <wp:inline distT="0" distB="0" distL="0" distR="0">
            <wp:extent cx="219075" cy="1238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354" w:rsidRPr="0021589F">
        <w:rPr>
          <w:sz w:val="24"/>
        </w:rPr>
        <w:t xml:space="preserve">2 </w:t>
      </w:r>
      <w:r w:rsidRPr="0021589F">
        <w:rPr>
          <w:sz w:val="24"/>
        </w:rPr>
        <w:t>está associada a uma emissão violeta e a 5</w:t>
      </w:r>
      <w:r w:rsidR="00461354">
        <w:rPr>
          <w:noProof/>
          <w:sz w:val="24"/>
          <w:lang w:eastAsia="pt-BR"/>
        </w:rPr>
        <w:drawing>
          <wp:inline distT="0" distB="0" distL="0" distR="0">
            <wp:extent cx="219075" cy="1238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89F">
        <w:rPr>
          <w:sz w:val="24"/>
        </w:rPr>
        <w:t>2 está associada a uma emissão verde.</w:t>
      </w:r>
    </w:p>
    <w:p w:rsidR="0021589F" w:rsidRPr="0021589F" w:rsidRDefault="0021589F" w:rsidP="0021589F">
      <w:pPr>
        <w:jc w:val="both"/>
        <w:rPr>
          <w:sz w:val="24"/>
        </w:rPr>
      </w:pPr>
    </w:p>
    <w:p w:rsidR="0021589F" w:rsidRPr="0021589F" w:rsidRDefault="0021589F" w:rsidP="0021589F">
      <w:pPr>
        <w:jc w:val="both"/>
        <w:rPr>
          <w:sz w:val="24"/>
        </w:rPr>
      </w:pPr>
      <w:r w:rsidRPr="0021589F">
        <w:rPr>
          <w:sz w:val="24"/>
        </w:rPr>
        <w:t>Pode-se afirmar que está(ão) correta(s)</w:t>
      </w:r>
    </w:p>
    <w:p w:rsidR="0021589F" w:rsidRPr="0021589F" w:rsidRDefault="0021589F" w:rsidP="0021589F">
      <w:pPr>
        <w:pStyle w:val="PargrafodaLista"/>
        <w:numPr>
          <w:ilvl w:val="1"/>
          <w:numId w:val="37"/>
        </w:numPr>
        <w:jc w:val="both"/>
        <w:rPr>
          <w:sz w:val="24"/>
        </w:rPr>
      </w:pPr>
      <w:r w:rsidRPr="0021589F">
        <w:rPr>
          <w:sz w:val="24"/>
        </w:rPr>
        <w:t>I, somente.</w:t>
      </w:r>
    </w:p>
    <w:p w:rsidR="0021589F" w:rsidRPr="0021589F" w:rsidRDefault="0021589F" w:rsidP="0021589F">
      <w:pPr>
        <w:pStyle w:val="PargrafodaLista"/>
        <w:numPr>
          <w:ilvl w:val="1"/>
          <w:numId w:val="37"/>
        </w:numPr>
        <w:jc w:val="both"/>
        <w:rPr>
          <w:sz w:val="24"/>
        </w:rPr>
      </w:pPr>
      <w:r w:rsidRPr="0021589F">
        <w:rPr>
          <w:sz w:val="24"/>
        </w:rPr>
        <w:t>I e II, somente.</w:t>
      </w:r>
    </w:p>
    <w:p w:rsidR="0021589F" w:rsidRPr="0021589F" w:rsidRDefault="0021589F" w:rsidP="0021589F">
      <w:pPr>
        <w:pStyle w:val="PargrafodaLista"/>
        <w:numPr>
          <w:ilvl w:val="1"/>
          <w:numId w:val="37"/>
        </w:numPr>
        <w:jc w:val="both"/>
        <w:rPr>
          <w:sz w:val="24"/>
        </w:rPr>
      </w:pPr>
      <w:r w:rsidRPr="0021589F">
        <w:rPr>
          <w:sz w:val="24"/>
        </w:rPr>
        <w:t>I e III, somente.</w:t>
      </w:r>
    </w:p>
    <w:p w:rsidR="0021589F" w:rsidRDefault="0021589F" w:rsidP="0021589F">
      <w:pPr>
        <w:pStyle w:val="PargrafodaLista"/>
        <w:numPr>
          <w:ilvl w:val="1"/>
          <w:numId w:val="37"/>
        </w:numPr>
        <w:jc w:val="both"/>
        <w:rPr>
          <w:sz w:val="24"/>
        </w:rPr>
      </w:pPr>
      <w:r w:rsidRPr="0021589F">
        <w:rPr>
          <w:sz w:val="24"/>
        </w:rPr>
        <w:t>II e III, somente.</w:t>
      </w:r>
    </w:p>
    <w:p w:rsidR="00461354" w:rsidRDefault="00461354" w:rsidP="00461354">
      <w:pPr>
        <w:jc w:val="both"/>
        <w:rPr>
          <w:sz w:val="24"/>
        </w:rPr>
      </w:pPr>
      <w:r>
        <w:rPr>
          <w:sz w:val="24"/>
        </w:rPr>
        <w:t>Resposta: a</w:t>
      </w:r>
    </w:p>
    <w:p w:rsidR="00461354" w:rsidRPr="00461354" w:rsidRDefault="00461354" w:rsidP="00461354">
      <w:pPr>
        <w:jc w:val="both"/>
        <w:rPr>
          <w:sz w:val="24"/>
        </w:rPr>
      </w:pPr>
      <w:r>
        <w:rPr>
          <w:sz w:val="24"/>
        </w:rPr>
        <w:t>Tags: átomo de bohr, espectro eletromagnético</w:t>
      </w:r>
      <w:bookmarkStart w:id="0" w:name="_GoBack"/>
      <w:bookmarkEnd w:id="0"/>
    </w:p>
    <w:sectPr w:rsidR="00461354" w:rsidRPr="00461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479"/>
    <w:multiLevelType w:val="hybridMultilevel"/>
    <w:tmpl w:val="7B46C8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02156"/>
    <w:multiLevelType w:val="hybridMultilevel"/>
    <w:tmpl w:val="223E31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1F79"/>
    <w:multiLevelType w:val="hybridMultilevel"/>
    <w:tmpl w:val="4B22DBD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946C6"/>
    <w:multiLevelType w:val="hybridMultilevel"/>
    <w:tmpl w:val="C1D6E9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91F2A"/>
    <w:multiLevelType w:val="hybridMultilevel"/>
    <w:tmpl w:val="BA4EF60C"/>
    <w:lvl w:ilvl="0" w:tplc="713C8DB4">
      <w:start w:val="1"/>
      <w:numFmt w:val="upperLetter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63495"/>
    <w:multiLevelType w:val="hybridMultilevel"/>
    <w:tmpl w:val="CAD62A8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D226C"/>
    <w:multiLevelType w:val="hybridMultilevel"/>
    <w:tmpl w:val="8F42739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123BD"/>
    <w:multiLevelType w:val="hybridMultilevel"/>
    <w:tmpl w:val="8EB05D7C"/>
    <w:lvl w:ilvl="0" w:tplc="C056330E">
      <w:start w:val="1"/>
      <w:numFmt w:val="upperLetter"/>
      <w:lvlText w:val="(%1)"/>
      <w:lvlJc w:val="left"/>
      <w:pPr>
        <w:ind w:left="1456" w:hanging="355"/>
      </w:pPr>
      <w:rPr>
        <w:rFonts w:ascii="Arial" w:eastAsia="Arial" w:hAnsi="Arial" w:cs="Arial" w:hint="default"/>
        <w:w w:val="99"/>
        <w:sz w:val="22"/>
        <w:szCs w:val="22"/>
      </w:rPr>
    </w:lvl>
    <w:lvl w:ilvl="1" w:tplc="1890B38A">
      <w:start w:val="1"/>
      <w:numFmt w:val="upperLetter"/>
      <w:lvlText w:val="(%2)"/>
      <w:lvlJc w:val="left"/>
      <w:pPr>
        <w:ind w:left="6374" w:hanging="355"/>
      </w:pPr>
      <w:rPr>
        <w:rFonts w:ascii="Arial" w:eastAsia="Arial" w:hAnsi="Arial" w:cs="Arial" w:hint="default"/>
        <w:spacing w:val="-17"/>
        <w:w w:val="99"/>
        <w:sz w:val="22"/>
        <w:szCs w:val="22"/>
      </w:rPr>
    </w:lvl>
    <w:lvl w:ilvl="2" w:tplc="6DC4541E">
      <w:start w:val="1"/>
      <w:numFmt w:val="bullet"/>
      <w:lvlText w:val="•"/>
      <w:lvlJc w:val="left"/>
      <w:pPr>
        <w:ind w:left="6952" w:hanging="355"/>
      </w:pPr>
      <w:rPr>
        <w:rFonts w:hint="default"/>
      </w:rPr>
    </w:lvl>
    <w:lvl w:ilvl="3" w:tplc="78DC1182">
      <w:start w:val="1"/>
      <w:numFmt w:val="bullet"/>
      <w:lvlText w:val="•"/>
      <w:lvlJc w:val="left"/>
      <w:pPr>
        <w:ind w:left="7525" w:hanging="355"/>
      </w:pPr>
      <w:rPr>
        <w:rFonts w:hint="default"/>
      </w:rPr>
    </w:lvl>
    <w:lvl w:ilvl="4" w:tplc="FB6635B8">
      <w:start w:val="1"/>
      <w:numFmt w:val="bullet"/>
      <w:lvlText w:val="•"/>
      <w:lvlJc w:val="left"/>
      <w:pPr>
        <w:ind w:left="8097" w:hanging="355"/>
      </w:pPr>
      <w:rPr>
        <w:rFonts w:hint="default"/>
      </w:rPr>
    </w:lvl>
    <w:lvl w:ilvl="5" w:tplc="3AA2E8E4">
      <w:start w:val="1"/>
      <w:numFmt w:val="bullet"/>
      <w:lvlText w:val="•"/>
      <w:lvlJc w:val="left"/>
      <w:pPr>
        <w:ind w:left="8670" w:hanging="355"/>
      </w:pPr>
      <w:rPr>
        <w:rFonts w:hint="default"/>
      </w:rPr>
    </w:lvl>
    <w:lvl w:ilvl="6" w:tplc="03FAECB2">
      <w:start w:val="1"/>
      <w:numFmt w:val="bullet"/>
      <w:lvlText w:val="•"/>
      <w:lvlJc w:val="left"/>
      <w:pPr>
        <w:ind w:left="9242" w:hanging="355"/>
      </w:pPr>
      <w:rPr>
        <w:rFonts w:hint="default"/>
      </w:rPr>
    </w:lvl>
    <w:lvl w:ilvl="7" w:tplc="20E8E476">
      <w:start w:val="1"/>
      <w:numFmt w:val="bullet"/>
      <w:lvlText w:val="•"/>
      <w:lvlJc w:val="left"/>
      <w:pPr>
        <w:ind w:left="9815" w:hanging="355"/>
      </w:pPr>
      <w:rPr>
        <w:rFonts w:hint="default"/>
      </w:rPr>
    </w:lvl>
    <w:lvl w:ilvl="8" w:tplc="1B481D04">
      <w:start w:val="1"/>
      <w:numFmt w:val="bullet"/>
      <w:lvlText w:val="•"/>
      <w:lvlJc w:val="left"/>
      <w:pPr>
        <w:ind w:left="10388" w:hanging="355"/>
      </w:pPr>
      <w:rPr>
        <w:rFonts w:hint="default"/>
      </w:rPr>
    </w:lvl>
  </w:abstractNum>
  <w:abstractNum w:abstractNumId="8" w15:restartNumberingAfterBreak="0">
    <w:nsid w:val="1E4A360B"/>
    <w:multiLevelType w:val="hybridMultilevel"/>
    <w:tmpl w:val="0D42DB84"/>
    <w:lvl w:ilvl="0" w:tplc="162E3B94">
      <w:start w:val="1"/>
      <w:numFmt w:val="upperRoman"/>
      <w:lvlText w:val="%1."/>
      <w:lvlJc w:val="left"/>
      <w:pPr>
        <w:ind w:left="167" w:hanging="184"/>
      </w:pPr>
      <w:rPr>
        <w:rFonts w:ascii="Arial" w:eastAsia="Arial" w:hAnsi="Arial" w:cs="Arial" w:hint="default"/>
        <w:color w:val="383336"/>
        <w:w w:val="100"/>
        <w:sz w:val="22"/>
        <w:szCs w:val="22"/>
      </w:rPr>
    </w:lvl>
    <w:lvl w:ilvl="1" w:tplc="0F36C690">
      <w:start w:val="1"/>
      <w:numFmt w:val="upperLetter"/>
      <w:lvlText w:val="(%2)"/>
      <w:lvlJc w:val="left"/>
      <w:pPr>
        <w:ind w:left="1385" w:hanging="355"/>
        <w:jc w:val="right"/>
      </w:pPr>
      <w:rPr>
        <w:rFonts w:ascii="Arial" w:eastAsia="Arial" w:hAnsi="Arial" w:cs="Arial" w:hint="default"/>
        <w:color w:val="383336"/>
        <w:w w:val="99"/>
        <w:sz w:val="22"/>
        <w:szCs w:val="22"/>
      </w:rPr>
    </w:lvl>
    <w:lvl w:ilvl="2" w:tplc="068EB054">
      <w:start w:val="1"/>
      <w:numFmt w:val="bullet"/>
      <w:lvlText w:val="•"/>
      <w:lvlJc w:val="left"/>
      <w:pPr>
        <w:ind w:left="1802" w:hanging="355"/>
      </w:pPr>
      <w:rPr>
        <w:rFonts w:hint="default"/>
      </w:rPr>
    </w:lvl>
    <w:lvl w:ilvl="3" w:tplc="07AA6F48">
      <w:start w:val="1"/>
      <w:numFmt w:val="bullet"/>
      <w:lvlText w:val="•"/>
      <w:lvlJc w:val="left"/>
      <w:pPr>
        <w:ind w:left="2225" w:hanging="355"/>
      </w:pPr>
      <w:rPr>
        <w:rFonts w:hint="default"/>
      </w:rPr>
    </w:lvl>
    <w:lvl w:ilvl="4" w:tplc="B22E320C">
      <w:start w:val="1"/>
      <w:numFmt w:val="bullet"/>
      <w:lvlText w:val="•"/>
      <w:lvlJc w:val="left"/>
      <w:pPr>
        <w:ind w:left="2648" w:hanging="355"/>
      </w:pPr>
      <w:rPr>
        <w:rFonts w:hint="default"/>
      </w:rPr>
    </w:lvl>
    <w:lvl w:ilvl="5" w:tplc="6ACA217A">
      <w:start w:val="1"/>
      <w:numFmt w:val="bullet"/>
      <w:lvlText w:val="•"/>
      <w:lvlJc w:val="left"/>
      <w:pPr>
        <w:ind w:left="3070" w:hanging="355"/>
      </w:pPr>
      <w:rPr>
        <w:rFonts w:hint="default"/>
      </w:rPr>
    </w:lvl>
    <w:lvl w:ilvl="6" w:tplc="CCEE48CE">
      <w:start w:val="1"/>
      <w:numFmt w:val="bullet"/>
      <w:lvlText w:val="•"/>
      <w:lvlJc w:val="left"/>
      <w:pPr>
        <w:ind w:left="3493" w:hanging="355"/>
      </w:pPr>
      <w:rPr>
        <w:rFonts w:hint="default"/>
      </w:rPr>
    </w:lvl>
    <w:lvl w:ilvl="7" w:tplc="6A1662C0">
      <w:start w:val="1"/>
      <w:numFmt w:val="bullet"/>
      <w:lvlText w:val="•"/>
      <w:lvlJc w:val="left"/>
      <w:pPr>
        <w:ind w:left="3916" w:hanging="355"/>
      </w:pPr>
      <w:rPr>
        <w:rFonts w:hint="default"/>
      </w:rPr>
    </w:lvl>
    <w:lvl w:ilvl="8" w:tplc="CC0C99EC">
      <w:start w:val="1"/>
      <w:numFmt w:val="bullet"/>
      <w:lvlText w:val="•"/>
      <w:lvlJc w:val="left"/>
      <w:pPr>
        <w:ind w:left="4339" w:hanging="355"/>
      </w:pPr>
      <w:rPr>
        <w:rFonts w:hint="default"/>
      </w:rPr>
    </w:lvl>
  </w:abstractNum>
  <w:abstractNum w:abstractNumId="9" w15:restartNumberingAfterBreak="0">
    <w:nsid w:val="1F7F726E"/>
    <w:multiLevelType w:val="hybridMultilevel"/>
    <w:tmpl w:val="52C027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AF3"/>
    <w:multiLevelType w:val="hybridMultilevel"/>
    <w:tmpl w:val="F0D48B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62624"/>
    <w:multiLevelType w:val="hybridMultilevel"/>
    <w:tmpl w:val="B7D873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5794C"/>
    <w:multiLevelType w:val="hybridMultilevel"/>
    <w:tmpl w:val="35600C12"/>
    <w:lvl w:ilvl="0" w:tplc="41E8ED4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25B2A"/>
    <w:multiLevelType w:val="hybridMultilevel"/>
    <w:tmpl w:val="249255BE"/>
    <w:lvl w:ilvl="0" w:tplc="C7721466">
      <w:start w:val="1"/>
      <w:numFmt w:val="upperLetter"/>
      <w:lvlText w:val="(%1)"/>
      <w:lvlJc w:val="left"/>
      <w:pPr>
        <w:ind w:left="470" w:hanging="355"/>
      </w:pPr>
      <w:rPr>
        <w:rFonts w:ascii="Arial" w:eastAsia="Arial" w:hAnsi="Arial" w:cs="Arial" w:hint="default"/>
        <w:color w:val="231F20"/>
        <w:w w:val="99"/>
        <w:sz w:val="22"/>
        <w:szCs w:val="22"/>
      </w:rPr>
    </w:lvl>
    <w:lvl w:ilvl="1" w:tplc="D6F6244E">
      <w:start w:val="1"/>
      <w:numFmt w:val="bullet"/>
      <w:lvlText w:val="•"/>
      <w:lvlJc w:val="left"/>
      <w:pPr>
        <w:ind w:left="981" w:hanging="355"/>
      </w:pPr>
      <w:rPr>
        <w:rFonts w:hint="default"/>
      </w:rPr>
    </w:lvl>
    <w:lvl w:ilvl="2" w:tplc="1562CC0A">
      <w:start w:val="1"/>
      <w:numFmt w:val="bullet"/>
      <w:lvlText w:val="•"/>
      <w:lvlJc w:val="left"/>
      <w:pPr>
        <w:ind w:left="1482" w:hanging="355"/>
      </w:pPr>
      <w:rPr>
        <w:rFonts w:hint="default"/>
      </w:rPr>
    </w:lvl>
    <w:lvl w:ilvl="3" w:tplc="4C1C3FD8">
      <w:start w:val="1"/>
      <w:numFmt w:val="bullet"/>
      <w:lvlText w:val="•"/>
      <w:lvlJc w:val="left"/>
      <w:pPr>
        <w:ind w:left="1984" w:hanging="355"/>
      </w:pPr>
      <w:rPr>
        <w:rFonts w:hint="default"/>
      </w:rPr>
    </w:lvl>
    <w:lvl w:ilvl="4" w:tplc="A064940A">
      <w:start w:val="1"/>
      <w:numFmt w:val="bullet"/>
      <w:lvlText w:val="•"/>
      <w:lvlJc w:val="left"/>
      <w:pPr>
        <w:ind w:left="2485" w:hanging="355"/>
      </w:pPr>
      <w:rPr>
        <w:rFonts w:hint="default"/>
      </w:rPr>
    </w:lvl>
    <w:lvl w:ilvl="5" w:tplc="B7FA6F30">
      <w:start w:val="1"/>
      <w:numFmt w:val="bullet"/>
      <w:lvlText w:val="•"/>
      <w:lvlJc w:val="left"/>
      <w:pPr>
        <w:ind w:left="2987" w:hanging="355"/>
      </w:pPr>
      <w:rPr>
        <w:rFonts w:hint="default"/>
      </w:rPr>
    </w:lvl>
    <w:lvl w:ilvl="6" w:tplc="F47494E6">
      <w:start w:val="1"/>
      <w:numFmt w:val="bullet"/>
      <w:lvlText w:val="•"/>
      <w:lvlJc w:val="left"/>
      <w:pPr>
        <w:ind w:left="3488" w:hanging="355"/>
      </w:pPr>
      <w:rPr>
        <w:rFonts w:hint="default"/>
      </w:rPr>
    </w:lvl>
    <w:lvl w:ilvl="7" w:tplc="D68C3202">
      <w:start w:val="1"/>
      <w:numFmt w:val="bullet"/>
      <w:lvlText w:val="•"/>
      <w:lvlJc w:val="left"/>
      <w:pPr>
        <w:ind w:left="3990" w:hanging="355"/>
      </w:pPr>
      <w:rPr>
        <w:rFonts w:hint="default"/>
      </w:rPr>
    </w:lvl>
    <w:lvl w:ilvl="8" w:tplc="DAEE95B4">
      <w:start w:val="1"/>
      <w:numFmt w:val="bullet"/>
      <w:lvlText w:val="•"/>
      <w:lvlJc w:val="left"/>
      <w:pPr>
        <w:ind w:left="4491" w:hanging="355"/>
      </w:pPr>
      <w:rPr>
        <w:rFonts w:hint="default"/>
      </w:rPr>
    </w:lvl>
  </w:abstractNum>
  <w:abstractNum w:abstractNumId="14" w15:restartNumberingAfterBreak="0">
    <w:nsid w:val="384144C5"/>
    <w:multiLevelType w:val="hybridMultilevel"/>
    <w:tmpl w:val="221E3078"/>
    <w:lvl w:ilvl="0" w:tplc="3F308CF6">
      <w:start w:val="1"/>
      <w:numFmt w:val="upperLetter"/>
      <w:lvlText w:val="(%1)"/>
      <w:lvlJc w:val="left"/>
      <w:pPr>
        <w:ind w:left="1413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8D76119"/>
    <w:multiLevelType w:val="hybridMultilevel"/>
    <w:tmpl w:val="59C44906"/>
    <w:lvl w:ilvl="0" w:tplc="3E50FAC0">
      <w:start w:val="1"/>
      <w:numFmt w:val="upperLetter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B307A"/>
    <w:multiLevelType w:val="hybridMultilevel"/>
    <w:tmpl w:val="C584E234"/>
    <w:lvl w:ilvl="0" w:tplc="C056330E">
      <w:start w:val="1"/>
      <w:numFmt w:val="upperLetter"/>
      <w:lvlText w:val="(%1)"/>
      <w:lvlJc w:val="left"/>
      <w:pPr>
        <w:ind w:left="1456" w:hanging="355"/>
      </w:pPr>
      <w:rPr>
        <w:rFonts w:ascii="Arial" w:eastAsia="Arial" w:hAnsi="Arial" w:cs="Arial" w:hint="default"/>
        <w:w w:val="99"/>
        <w:sz w:val="22"/>
        <w:szCs w:val="22"/>
      </w:rPr>
    </w:lvl>
    <w:lvl w:ilvl="1" w:tplc="04160017">
      <w:start w:val="1"/>
      <w:numFmt w:val="lowerLetter"/>
      <w:lvlText w:val="%2)"/>
      <w:lvlJc w:val="left"/>
      <w:pPr>
        <w:ind w:left="6374" w:hanging="355"/>
      </w:pPr>
      <w:rPr>
        <w:rFonts w:hint="default"/>
        <w:spacing w:val="-17"/>
        <w:w w:val="99"/>
        <w:sz w:val="22"/>
        <w:szCs w:val="22"/>
      </w:rPr>
    </w:lvl>
    <w:lvl w:ilvl="2" w:tplc="6DC4541E">
      <w:start w:val="1"/>
      <w:numFmt w:val="bullet"/>
      <w:lvlText w:val="•"/>
      <w:lvlJc w:val="left"/>
      <w:pPr>
        <w:ind w:left="6952" w:hanging="355"/>
      </w:pPr>
      <w:rPr>
        <w:rFonts w:hint="default"/>
      </w:rPr>
    </w:lvl>
    <w:lvl w:ilvl="3" w:tplc="78DC1182">
      <w:start w:val="1"/>
      <w:numFmt w:val="bullet"/>
      <w:lvlText w:val="•"/>
      <w:lvlJc w:val="left"/>
      <w:pPr>
        <w:ind w:left="7525" w:hanging="355"/>
      </w:pPr>
      <w:rPr>
        <w:rFonts w:hint="default"/>
      </w:rPr>
    </w:lvl>
    <w:lvl w:ilvl="4" w:tplc="FB6635B8">
      <w:start w:val="1"/>
      <w:numFmt w:val="bullet"/>
      <w:lvlText w:val="•"/>
      <w:lvlJc w:val="left"/>
      <w:pPr>
        <w:ind w:left="8097" w:hanging="355"/>
      </w:pPr>
      <w:rPr>
        <w:rFonts w:hint="default"/>
      </w:rPr>
    </w:lvl>
    <w:lvl w:ilvl="5" w:tplc="3AA2E8E4">
      <w:start w:val="1"/>
      <w:numFmt w:val="bullet"/>
      <w:lvlText w:val="•"/>
      <w:lvlJc w:val="left"/>
      <w:pPr>
        <w:ind w:left="8670" w:hanging="355"/>
      </w:pPr>
      <w:rPr>
        <w:rFonts w:hint="default"/>
      </w:rPr>
    </w:lvl>
    <w:lvl w:ilvl="6" w:tplc="03FAECB2">
      <w:start w:val="1"/>
      <w:numFmt w:val="bullet"/>
      <w:lvlText w:val="•"/>
      <w:lvlJc w:val="left"/>
      <w:pPr>
        <w:ind w:left="9242" w:hanging="355"/>
      </w:pPr>
      <w:rPr>
        <w:rFonts w:hint="default"/>
      </w:rPr>
    </w:lvl>
    <w:lvl w:ilvl="7" w:tplc="20E8E476">
      <w:start w:val="1"/>
      <w:numFmt w:val="bullet"/>
      <w:lvlText w:val="•"/>
      <w:lvlJc w:val="left"/>
      <w:pPr>
        <w:ind w:left="9815" w:hanging="355"/>
      </w:pPr>
      <w:rPr>
        <w:rFonts w:hint="default"/>
      </w:rPr>
    </w:lvl>
    <w:lvl w:ilvl="8" w:tplc="1B481D04">
      <w:start w:val="1"/>
      <w:numFmt w:val="bullet"/>
      <w:lvlText w:val="•"/>
      <w:lvlJc w:val="left"/>
      <w:pPr>
        <w:ind w:left="10388" w:hanging="355"/>
      </w:pPr>
      <w:rPr>
        <w:rFonts w:hint="default"/>
      </w:rPr>
    </w:lvl>
  </w:abstractNum>
  <w:abstractNum w:abstractNumId="17" w15:restartNumberingAfterBreak="0">
    <w:nsid w:val="40FA0094"/>
    <w:multiLevelType w:val="hybridMultilevel"/>
    <w:tmpl w:val="ABBA85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64A4A"/>
    <w:multiLevelType w:val="hybridMultilevel"/>
    <w:tmpl w:val="9F90FF3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EE73018"/>
    <w:multiLevelType w:val="hybridMultilevel"/>
    <w:tmpl w:val="90F69E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1384F"/>
    <w:multiLevelType w:val="hybridMultilevel"/>
    <w:tmpl w:val="43825956"/>
    <w:lvl w:ilvl="0" w:tplc="969A360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26E27"/>
    <w:multiLevelType w:val="hybridMultilevel"/>
    <w:tmpl w:val="18B40F4E"/>
    <w:lvl w:ilvl="0" w:tplc="9BD81908">
      <w:start w:val="1"/>
      <w:numFmt w:val="upperRoman"/>
      <w:lvlText w:val="%1."/>
      <w:lvlJc w:val="left"/>
      <w:pPr>
        <w:ind w:left="116" w:hanging="180"/>
      </w:pPr>
      <w:rPr>
        <w:rFonts w:ascii="Arial" w:eastAsia="Arial" w:hAnsi="Arial" w:cs="Arial" w:hint="default"/>
        <w:color w:val="231F20"/>
        <w:w w:val="100"/>
        <w:sz w:val="22"/>
        <w:szCs w:val="22"/>
      </w:rPr>
    </w:lvl>
    <w:lvl w:ilvl="1" w:tplc="96F0FD10">
      <w:start w:val="1"/>
      <w:numFmt w:val="bullet"/>
      <w:lvlText w:val="•"/>
      <w:lvlJc w:val="left"/>
      <w:pPr>
        <w:ind w:left="645" w:hanging="180"/>
      </w:pPr>
      <w:rPr>
        <w:rFonts w:hint="default"/>
      </w:rPr>
    </w:lvl>
    <w:lvl w:ilvl="2" w:tplc="0AF483F0">
      <w:start w:val="1"/>
      <w:numFmt w:val="bullet"/>
      <w:lvlText w:val="•"/>
      <w:lvlJc w:val="left"/>
      <w:pPr>
        <w:ind w:left="1170" w:hanging="180"/>
      </w:pPr>
      <w:rPr>
        <w:rFonts w:hint="default"/>
      </w:rPr>
    </w:lvl>
    <w:lvl w:ilvl="3" w:tplc="3566DD34">
      <w:start w:val="1"/>
      <w:numFmt w:val="bullet"/>
      <w:lvlText w:val="•"/>
      <w:lvlJc w:val="left"/>
      <w:pPr>
        <w:ind w:left="1696" w:hanging="180"/>
      </w:pPr>
      <w:rPr>
        <w:rFonts w:hint="default"/>
      </w:rPr>
    </w:lvl>
    <w:lvl w:ilvl="4" w:tplc="A03C8776">
      <w:start w:val="1"/>
      <w:numFmt w:val="bullet"/>
      <w:lvlText w:val="•"/>
      <w:lvlJc w:val="left"/>
      <w:pPr>
        <w:ind w:left="2221" w:hanging="180"/>
      </w:pPr>
      <w:rPr>
        <w:rFonts w:hint="default"/>
      </w:rPr>
    </w:lvl>
    <w:lvl w:ilvl="5" w:tplc="41B675A6">
      <w:start w:val="1"/>
      <w:numFmt w:val="bullet"/>
      <w:lvlText w:val="•"/>
      <w:lvlJc w:val="left"/>
      <w:pPr>
        <w:ind w:left="2746" w:hanging="180"/>
      </w:pPr>
      <w:rPr>
        <w:rFonts w:hint="default"/>
      </w:rPr>
    </w:lvl>
    <w:lvl w:ilvl="6" w:tplc="E9749E66">
      <w:start w:val="1"/>
      <w:numFmt w:val="bullet"/>
      <w:lvlText w:val="•"/>
      <w:lvlJc w:val="left"/>
      <w:pPr>
        <w:ind w:left="3272" w:hanging="180"/>
      </w:pPr>
      <w:rPr>
        <w:rFonts w:hint="default"/>
      </w:rPr>
    </w:lvl>
    <w:lvl w:ilvl="7" w:tplc="50821EF4">
      <w:start w:val="1"/>
      <w:numFmt w:val="bullet"/>
      <w:lvlText w:val="•"/>
      <w:lvlJc w:val="left"/>
      <w:pPr>
        <w:ind w:left="3797" w:hanging="180"/>
      </w:pPr>
      <w:rPr>
        <w:rFonts w:hint="default"/>
      </w:rPr>
    </w:lvl>
    <w:lvl w:ilvl="8" w:tplc="DB28060E">
      <w:start w:val="1"/>
      <w:numFmt w:val="bullet"/>
      <w:lvlText w:val="•"/>
      <w:lvlJc w:val="left"/>
      <w:pPr>
        <w:ind w:left="4323" w:hanging="180"/>
      </w:pPr>
      <w:rPr>
        <w:rFonts w:hint="default"/>
      </w:rPr>
    </w:lvl>
  </w:abstractNum>
  <w:abstractNum w:abstractNumId="22" w15:restartNumberingAfterBreak="0">
    <w:nsid w:val="547C6211"/>
    <w:multiLevelType w:val="hybridMultilevel"/>
    <w:tmpl w:val="08224728"/>
    <w:lvl w:ilvl="0" w:tplc="04160017">
      <w:start w:val="1"/>
      <w:numFmt w:val="lowerLetter"/>
      <w:lvlText w:val="%1)"/>
      <w:lvlJc w:val="left"/>
      <w:pPr>
        <w:ind w:left="475" w:hanging="355"/>
      </w:pPr>
      <w:rPr>
        <w:rFonts w:hint="default"/>
        <w:color w:val="383336"/>
        <w:spacing w:val="-25"/>
        <w:w w:val="99"/>
        <w:sz w:val="22"/>
        <w:szCs w:val="22"/>
      </w:rPr>
    </w:lvl>
    <w:lvl w:ilvl="1" w:tplc="946EEE50">
      <w:start w:val="1"/>
      <w:numFmt w:val="bullet"/>
      <w:lvlText w:val="•"/>
      <w:lvlJc w:val="left"/>
      <w:pPr>
        <w:ind w:left="981" w:hanging="355"/>
      </w:pPr>
      <w:rPr>
        <w:rFonts w:hint="default"/>
      </w:rPr>
    </w:lvl>
    <w:lvl w:ilvl="2" w:tplc="09C6473A">
      <w:start w:val="1"/>
      <w:numFmt w:val="bullet"/>
      <w:lvlText w:val="•"/>
      <w:lvlJc w:val="left"/>
      <w:pPr>
        <w:ind w:left="1483" w:hanging="355"/>
      </w:pPr>
      <w:rPr>
        <w:rFonts w:hint="default"/>
      </w:rPr>
    </w:lvl>
    <w:lvl w:ilvl="3" w:tplc="CD7C9E08">
      <w:start w:val="1"/>
      <w:numFmt w:val="bullet"/>
      <w:lvlText w:val="•"/>
      <w:lvlJc w:val="left"/>
      <w:pPr>
        <w:ind w:left="1985" w:hanging="355"/>
      </w:pPr>
      <w:rPr>
        <w:rFonts w:hint="default"/>
      </w:rPr>
    </w:lvl>
    <w:lvl w:ilvl="4" w:tplc="262CDB70">
      <w:start w:val="1"/>
      <w:numFmt w:val="bullet"/>
      <w:lvlText w:val="•"/>
      <w:lvlJc w:val="left"/>
      <w:pPr>
        <w:ind w:left="2486" w:hanging="355"/>
      </w:pPr>
      <w:rPr>
        <w:rFonts w:hint="default"/>
      </w:rPr>
    </w:lvl>
    <w:lvl w:ilvl="5" w:tplc="0B10AA28">
      <w:start w:val="1"/>
      <w:numFmt w:val="bullet"/>
      <w:lvlText w:val="•"/>
      <w:lvlJc w:val="left"/>
      <w:pPr>
        <w:ind w:left="2988" w:hanging="355"/>
      </w:pPr>
      <w:rPr>
        <w:rFonts w:hint="default"/>
      </w:rPr>
    </w:lvl>
    <w:lvl w:ilvl="6" w:tplc="48007A24">
      <w:start w:val="1"/>
      <w:numFmt w:val="bullet"/>
      <w:lvlText w:val="•"/>
      <w:lvlJc w:val="left"/>
      <w:pPr>
        <w:ind w:left="3490" w:hanging="355"/>
      </w:pPr>
      <w:rPr>
        <w:rFonts w:hint="default"/>
      </w:rPr>
    </w:lvl>
    <w:lvl w:ilvl="7" w:tplc="55F613D0">
      <w:start w:val="1"/>
      <w:numFmt w:val="bullet"/>
      <w:lvlText w:val="•"/>
      <w:lvlJc w:val="left"/>
      <w:pPr>
        <w:ind w:left="3991" w:hanging="355"/>
      </w:pPr>
      <w:rPr>
        <w:rFonts w:hint="default"/>
      </w:rPr>
    </w:lvl>
    <w:lvl w:ilvl="8" w:tplc="5A9463DA">
      <w:start w:val="1"/>
      <w:numFmt w:val="bullet"/>
      <w:lvlText w:val="•"/>
      <w:lvlJc w:val="left"/>
      <w:pPr>
        <w:ind w:left="4493" w:hanging="355"/>
      </w:pPr>
      <w:rPr>
        <w:rFonts w:hint="default"/>
      </w:rPr>
    </w:lvl>
  </w:abstractNum>
  <w:abstractNum w:abstractNumId="23" w15:restartNumberingAfterBreak="0">
    <w:nsid w:val="56096837"/>
    <w:multiLevelType w:val="hybridMultilevel"/>
    <w:tmpl w:val="CB6CA956"/>
    <w:lvl w:ilvl="0" w:tplc="8A3A604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073D6"/>
    <w:multiLevelType w:val="hybridMultilevel"/>
    <w:tmpl w:val="4E740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B1498"/>
    <w:multiLevelType w:val="hybridMultilevel"/>
    <w:tmpl w:val="77CC41B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26FBA"/>
    <w:multiLevelType w:val="hybridMultilevel"/>
    <w:tmpl w:val="2A427BD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B6594"/>
    <w:multiLevelType w:val="hybridMultilevel"/>
    <w:tmpl w:val="62E2DD3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56F88"/>
    <w:multiLevelType w:val="hybridMultilevel"/>
    <w:tmpl w:val="C36214B4"/>
    <w:lvl w:ilvl="0" w:tplc="F16EB61C">
      <w:start w:val="1"/>
      <w:numFmt w:val="upperLetter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C12E61"/>
    <w:multiLevelType w:val="hybridMultilevel"/>
    <w:tmpl w:val="0D7A74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E77D3"/>
    <w:multiLevelType w:val="hybridMultilevel"/>
    <w:tmpl w:val="7C28B0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278CE"/>
    <w:multiLevelType w:val="hybridMultilevel"/>
    <w:tmpl w:val="C3F04D94"/>
    <w:lvl w:ilvl="0" w:tplc="E30CDD98">
      <w:start w:val="1"/>
      <w:numFmt w:val="upperLetter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F4881"/>
    <w:multiLevelType w:val="hybridMultilevel"/>
    <w:tmpl w:val="6C6017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512D1"/>
    <w:multiLevelType w:val="hybridMultilevel"/>
    <w:tmpl w:val="0BAADF70"/>
    <w:lvl w:ilvl="0" w:tplc="53182938">
      <w:start w:val="1"/>
      <w:numFmt w:val="upperLetter"/>
      <w:lvlText w:val="(%1)"/>
      <w:lvlJc w:val="left"/>
      <w:pPr>
        <w:ind w:left="475" w:hanging="355"/>
      </w:pPr>
      <w:rPr>
        <w:rFonts w:ascii="Arial" w:eastAsia="Arial" w:hAnsi="Arial" w:cs="Arial" w:hint="default"/>
        <w:color w:val="383336"/>
        <w:spacing w:val="-25"/>
        <w:w w:val="99"/>
        <w:sz w:val="22"/>
        <w:szCs w:val="22"/>
      </w:rPr>
    </w:lvl>
    <w:lvl w:ilvl="1" w:tplc="946EEE50">
      <w:start w:val="1"/>
      <w:numFmt w:val="bullet"/>
      <w:lvlText w:val="•"/>
      <w:lvlJc w:val="left"/>
      <w:pPr>
        <w:ind w:left="981" w:hanging="355"/>
      </w:pPr>
      <w:rPr>
        <w:rFonts w:hint="default"/>
      </w:rPr>
    </w:lvl>
    <w:lvl w:ilvl="2" w:tplc="09C6473A">
      <w:start w:val="1"/>
      <w:numFmt w:val="bullet"/>
      <w:lvlText w:val="•"/>
      <w:lvlJc w:val="left"/>
      <w:pPr>
        <w:ind w:left="1483" w:hanging="355"/>
      </w:pPr>
      <w:rPr>
        <w:rFonts w:hint="default"/>
      </w:rPr>
    </w:lvl>
    <w:lvl w:ilvl="3" w:tplc="CD7C9E08">
      <w:start w:val="1"/>
      <w:numFmt w:val="bullet"/>
      <w:lvlText w:val="•"/>
      <w:lvlJc w:val="left"/>
      <w:pPr>
        <w:ind w:left="1985" w:hanging="355"/>
      </w:pPr>
      <w:rPr>
        <w:rFonts w:hint="default"/>
      </w:rPr>
    </w:lvl>
    <w:lvl w:ilvl="4" w:tplc="262CDB70">
      <w:start w:val="1"/>
      <w:numFmt w:val="bullet"/>
      <w:lvlText w:val="•"/>
      <w:lvlJc w:val="left"/>
      <w:pPr>
        <w:ind w:left="2486" w:hanging="355"/>
      </w:pPr>
      <w:rPr>
        <w:rFonts w:hint="default"/>
      </w:rPr>
    </w:lvl>
    <w:lvl w:ilvl="5" w:tplc="0B10AA28">
      <w:start w:val="1"/>
      <w:numFmt w:val="bullet"/>
      <w:lvlText w:val="•"/>
      <w:lvlJc w:val="left"/>
      <w:pPr>
        <w:ind w:left="2988" w:hanging="355"/>
      </w:pPr>
      <w:rPr>
        <w:rFonts w:hint="default"/>
      </w:rPr>
    </w:lvl>
    <w:lvl w:ilvl="6" w:tplc="48007A24">
      <w:start w:val="1"/>
      <w:numFmt w:val="bullet"/>
      <w:lvlText w:val="•"/>
      <w:lvlJc w:val="left"/>
      <w:pPr>
        <w:ind w:left="3490" w:hanging="355"/>
      </w:pPr>
      <w:rPr>
        <w:rFonts w:hint="default"/>
      </w:rPr>
    </w:lvl>
    <w:lvl w:ilvl="7" w:tplc="55F613D0">
      <w:start w:val="1"/>
      <w:numFmt w:val="bullet"/>
      <w:lvlText w:val="•"/>
      <w:lvlJc w:val="left"/>
      <w:pPr>
        <w:ind w:left="3991" w:hanging="355"/>
      </w:pPr>
      <w:rPr>
        <w:rFonts w:hint="default"/>
      </w:rPr>
    </w:lvl>
    <w:lvl w:ilvl="8" w:tplc="5A9463DA">
      <w:start w:val="1"/>
      <w:numFmt w:val="bullet"/>
      <w:lvlText w:val="•"/>
      <w:lvlJc w:val="left"/>
      <w:pPr>
        <w:ind w:left="4493" w:hanging="355"/>
      </w:pPr>
      <w:rPr>
        <w:rFonts w:hint="default"/>
      </w:rPr>
    </w:lvl>
  </w:abstractNum>
  <w:abstractNum w:abstractNumId="34" w15:restartNumberingAfterBreak="0">
    <w:nsid w:val="788E425D"/>
    <w:multiLevelType w:val="hybridMultilevel"/>
    <w:tmpl w:val="7BB4272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D5AB8"/>
    <w:multiLevelType w:val="hybridMultilevel"/>
    <w:tmpl w:val="1A5ED6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F7AF4"/>
    <w:multiLevelType w:val="hybridMultilevel"/>
    <w:tmpl w:val="7466E128"/>
    <w:lvl w:ilvl="0" w:tplc="04160017">
      <w:start w:val="1"/>
      <w:numFmt w:val="lowerLetter"/>
      <w:lvlText w:val="%1)"/>
      <w:lvlJc w:val="left"/>
      <w:pPr>
        <w:ind w:left="470" w:hanging="355"/>
      </w:pPr>
      <w:rPr>
        <w:rFonts w:hint="default"/>
        <w:color w:val="231F20"/>
        <w:w w:val="99"/>
        <w:sz w:val="22"/>
        <w:szCs w:val="22"/>
      </w:rPr>
    </w:lvl>
    <w:lvl w:ilvl="1" w:tplc="D6F6244E">
      <w:start w:val="1"/>
      <w:numFmt w:val="bullet"/>
      <w:lvlText w:val="•"/>
      <w:lvlJc w:val="left"/>
      <w:pPr>
        <w:ind w:left="981" w:hanging="355"/>
      </w:pPr>
      <w:rPr>
        <w:rFonts w:hint="default"/>
      </w:rPr>
    </w:lvl>
    <w:lvl w:ilvl="2" w:tplc="1562CC0A">
      <w:start w:val="1"/>
      <w:numFmt w:val="bullet"/>
      <w:lvlText w:val="•"/>
      <w:lvlJc w:val="left"/>
      <w:pPr>
        <w:ind w:left="1482" w:hanging="355"/>
      </w:pPr>
      <w:rPr>
        <w:rFonts w:hint="default"/>
      </w:rPr>
    </w:lvl>
    <w:lvl w:ilvl="3" w:tplc="4C1C3FD8">
      <w:start w:val="1"/>
      <w:numFmt w:val="bullet"/>
      <w:lvlText w:val="•"/>
      <w:lvlJc w:val="left"/>
      <w:pPr>
        <w:ind w:left="1984" w:hanging="355"/>
      </w:pPr>
      <w:rPr>
        <w:rFonts w:hint="default"/>
      </w:rPr>
    </w:lvl>
    <w:lvl w:ilvl="4" w:tplc="A064940A">
      <w:start w:val="1"/>
      <w:numFmt w:val="bullet"/>
      <w:lvlText w:val="•"/>
      <w:lvlJc w:val="left"/>
      <w:pPr>
        <w:ind w:left="2485" w:hanging="355"/>
      </w:pPr>
      <w:rPr>
        <w:rFonts w:hint="default"/>
      </w:rPr>
    </w:lvl>
    <w:lvl w:ilvl="5" w:tplc="B7FA6F30">
      <w:start w:val="1"/>
      <w:numFmt w:val="bullet"/>
      <w:lvlText w:val="•"/>
      <w:lvlJc w:val="left"/>
      <w:pPr>
        <w:ind w:left="2987" w:hanging="355"/>
      </w:pPr>
      <w:rPr>
        <w:rFonts w:hint="default"/>
      </w:rPr>
    </w:lvl>
    <w:lvl w:ilvl="6" w:tplc="F47494E6">
      <w:start w:val="1"/>
      <w:numFmt w:val="bullet"/>
      <w:lvlText w:val="•"/>
      <w:lvlJc w:val="left"/>
      <w:pPr>
        <w:ind w:left="3488" w:hanging="355"/>
      </w:pPr>
      <w:rPr>
        <w:rFonts w:hint="default"/>
      </w:rPr>
    </w:lvl>
    <w:lvl w:ilvl="7" w:tplc="D68C3202">
      <w:start w:val="1"/>
      <w:numFmt w:val="bullet"/>
      <w:lvlText w:val="•"/>
      <w:lvlJc w:val="left"/>
      <w:pPr>
        <w:ind w:left="3990" w:hanging="355"/>
      </w:pPr>
      <w:rPr>
        <w:rFonts w:hint="default"/>
      </w:rPr>
    </w:lvl>
    <w:lvl w:ilvl="8" w:tplc="DAEE95B4">
      <w:start w:val="1"/>
      <w:numFmt w:val="bullet"/>
      <w:lvlText w:val="•"/>
      <w:lvlJc w:val="left"/>
      <w:pPr>
        <w:ind w:left="4491" w:hanging="355"/>
      </w:pPr>
      <w:rPr>
        <w:rFonts w:hint="default"/>
      </w:rPr>
    </w:lvl>
  </w:abstractNum>
  <w:num w:numId="1">
    <w:abstractNumId w:val="27"/>
  </w:num>
  <w:num w:numId="2">
    <w:abstractNumId w:val="28"/>
  </w:num>
  <w:num w:numId="3">
    <w:abstractNumId w:val="17"/>
  </w:num>
  <w:num w:numId="4">
    <w:abstractNumId w:val="34"/>
  </w:num>
  <w:num w:numId="5">
    <w:abstractNumId w:val="20"/>
  </w:num>
  <w:num w:numId="6">
    <w:abstractNumId w:val="13"/>
  </w:num>
  <w:num w:numId="7">
    <w:abstractNumId w:val="21"/>
  </w:num>
  <w:num w:numId="8">
    <w:abstractNumId w:val="36"/>
  </w:num>
  <w:num w:numId="9">
    <w:abstractNumId w:val="10"/>
  </w:num>
  <w:num w:numId="10">
    <w:abstractNumId w:val="18"/>
  </w:num>
  <w:num w:numId="11">
    <w:abstractNumId w:val="14"/>
  </w:num>
  <w:num w:numId="12">
    <w:abstractNumId w:val="3"/>
  </w:num>
  <w:num w:numId="13">
    <w:abstractNumId w:val="15"/>
  </w:num>
  <w:num w:numId="14">
    <w:abstractNumId w:val="7"/>
  </w:num>
  <w:num w:numId="15">
    <w:abstractNumId w:val="16"/>
  </w:num>
  <w:num w:numId="16">
    <w:abstractNumId w:val="2"/>
  </w:num>
  <w:num w:numId="17">
    <w:abstractNumId w:val="23"/>
  </w:num>
  <w:num w:numId="18">
    <w:abstractNumId w:val="24"/>
  </w:num>
  <w:num w:numId="19">
    <w:abstractNumId w:val="5"/>
  </w:num>
  <w:num w:numId="20">
    <w:abstractNumId w:val="31"/>
  </w:num>
  <w:num w:numId="21">
    <w:abstractNumId w:val="0"/>
  </w:num>
  <w:num w:numId="22">
    <w:abstractNumId w:val="4"/>
  </w:num>
  <w:num w:numId="23">
    <w:abstractNumId w:val="33"/>
  </w:num>
  <w:num w:numId="24">
    <w:abstractNumId w:val="22"/>
  </w:num>
  <w:num w:numId="25">
    <w:abstractNumId w:val="9"/>
  </w:num>
  <w:num w:numId="26">
    <w:abstractNumId w:val="12"/>
  </w:num>
  <w:num w:numId="27">
    <w:abstractNumId w:val="35"/>
  </w:num>
  <w:num w:numId="28">
    <w:abstractNumId w:val="8"/>
  </w:num>
  <w:num w:numId="29">
    <w:abstractNumId w:val="32"/>
  </w:num>
  <w:num w:numId="30">
    <w:abstractNumId w:val="1"/>
  </w:num>
  <w:num w:numId="31">
    <w:abstractNumId w:val="25"/>
  </w:num>
  <w:num w:numId="32">
    <w:abstractNumId w:val="11"/>
  </w:num>
  <w:num w:numId="33">
    <w:abstractNumId w:val="6"/>
  </w:num>
  <w:num w:numId="34">
    <w:abstractNumId w:val="19"/>
  </w:num>
  <w:num w:numId="35">
    <w:abstractNumId w:val="30"/>
  </w:num>
  <w:num w:numId="36">
    <w:abstractNumId w:val="29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97"/>
    <w:rsid w:val="000B72AA"/>
    <w:rsid w:val="0021589F"/>
    <w:rsid w:val="00244BC6"/>
    <w:rsid w:val="00366138"/>
    <w:rsid w:val="00375142"/>
    <w:rsid w:val="00432494"/>
    <w:rsid w:val="00461354"/>
    <w:rsid w:val="004B7B97"/>
    <w:rsid w:val="004C620A"/>
    <w:rsid w:val="004F0BC2"/>
    <w:rsid w:val="006C06ED"/>
    <w:rsid w:val="00780EB6"/>
    <w:rsid w:val="0090351B"/>
    <w:rsid w:val="009628F0"/>
    <w:rsid w:val="00A00ECC"/>
    <w:rsid w:val="00A03C5E"/>
    <w:rsid w:val="00B41A4C"/>
    <w:rsid w:val="00BB318A"/>
    <w:rsid w:val="00BB4B61"/>
    <w:rsid w:val="00E4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DC7BB40"/>
  <w15:chartTrackingRefBased/>
  <w15:docId w15:val="{C69F423D-9469-4C9D-8AC7-6E78D64A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7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61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51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1"/>
    <w:qFormat/>
    <w:rsid w:val="004B7B97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4B7B9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B7B97"/>
  </w:style>
  <w:style w:type="character" w:customStyle="1" w:styleId="Ttulo3Char">
    <w:name w:val="Título 3 Char"/>
    <w:basedOn w:val="Fontepargpadro"/>
    <w:link w:val="Ttulo3"/>
    <w:uiPriority w:val="9"/>
    <w:semiHidden/>
    <w:rsid w:val="003661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5142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1113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2016-03-24T17:51:00Z</dcterms:created>
  <dcterms:modified xsi:type="dcterms:W3CDTF">2016-03-28T19:32:00Z</dcterms:modified>
</cp:coreProperties>
</file>