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qs9l5g565u7" w:id="0"/>
      <w:bookmarkEnd w:id="0"/>
      <w:r w:rsidDel="00000000" w:rsidR="00000000" w:rsidRPr="00000000">
        <w:rPr>
          <w:rtl w:val="0"/>
        </w:rPr>
        <w:t xml:space="preserve">Atividade 2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3943350</wp:posOffset>
            </wp:positionH>
            <wp:positionV relativeFrom="paragraph">
              <wp:posOffset>114300</wp:posOffset>
            </wp:positionV>
            <wp:extent cx="2033588" cy="1703347"/>
            <wp:effectExtent b="0" l="0" r="0" t="0"/>
            <wp:wrapSquare wrapText="bothSides" distB="114300" distT="114300" distL="114300" distR="11430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17033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ry0g7cseckj" w:id="1"/>
      <w:bookmarkEnd w:id="1"/>
      <w:r w:rsidDel="00000000" w:rsidR="00000000" w:rsidRPr="00000000">
        <w:rPr>
          <w:rtl w:val="0"/>
        </w:rPr>
        <w:t xml:space="preserve">HTML 5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Universidade Federal do Ceará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Linguagens de Marcação e Script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Prof. Victor Farias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v1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Entrega via Github</w:t>
        <w:br w:type="textWrapping"/>
        <w:t xml:space="preserve">Data: 04/10/2018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Instruções</w:t>
      </w:r>
      <w:r w:rsidDel="00000000" w:rsidR="00000000" w:rsidRPr="00000000">
        <w:rPr>
          <w:sz w:val="28"/>
          <w:szCs w:val="28"/>
          <w:rtl w:val="0"/>
        </w:rPr>
        <w:t xml:space="preserve">: Faça um “blog” contendo artigos sobre um assunto específico sempre usando as tags estruturais semânticas do HTML 5 (&lt;article&gt;, &lt;section&gt;, &lt;header&gt;, &lt;footer&gt;). Escolha um tema de sua preferência e implemente o que se pede: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Seu blog deve conter um cabeçalho com o nome do blog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Coloque o nome do blog também no título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Seu blog deve conter um navegador que tenha 3 links que levem a outras páginas sobre o assunto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Seu blog deve conter pelo menos 2 artigos com cabeçalho com textos sobre o assunto. Pelo menos um desses artigos deve ter mais de uma seção.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Faça um terceiro artigo contendo um desenho SVG usando círculos e linhas (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http://www.w3schools.com/svg/svg_line.asp</w:t>
        </w:r>
      </w:hyperlink>
      <w:r w:rsidDel="00000000" w:rsidR="00000000" w:rsidRPr="00000000">
        <w:rPr>
          <w:sz w:val="28"/>
          <w:szCs w:val="28"/>
          <w:rtl w:val="0"/>
        </w:rPr>
        <w:t xml:space="preserve">) para desenhar um boneco de palito.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1400175</wp:posOffset>
            </wp:positionH>
            <wp:positionV relativeFrom="paragraph">
              <wp:posOffset>990600</wp:posOffset>
            </wp:positionV>
            <wp:extent cx="2928938" cy="1951003"/>
            <wp:effectExtent b="0" l="0" r="0" t="0"/>
            <wp:wrapTopAndBottom distB="114300" distT="114300"/>
            <wp:docPr descr="Resultado de imagem para boneco de palito" id="2" name="image4.png"/>
            <a:graphic>
              <a:graphicData uri="http://schemas.openxmlformats.org/drawingml/2006/picture">
                <pic:pic>
                  <pic:nvPicPr>
                    <pic:cNvPr descr="Resultado de imagem para boneco de palito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19510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Faça um quarto artigo com audios e vídeos sobre o assunto. Vídeos podem ser do YouTube (http://www.w3schools.com/html/html_youtube.asp)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Faça um quinto artigo com formulário de cadastro de usuários. Esse usuário deve fazer requisições </w:t>
      </w:r>
      <w:r w:rsidDel="00000000" w:rsidR="00000000" w:rsidRPr="00000000">
        <w:rPr>
          <w:b w:val="1"/>
          <w:sz w:val="28"/>
          <w:szCs w:val="28"/>
          <w:rtl w:val="0"/>
        </w:rPr>
        <w:t xml:space="preserve">GET</w:t>
      </w:r>
      <w:r w:rsidDel="00000000" w:rsidR="00000000" w:rsidRPr="00000000">
        <w:rPr>
          <w:sz w:val="28"/>
          <w:szCs w:val="28"/>
          <w:rtl w:val="0"/>
        </w:rPr>
        <w:t xml:space="preserve"> à página </w:t>
      </w:r>
      <w:r w:rsidDel="00000000" w:rsidR="00000000" w:rsidRPr="00000000">
        <w:rPr>
          <w:b w:val="1"/>
          <w:sz w:val="28"/>
          <w:szCs w:val="28"/>
          <w:rtl w:val="0"/>
        </w:rPr>
        <w:t xml:space="preserve">https://www.w3schools.com/action_page.php</w:t>
      </w:r>
      <w:r w:rsidDel="00000000" w:rsidR="00000000" w:rsidRPr="00000000">
        <w:rPr>
          <w:sz w:val="28"/>
          <w:szCs w:val="28"/>
          <w:rtl w:val="0"/>
        </w:rPr>
        <w:t xml:space="preserve">. Seu formulário deve conter: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Um campo texto para nome com que permite no máximo 15 caracteres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Um campo texto apenas para leitura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Um campo numérico para inserir números entre 25000 e 30000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Um input do tipo radiobox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Um input do tipo checkbox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hyperlink" Target="http://www.w3schools.com/svg/svg_line.asp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