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01A" w:rsidRPr="00BF001A" w:rsidRDefault="00BF001A">
      <w:pPr>
        <w:rPr>
          <w:rFonts w:ascii="Times New Roman" w:hAnsi="Times New Roman" w:cs="Times New Roman"/>
          <w:sz w:val="28"/>
          <w:szCs w:val="28"/>
        </w:rPr>
      </w:pPr>
      <w:r w:rsidRPr="00BF001A">
        <w:rPr>
          <w:rFonts w:ascii="Times New Roman" w:hAnsi="Times New Roman" w:cs="Times New Roman"/>
          <w:sz w:val="28"/>
          <w:szCs w:val="28"/>
        </w:rPr>
        <w:t>ТИТУЛЬНИК</w:t>
      </w:r>
    </w:p>
    <w:p w:rsidR="00BF001A" w:rsidRPr="00BF001A" w:rsidRDefault="00BF001A">
      <w:pPr>
        <w:rPr>
          <w:rFonts w:ascii="Times New Roman" w:hAnsi="Times New Roman" w:cs="Times New Roman"/>
          <w:sz w:val="28"/>
          <w:szCs w:val="28"/>
        </w:rPr>
      </w:pPr>
      <w:r w:rsidRPr="00BF001A">
        <w:rPr>
          <w:rFonts w:ascii="Times New Roman" w:hAnsi="Times New Roman" w:cs="Times New Roman"/>
          <w:sz w:val="28"/>
          <w:szCs w:val="28"/>
        </w:rPr>
        <w:br w:type="page"/>
      </w:r>
    </w:p>
    <w:p w:rsidR="00D30C8E" w:rsidRPr="00BF001A" w:rsidRDefault="00BF001A">
      <w:pPr>
        <w:rPr>
          <w:rFonts w:ascii="Times New Roman" w:hAnsi="Times New Roman" w:cs="Times New Roman"/>
          <w:sz w:val="28"/>
          <w:szCs w:val="28"/>
        </w:rPr>
      </w:pPr>
      <w:r w:rsidRPr="00BF001A"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:rsidR="00BF001A" w:rsidRPr="00BF001A" w:rsidRDefault="00BF001A">
      <w:pPr>
        <w:rPr>
          <w:rFonts w:ascii="Times New Roman" w:hAnsi="Times New Roman" w:cs="Times New Roman"/>
          <w:sz w:val="28"/>
          <w:szCs w:val="28"/>
        </w:rPr>
      </w:pPr>
      <w:r w:rsidRPr="00BF001A">
        <w:rPr>
          <w:rFonts w:ascii="Times New Roman" w:hAnsi="Times New Roman" w:cs="Times New Roman"/>
          <w:sz w:val="28"/>
          <w:szCs w:val="28"/>
        </w:rPr>
        <w:br w:type="page"/>
      </w:r>
    </w:p>
    <w:p w:rsidR="0043124C" w:rsidRDefault="0043124C" w:rsidP="0043124C">
      <w:pPr>
        <w:rPr>
          <w:rFonts w:ascii="Times New Roman" w:hAnsi="Times New Roman" w:cs="Times New Roman"/>
          <w:b/>
          <w:sz w:val="40"/>
          <w:szCs w:val="40"/>
        </w:rPr>
      </w:pPr>
      <w:r w:rsidRPr="00D639EE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F28D4" w:rsidRDefault="0043124C" w:rsidP="005F28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современном мире всё чаще говорят о вопросах связанных с глобализацией. Глобализация в широком смысле слова – это </w:t>
      </w:r>
      <w:r w:rsidRPr="0043124C">
        <w:rPr>
          <w:rFonts w:ascii="Times New Roman" w:hAnsi="Times New Roman" w:cs="Times New Roman"/>
          <w:sz w:val="28"/>
          <w:szCs w:val="28"/>
        </w:rPr>
        <w:t> процесс </w:t>
      </w:r>
      <w:hyperlink r:id="rId6" w:tooltip="Международная экономическая интеграция" w:history="1">
        <w:r w:rsidRPr="0043124C">
          <w:rPr>
            <w:rFonts w:ascii="Times New Roman" w:hAnsi="Times New Roman" w:cs="Times New Roman"/>
            <w:sz w:val="28"/>
            <w:szCs w:val="28"/>
          </w:rPr>
          <w:t>всемирной экономической</w:t>
        </w:r>
      </w:hyperlink>
      <w:r w:rsidRPr="0043124C">
        <w:rPr>
          <w:rFonts w:ascii="Times New Roman" w:hAnsi="Times New Roman" w:cs="Times New Roman"/>
          <w:sz w:val="28"/>
          <w:szCs w:val="28"/>
        </w:rPr>
        <w:t>, </w:t>
      </w:r>
      <w:hyperlink r:id="rId7" w:tooltip="Политическая интеграция" w:history="1">
        <w:r w:rsidRPr="0043124C">
          <w:rPr>
            <w:rFonts w:ascii="Times New Roman" w:hAnsi="Times New Roman" w:cs="Times New Roman"/>
            <w:sz w:val="28"/>
            <w:szCs w:val="28"/>
          </w:rPr>
          <w:t>политической</w:t>
        </w:r>
      </w:hyperlink>
      <w:r w:rsidRPr="0043124C">
        <w:rPr>
          <w:rFonts w:ascii="Times New Roman" w:hAnsi="Times New Roman" w:cs="Times New Roman"/>
          <w:sz w:val="28"/>
          <w:szCs w:val="28"/>
        </w:rPr>
        <w:t>, </w:t>
      </w:r>
      <w:hyperlink r:id="rId8" w:tooltip="Культура" w:history="1">
        <w:r w:rsidRPr="0043124C">
          <w:rPr>
            <w:rFonts w:ascii="Times New Roman" w:hAnsi="Times New Roman" w:cs="Times New Roman"/>
            <w:sz w:val="28"/>
            <w:szCs w:val="28"/>
          </w:rPr>
          <w:t>культурной</w:t>
        </w:r>
      </w:hyperlink>
      <w:r w:rsidRPr="0043124C">
        <w:rPr>
          <w:rFonts w:ascii="Times New Roman" w:hAnsi="Times New Roman" w:cs="Times New Roman"/>
          <w:sz w:val="28"/>
          <w:szCs w:val="28"/>
        </w:rPr>
        <w:t> и религиозной </w:t>
      </w:r>
      <w:hyperlink r:id="rId9" w:tooltip="Социальная интеграция" w:history="1">
        <w:r w:rsidRPr="0043124C">
          <w:rPr>
            <w:rFonts w:ascii="Times New Roman" w:hAnsi="Times New Roman" w:cs="Times New Roman"/>
            <w:sz w:val="28"/>
            <w:szCs w:val="28"/>
          </w:rPr>
          <w:t>интеграции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С увеличением доступности и ростом числа пользователей сети интернет вопросы о всеобщей глобализации становятся всё более востребованными и всё более реализуемыми. По данным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43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43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43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момент 9 мая 2019 года в сети интернет зарег</w:t>
      </w:r>
      <w:r w:rsidR="00A17A53">
        <w:rPr>
          <w:rFonts w:ascii="Times New Roman" w:hAnsi="Times New Roman" w:cs="Times New Roman"/>
          <w:sz w:val="28"/>
          <w:szCs w:val="28"/>
        </w:rPr>
        <w:t>истрирован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="00A17A53" w:rsidRPr="00A17A53">
        <w:rPr>
          <w:rFonts w:ascii="Times New Roman" w:hAnsi="Times New Roman" w:cs="Times New Roman"/>
          <w:sz w:val="28"/>
          <w:szCs w:val="28"/>
        </w:rPr>
        <w:t>4,383,810</w:t>
      </w:r>
      <w:r w:rsidR="00A17A53">
        <w:rPr>
          <w:rFonts w:ascii="Times New Roman" w:hAnsi="Times New Roman" w:cs="Times New Roman"/>
          <w:sz w:val="28"/>
          <w:szCs w:val="28"/>
        </w:rPr>
        <w:t xml:space="preserve"> тысяч уникальных пользователей. Это порядка 56,8 % от общего числа населения Земли. Каждый второй житель Земли имеет возможность получить доступ к информации, источник которой находится за тысячи </w:t>
      </w:r>
      <w:r w:rsidR="00A17A53" w:rsidRPr="00CE48B7">
        <w:rPr>
          <w:rFonts w:ascii="Times New Roman" w:hAnsi="Times New Roman" w:cs="Times New Roman"/>
          <w:sz w:val="28"/>
          <w:szCs w:val="28"/>
        </w:rPr>
        <w:t>километров от него.</w:t>
      </w:r>
    </w:p>
    <w:p w:rsidR="005F28D4" w:rsidRDefault="00A17A53" w:rsidP="00371DB2">
      <w:pPr>
        <w:rPr>
          <w:rFonts w:ascii="Times New Roman" w:hAnsi="Times New Roman" w:cs="Times New Roman"/>
          <w:sz w:val="28"/>
          <w:szCs w:val="28"/>
        </w:rPr>
      </w:pPr>
      <w:r w:rsidRPr="00CE48B7">
        <w:rPr>
          <w:rFonts w:ascii="Times New Roman" w:hAnsi="Times New Roman" w:cs="Times New Roman"/>
          <w:sz w:val="28"/>
          <w:szCs w:val="28"/>
        </w:rPr>
        <w:t xml:space="preserve">     На протяжении всей истории искусство следовало за человечеством. Начиная от пещерных людей и вплоть до наших дней.</w:t>
      </w:r>
      <w:r w:rsidR="00276964" w:rsidRPr="00CE48B7">
        <w:rPr>
          <w:rFonts w:ascii="Times New Roman" w:hAnsi="Times New Roman" w:cs="Times New Roman"/>
          <w:sz w:val="28"/>
          <w:szCs w:val="28"/>
        </w:rPr>
        <w:t xml:space="preserve"> Сохранение культурного наследия и обеспечения доступа к ней широких масс</w:t>
      </w:r>
      <w:r w:rsidRPr="00CE48B7">
        <w:rPr>
          <w:rFonts w:ascii="Times New Roman" w:hAnsi="Times New Roman" w:cs="Times New Roman"/>
          <w:sz w:val="28"/>
          <w:szCs w:val="28"/>
        </w:rPr>
        <w:t xml:space="preserve"> </w:t>
      </w:r>
      <w:r w:rsidR="00276964" w:rsidRPr="00CE48B7">
        <w:rPr>
          <w:rFonts w:ascii="Times New Roman" w:hAnsi="Times New Roman" w:cs="Times New Roman"/>
          <w:sz w:val="28"/>
          <w:szCs w:val="28"/>
        </w:rPr>
        <w:t>– одна из ключевых задач всеобщей глобализации. Использование</w:t>
      </w:r>
      <w:r w:rsidR="00371DB2">
        <w:rPr>
          <w:rFonts w:ascii="Times New Roman" w:hAnsi="Times New Roman" w:cs="Times New Roman"/>
          <w:sz w:val="28"/>
          <w:szCs w:val="28"/>
        </w:rPr>
        <w:t xml:space="preserve">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цифровых технологий </w:t>
      </w:r>
      <w:r w:rsidR="0011248D" w:rsidRPr="00CE48B7">
        <w:rPr>
          <w:rFonts w:ascii="Times New Roman" w:hAnsi="Times New Roman" w:cs="Times New Roman"/>
          <w:sz w:val="28"/>
          <w:szCs w:val="28"/>
        </w:rPr>
        <w:t xml:space="preserve">может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улучши</w:t>
      </w:r>
      <w:r w:rsidR="00276964" w:rsidRPr="00CE48B7">
        <w:rPr>
          <w:rFonts w:ascii="Times New Roman" w:hAnsi="Times New Roman" w:cs="Times New Roman"/>
          <w:sz w:val="28"/>
          <w:szCs w:val="28"/>
        </w:rPr>
        <w:t>ть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производственный процесс в</w:t>
      </w:r>
      <w:r w:rsidR="00276964" w:rsidRPr="00CE48B7">
        <w:rPr>
          <w:rFonts w:ascii="Times New Roman" w:hAnsi="Times New Roman" w:cs="Times New Roman"/>
          <w:sz w:val="28"/>
          <w:szCs w:val="28"/>
        </w:rPr>
        <w:t xml:space="preserve">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</w:t>
      </w:r>
      <w:r w:rsidR="00276964" w:rsidRPr="00CE48B7">
        <w:rPr>
          <w:rFonts w:ascii="Times New Roman" w:hAnsi="Times New Roman" w:cs="Times New Roman"/>
          <w:sz w:val="28"/>
          <w:szCs w:val="28"/>
        </w:rPr>
        <w:t>х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музе</w:t>
      </w:r>
      <w:r w:rsidR="00276964" w:rsidRPr="00CE48B7">
        <w:rPr>
          <w:rFonts w:ascii="Times New Roman" w:hAnsi="Times New Roman" w:cs="Times New Roman"/>
          <w:sz w:val="28"/>
          <w:szCs w:val="28"/>
        </w:rPr>
        <w:t>ях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художественн</w:t>
      </w:r>
      <w:r w:rsidR="00276964" w:rsidRPr="00CE48B7">
        <w:rPr>
          <w:rFonts w:ascii="Times New Roman" w:hAnsi="Times New Roman" w:cs="Times New Roman"/>
          <w:sz w:val="28"/>
          <w:szCs w:val="28"/>
        </w:rPr>
        <w:t>ых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галерея</w:t>
      </w:r>
      <w:r w:rsidR="00276964" w:rsidRPr="00CE48B7">
        <w:rPr>
          <w:rFonts w:ascii="Times New Roman" w:hAnsi="Times New Roman" w:cs="Times New Roman"/>
          <w:sz w:val="28"/>
          <w:szCs w:val="28"/>
        </w:rPr>
        <w:t>х, а так же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значительно облегчи</w:t>
      </w:r>
      <w:r w:rsidR="00276964" w:rsidRPr="00CE48B7">
        <w:rPr>
          <w:rFonts w:ascii="Times New Roman" w:hAnsi="Times New Roman" w:cs="Times New Roman"/>
          <w:sz w:val="28"/>
          <w:szCs w:val="28"/>
        </w:rPr>
        <w:t xml:space="preserve">ть </w:t>
      </w:r>
      <w:r w:rsidR="00276964" w:rsidRPr="0027696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взаимодействие между </w:t>
      </w:r>
      <w:r w:rsidR="0011248D" w:rsidRPr="00CE48B7">
        <w:rPr>
          <w:rFonts w:ascii="Times New Roman" w:hAnsi="Times New Roman" w:cs="Times New Roman"/>
          <w:sz w:val="28"/>
          <w:szCs w:val="28"/>
        </w:rPr>
        <w:t>человеком и культурным наследием всего человечества.</w:t>
      </w:r>
      <w:r w:rsidR="00CE48B7" w:rsidRPr="00CE48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1DB2" w:rsidRDefault="005F28D4" w:rsidP="00371DB2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 w:rsidRPr="00371DB2">
        <w:rPr>
          <w:b w:val="0"/>
          <w:sz w:val="28"/>
          <w:szCs w:val="28"/>
        </w:rPr>
        <w:t xml:space="preserve">     </w:t>
      </w:r>
      <w:r w:rsidR="00CE48B7" w:rsidRPr="00371DB2">
        <w:rPr>
          <w:b w:val="0"/>
          <w:sz w:val="28"/>
          <w:szCs w:val="28"/>
        </w:rPr>
        <w:t>Однако</w:t>
      </w:r>
      <w:proofErr w:type="gramStart"/>
      <w:r w:rsidR="00CE48B7" w:rsidRPr="00371DB2">
        <w:rPr>
          <w:b w:val="0"/>
          <w:sz w:val="28"/>
          <w:szCs w:val="28"/>
        </w:rPr>
        <w:t>,</w:t>
      </w:r>
      <w:proofErr w:type="gramEnd"/>
      <w:r w:rsidR="00CE48B7" w:rsidRPr="00371DB2">
        <w:rPr>
          <w:b w:val="0"/>
          <w:sz w:val="28"/>
          <w:szCs w:val="28"/>
        </w:rPr>
        <w:t xml:space="preserve"> чтобы экспонаты стали доступны для всех, необходимо тщательно заниматься их оцифровкой. Для того</w:t>
      </w:r>
      <w:proofErr w:type="gramStart"/>
      <w:r w:rsidR="00CE48B7" w:rsidRPr="00371DB2">
        <w:rPr>
          <w:b w:val="0"/>
          <w:sz w:val="28"/>
          <w:szCs w:val="28"/>
        </w:rPr>
        <w:t>,</w:t>
      </w:r>
      <w:proofErr w:type="gramEnd"/>
      <w:r w:rsidR="00CE48B7" w:rsidRPr="00371DB2">
        <w:rPr>
          <w:b w:val="0"/>
          <w:sz w:val="28"/>
          <w:szCs w:val="28"/>
        </w:rPr>
        <w:t xml:space="preserve"> чтобы оцифровать один экспонат экспертам мо</w:t>
      </w:r>
      <w:r w:rsidRPr="00371DB2">
        <w:rPr>
          <w:b w:val="0"/>
          <w:sz w:val="28"/>
          <w:szCs w:val="28"/>
        </w:rPr>
        <w:t>жет понадобиться много времени.</w:t>
      </w:r>
      <w:r w:rsidR="00371DB2" w:rsidRPr="00371DB2">
        <w:rPr>
          <w:b w:val="0"/>
          <w:sz w:val="28"/>
          <w:szCs w:val="28"/>
        </w:rPr>
        <w:t xml:space="preserve"> По</w:t>
      </w:r>
      <w:r w:rsidR="00371DB2" w:rsidRPr="007822A8">
        <w:rPr>
          <w:b w:val="0"/>
          <w:sz w:val="28"/>
          <w:szCs w:val="28"/>
        </w:rPr>
        <w:t xml:space="preserve"> </w:t>
      </w:r>
      <w:r w:rsidR="00371DB2" w:rsidRPr="00371DB2">
        <w:rPr>
          <w:b w:val="0"/>
          <w:sz w:val="28"/>
          <w:szCs w:val="28"/>
        </w:rPr>
        <w:t>данным</w:t>
      </w:r>
      <w:r w:rsidR="00371DB2" w:rsidRPr="007822A8">
        <w:rPr>
          <w:b w:val="0"/>
          <w:sz w:val="28"/>
          <w:szCs w:val="28"/>
        </w:rPr>
        <w:t xml:space="preserve"> </w:t>
      </w:r>
      <w:r w:rsidR="00371DB2" w:rsidRPr="00371DB2">
        <w:rPr>
          <w:b w:val="0"/>
          <w:sz w:val="28"/>
          <w:szCs w:val="28"/>
        </w:rPr>
        <w:t>статьи</w:t>
      </w:r>
      <w:r w:rsidR="00371DB2" w:rsidRPr="007822A8">
        <w:rPr>
          <w:b w:val="0"/>
          <w:sz w:val="28"/>
          <w:szCs w:val="28"/>
        </w:rPr>
        <w:t xml:space="preserve"> </w:t>
      </w:r>
      <w:r w:rsidR="00371DB2" w:rsidRPr="005C2AB0">
        <w:rPr>
          <w:b w:val="0"/>
          <w:sz w:val="28"/>
          <w:szCs w:val="28"/>
        </w:rPr>
        <w:t>Accessing Russian culture online: The scope of digitization in museums across Russia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на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момент</w:t>
      </w:r>
      <w:r w:rsidR="007822A8" w:rsidRPr="007822A8">
        <w:rPr>
          <w:b w:val="0"/>
          <w:sz w:val="28"/>
          <w:szCs w:val="28"/>
        </w:rPr>
        <w:t xml:space="preserve"> 19 </w:t>
      </w:r>
      <w:r w:rsidR="007822A8">
        <w:rPr>
          <w:b w:val="0"/>
          <w:sz w:val="28"/>
          <w:szCs w:val="28"/>
        </w:rPr>
        <w:t>сентября</w:t>
      </w:r>
      <w:r w:rsidR="007822A8" w:rsidRPr="007822A8">
        <w:rPr>
          <w:b w:val="0"/>
          <w:sz w:val="28"/>
          <w:szCs w:val="28"/>
        </w:rPr>
        <w:t xml:space="preserve"> 2018 </w:t>
      </w:r>
      <w:r w:rsidR="007822A8">
        <w:rPr>
          <w:b w:val="0"/>
          <w:sz w:val="28"/>
          <w:szCs w:val="28"/>
        </w:rPr>
        <w:t>года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в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Российской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Федерации оцифровано лишь 13,86% от общего числа экспонатов находящихся в распоряжении музеев РФ. Наибольшее число экспонатов оцифровано</w:t>
      </w:r>
      <w:r w:rsidR="007822A8" w:rsidRPr="007822A8">
        <w:rPr>
          <w:b w:val="0"/>
          <w:sz w:val="28"/>
          <w:szCs w:val="28"/>
        </w:rPr>
        <w:t xml:space="preserve"> </w:t>
      </w:r>
      <w:r w:rsidR="007822A8">
        <w:rPr>
          <w:b w:val="0"/>
          <w:sz w:val="28"/>
          <w:szCs w:val="28"/>
        </w:rPr>
        <w:t>в Центральной России (</w:t>
      </w:r>
      <w:r w:rsidR="007822A8" w:rsidRPr="007822A8">
        <w:rPr>
          <w:b w:val="0"/>
          <w:sz w:val="28"/>
          <w:szCs w:val="28"/>
        </w:rPr>
        <w:t>1.77</w:t>
      </w:r>
      <w:r w:rsidR="007822A8" w:rsidRPr="005C2AB0">
        <w:rPr>
          <w:b w:val="0"/>
          <w:sz w:val="28"/>
          <w:szCs w:val="28"/>
        </w:rPr>
        <w:t> </w:t>
      </w:r>
      <w:r w:rsidR="007822A8">
        <w:rPr>
          <w:b w:val="0"/>
          <w:sz w:val="28"/>
          <w:szCs w:val="28"/>
        </w:rPr>
        <w:t xml:space="preserve">%), на Урале (3.2%) и Северо-Западном федеральном округе(1.32%). То есть Музеи России </w:t>
      </w:r>
      <w:r w:rsidR="00D33AC5">
        <w:rPr>
          <w:b w:val="0"/>
          <w:sz w:val="28"/>
          <w:szCs w:val="28"/>
        </w:rPr>
        <w:t>по большей части</w:t>
      </w:r>
      <w:r w:rsidR="007822A8">
        <w:rPr>
          <w:b w:val="0"/>
          <w:sz w:val="28"/>
          <w:szCs w:val="28"/>
        </w:rPr>
        <w:t xml:space="preserve"> </w:t>
      </w:r>
      <w:r w:rsidR="00D33AC5">
        <w:rPr>
          <w:b w:val="0"/>
          <w:sz w:val="28"/>
          <w:szCs w:val="28"/>
        </w:rPr>
        <w:t>мало</w:t>
      </w:r>
      <w:r w:rsidR="007822A8">
        <w:rPr>
          <w:b w:val="0"/>
          <w:sz w:val="28"/>
          <w:szCs w:val="28"/>
        </w:rPr>
        <w:t xml:space="preserve"> участвуют в процессе </w:t>
      </w:r>
      <w:r w:rsidR="00D33AC5">
        <w:rPr>
          <w:b w:val="0"/>
          <w:sz w:val="28"/>
          <w:szCs w:val="28"/>
        </w:rPr>
        <w:t>общей глобализации и цифровом сохранении культурного наследия.</w:t>
      </w:r>
    </w:p>
    <w:p w:rsidR="00D639EE" w:rsidRDefault="005C2AB0" w:rsidP="005C2AB0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 w:rsidR="00D33AC5" w:rsidRPr="005C2AB0">
        <w:rPr>
          <w:b w:val="0"/>
          <w:sz w:val="28"/>
          <w:szCs w:val="28"/>
        </w:rPr>
        <w:t>Помимо общей базы данных экспонатов, необходимо так же обеспечить и доступ к этой базе данных. По информации из того же источника средняя доля аналоговых коллекций воспроизводимых в цифровом виде по России всего лишь 2.15%</w:t>
      </w:r>
      <w:r w:rsidRPr="005C2AB0">
        <w:rPr>
          <w:b w:val="0"/>
          <w:sz w:val="28"/>
          <w:szCs w:val="28"/>
        </w:rPr>
        <w:t xml:space="preserve">. </w:t>
      </w:r>
      <w:r w:rsidR="00F454C7">
        <w:rPr>
          <w:b w:val="0"/>
          <w:sz w:val="28"/>
          <w:szCs w:val="28"/>
        </w:rPr>
        <w:t>При том, что в среднем</w:t>
      </w:r>
      <w:r>
        <w:rPr>
          <w:b w:val="0"/>
          <w:sz w:val="28"/>
          <w:szCs w:val="28"/>
        </w:rPr>
        <w:t xml:space="preserve"> </w:t>
      </w:r>
      <w:r w:rsidRPr="005C2AB0">
        <w:rPr>
          <w:b w:val="0"/>
          <w:sz w:val="28"/>
          <w:szCs w:val="28"/>
        </w:rPr>
        <w:t xml:space="preserve">18% </w:t>
      </w:r>
      <w:r w:rsidRPr="005C2AB0">
        <w:rPr>
          <w:b w:val="0"/>
          <w:sz w:val="28"/>
          <w:szCs w:val="28"/>
        </w:rPr>
        <w:t xml:space="preserve">музейных предметов </w:t>
      </w:r>
      <w:r w:rsidR="00F454C7">
        <w:rPr>
          <w:b w:val="0"/>
          <w:sz w:val="28"/>
          <w:szCs w:val="28"/>
        </w:rPr>
        <w:t>имеют свои</w:t>
      </w:r>
      <w:r w:rsidRPr="005C2AB0">
        <w:rPr>
          <w:b w:val="0"/>
          <w:sz w:val="28"/>
          <w:szCs w:val="28"/>
        </w:rPr>
        <w:t xml:space="preserve"> цифровы</w:t>
      </w:r>
      <w:r w:rsidR="00F454C7">
        <w:rPr>
          <w:b w:val="0"/>
          <w:sz w:val="28"/>
          <w:szCs w:val="28"/>
        </w:rPr>
        <w:t>е</w:t>
      </w:r>
      <w:r w:rsidRPr="005C2AB0">
        <w:rPr>
          <w:b w:val="0"/>
          <w:sz w:val="28"/>
          <w:szCs w:val="28"/>
        </w:rPr>
        <w:t xml:space="preserve"> изображения для основной коллекции (без библиотечных книг и сопроводительной документации)</w:t>
      </w:r>
      <w:r>
        <w:rPr>
          <w:b w:val="0"/>
          <w:sz w:val="28"/>
          <w:szCs w:val="28"/>
        </w:rPr>
        <w:t>. То есть занести экспонаты в базу данных недостаточно. Необходимо так же обеспечить доступ к ним.</w:t>
      </w:r>
    </w:p>
    <w:p w:rsidR="00ED2B49" w:rsidRDefault="00D639EE" w:rsidP="005C2AB0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В связи с вышеперечисленными факторами актуальность программного обеспечения подходящего не только для оцифровки культурно-значимых </w:t>
      </w:r>
      <w:r>
        <w:rPr>
          <w:b w:val="0"/>
          <w:sz w:val="28"/>
          <w:szCs w:val="28"/>
        </w:rPr>
        <w:lastRenderedPageBreak/>
        <w:t>экспонатов, но и для предоставления пользователя доступа к ним не вызывает каких-либо вопросов. Для полноценного участия России в процессах культурной глобализации необходимо обеспечить доступные и легкие для усвоения инструменты для ускорения процессов оцифровки, так же позволяющие простым пользователям получить доступ к результатам этих процессов.</w:t>
      </w:r>
    </w:p>
    <w:p w:rsidR="00D639EE" w:rsidRDefault="00D639EE" w:rsidP="005C2AB0">
      <w:pPr>
        <w:pStyle w:val="1"/>
        <w:shd w:val="clear" w:color="auto" w:fill="FFFFFF"/>
        <w:textAlignment w:val="baseline"/>
        <w:rPr>
          <w:sz w:val="28"/>
          <w:szCs w:val="28"/>
        </w:rPr>
      </w:pPr>
      <w:r>
        <w:rPr>
          <w:sz w:val="28"/>
          <w:szCs w:val="28"/>
        </w:rPr>
        <w:t>Описание предметной области</w:t>
      </w:r>
    </w:p>
    <w:p w:rsidR="00DB4B3A" w:rsidRPr="00DB4B3A" w:rsidRDefault="00DB4B3A" w:rsidP="00DB4B3A">
      <w:pPr>
        <w:pStyle w:val="1"/>
        <w:numPr>
          <w:ilvl w:val="0"/>
          <w:numId w:val="1"/>
        </w:numPr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Анализ предметной области и выявление текущих проблем.</w:t>
      </w:r>
    </w:p>
    <w:p w:rsidR="008976E7" w:rsidRDefault="00EB5C54" w:rsidP="008976E7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proofErr w:type="gramStart"/>
      <w:r w:rsidR="00ED2B49">
        <w:rPr>
          <w:b w:val="0"/>
          <w:sz w:val="28"/>
          <w:szCs w:val="28"/>
        </w:rPr>
        <w:t>В</w:t>
      </w:r>
      <w:r w:rsidR="00ED2B49" w:rsidRPr="00ED2B49">
        <w:rPr>
          <w:b w:val="0"/>
          <w:sz w:val="28"/>
          <w:szCs w:val="28"/>
        </w:rPr>
        <w:t> декабре 2017 года</w:t>
      </w:r>
      <w:r w:rsidR="00ED2B49" w:rsidRPr="00ED2B49">
        <w:rPr>
          <w:b w:val="0"/>
          <w:sz w:val="28"/>
          <w:szCs w:val="28"/>
        </w:rPr>
        <w:t xml:space="preserve"> д</w:t>
      </w:r>
      <w:r w:rsidR="00ED2B49" w:rsidRPr="00ED2B49">
        <w:rPr>
          <w:b w:val="0"/>
          <w:sz w:val="28"/>
          <w:szCs w:val="28"/>
        </w:rPr>
        <w:t xml:space="preserve">окумент под названием </w:t>
      </w:r>
      <w:proofErr w:type="spellStart"/>
      <w:r w:rsidR="00ED2B49" w:rsidRPr="00ED2B49">
        <w:rPr>
          <w:b w:val="0"/>
          <w:sz w:val="28"/>
          <w:szCs w:val="28"/>
        </w:rPr>
        <w:t>ReACH</w:t>
      </w:r>
      <w:proofErr w:type="spellEnd"/>
      <w:r w:rsidR="00ED2B49" w:rsidRPr="00ED2B49">
        <w:rPr>
          <w:b w:val="0"/>
          <w:sz w:val="28"/>
          <w:szCs w:val="28"/>
        </w:rPr>
        <w:t xml:space="preserve"> (</w:t>
      </w:r>
      <w:proofErr w:type="spellStart"/>
      <w:r w:rsidR="00ED2B49" w:rsidRPr="00ED2B49">
        <w:rPr>
          <w:b w:val="0"/>
          <w:sz w:val="28"/>
          <w:szCs w:val="28"/>
        </w:rPr>
        <w:t>Reproduction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of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Art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and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Cultural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Heritage</w:t>
      </w:r>
      <w:proofErr w:type="spellEnd"/>
      <w:r w:rsidR="00ED2B49" w:rsidRPr="00ED2B49">
        <w:rPr>
          <w:b w:val="0"/>
          <w:sz w:val="28"/>
          <w:szCs w:val="28"/>
        </w:rPr>
        <w:t xml:space="preserve"> — «Воспроизведение искусства и культурного наследия») подписали ЮНЕСКО, Государственный Эрмитаж (Санкт-Петербург), Дворцовый музей (Пекин), Институт </w:t>
      </w:r>
      <w:proofErr w:type="spellStart"/>
      <w:r w:rsidR="00ED2B49" w:rsidRPr="00ED2B49">
        <w:rPr>
          <w:b w:val="0"/>
          <w:sz w:val="28"/>
          <w:szCs w:val="28"/>
        </w:rPr>
        <w:t>Варбурга</w:t>
      </w:r>
      <w:proofErr w:type="spellEnd"/>
      <w:r w:rsidR="00ED2B49" w:rsidRPr="00ED2B49">
        <w:rPr>
          <w:b w:val="0"/>
          <w:sz w:val="28"/>
          <w:szCs w:val="28"/>
        </w:rPr>
        <w:t xml:space="preserve"> (Лондон), Институт по сохранению культурного наследия Йельского университета (Нью-Хейвен), Лувр (Париж), Музей Ближнего Востока (Берлин), </w:t>
      </w:r>
      <w:proofErr w:type="spellStart"/>
      <w:r w:rsidR="00ED2B49" w:rsidRPr="00ED2B49">
        <w:rPr>
          <w:b w:val="0"/>
          <w:sz w:val="28"/>
          <w:szCs w:val="28"/>
        </w:rPr>
        <w:t>Смитсоновский</w:t>
      </w:r>
      <w:proofErr w:type="spellEnd"/>
      <w:r w:rsidR="00ED2B49" w:rsidRPr="00ED2B49">
        <w:rPr>
          <w:b w:val="0"/>
          <w:sz w:val="28"/>
          <w:szCs w:val="28"/>
        </w:rPr>
        <w:t xml:space="preserve"> институт (Вашингтон), V&amp;A (Лондон) и художественный фонд </w:t>
      </w:r>
      <w:proofErr w:type="spellStart"/>
      <w:r w:rsidR="00ED2B49" w:rsidRPr="00ED2B49">
        <w:rPr>
          <w:b w:val="0"/>
          <w:sz w:val="28"/>
          <w:szCs w:val="28"/>
        </w:rPr>
        <w:t>Factum</w:t>
      </w:r>
      <w:proofErr w:type="spellEnd"/>
      <w:r w:rsidR="00ED2B49" w:rsidRPr="00ED2B49">
        <w:rPr>
          <w:b w:val="0"/>
          <w:sz w:val="28"/>
          <w:szCs w:val="28"/>
        </w:rPr>
        <w:t xml:space="preserve"> </w:t>
      </w:r>
      <w:proofErr w:type="spellStart"/>
      <w:r w:rsidR="00ED2B49" w:rsidRPr="00ED2B49">
        <w:rPr>
          <w:b w:val="0"/>
          <w:sz w:val="28"/>
          <w:szCs w:val="28"/>
        </w:rPr>
        <w:t>Arte</w:t>
      </w:r>
      <w:proofErr w:type="spellEnd"/>
      <w:r w:rsidR="00ED2B49" w:rsidRPr="00ED2B49">
        <w:rPr>
          <w:b w:val="0"/>
          <w:sz w:val="28"/>
          <w:szCs w:val="28"/>
        </w:rPr>
        <w:t xml:space="preserve"> (Мадрид)</w:t>
      </w:r>
      <w:r w:rsidR="00ED2B49">
        <w:rPr>
          <w:b w:val="0"/>
          <w:sz w:val="28"/>
          <w:szCs w:val="28"/>
        </w:rPr>
        <w:t>.</w:t>
      </w:r>
      <w:proofErr w:type="gramEnd"/>
      <w:r w:rsidR="00ED2B49">
        <w:rPr>
          <w:b w:val="0"/>
          <w:sz w:val="28"/>
          <w:szCs w:val="28"/>
        </w:rPr>
        <w:t xml:space="preserve">  Этот</w:t>
      </w:r>
      <w:r w:rsidR="00ED2B49" w:rsidRPr="00ED2B49">
        <w:rPr>
          <w:b w:val="0"/>
          <w:sz w:val="28"/>
          <w:szCs w:val="28"/>
        </w:rPr>
        <w:t xml:space="preserve"> международный документ призван, прежде всего, защитить интересы музеев и обеспечить сохранность культурного наследия для будущих поколений. Разработку документа поддержал советник Президента РФ по культуре Владимир Толстой и Министерство культуры РФ</w:t>
      </w:r>
      <w:r w:rsidR="00ED2B49" w:rsidRPr="00ED2B49">
        <w:rPr>
          <w:b w:val="0"/>
          <w:sz w:val="28"/>
          <w:szCs w:val="28"/>
        </w:rPr>
        <w:t>.</w:t>
      </w:r>
      <w:r w:rsidR="008976E7">
        <w:rPr>
          <w:b w:val="0"/>
          <w:sz w:val="28"/>
          <w:szCs w:val="28"/>
        </w:rPr>
        <w:t xml:space="preserve"> </w:t>
      </w:r>
      <w:r w:rsidR="008976E7" w:rsidRPr="008976E7">
        <w:rPr>
          <w:b w:val="0"/>
          <w:sz w:val="28"/>
          <w:szCs w:val="28"/>
        </w:rPr>
        <w:t xml:space="preserve">В центре внимания </w:t>
      </w:r>
      <w:proofErr w:type="spellStart"/>
      <w:r w:rsidR="008976E7" w:rsidRPr="008976E7">
        <w:rPr>
          <w:b w:val="0"/>
          <w:sz w:val="28"/>
          <w:szCs w:val="28"/>
        </w:rPr>
        <w:t>ReACH</w:t>
      </w:r>
      <w:proofErr w:type="spellEnd"/>
      <w:r w:rsidR="008976E7" w:rsidRPr="008976E7">
        <w:rPr>
          <w:b w:val="0"/>
          <w:sz w:val="28"/>
          <w:szCs w:val="28"/>
        </w:rPr>
        <w:t> — вопрос о создании цифровых копий работ при их документировании, особенно там, где произведения искусства оказались под угрозой разрушения или уничтожения</w:t>
      </w:r>
      <w:r w:rsidR="008976E7">
        <w:rPr>
          <w:b w:val="0"/>
          <w:sz w:val="28"/>
          <w:szCs w:val="28"/>
        </w:rPr>
        <w:t>.</w:t>
      </w:r>
    </w:p>
    <w:p w:rsidR="00D639EE" w:rsidRDefault="00756C20" w:rsidP="003E1629">
      <w:pPr>
        <w:pStyle w:val="1"/>
        <w:shd w:val="clear" w:color="auto" w:fill="FFFFFF"/>
        <w:spacing w:before="0" w:before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Правительством Российской Федерации был разработан специальный сайт ГОСКАТАЛОГ</w:t>
      </w:r>
      <w:proofErr w:type="gramStart"/>
      <w:r>
        <w:rPr>
          <w:b w:val="0"/>
          <w:sz w:val="28"/>
          <w:szCs w:val="28"/>
        </w:rPr>
        <w:t>.Р</w:t>
      </w:r>
      <w:proofErr w:type="gramEnd"/>
      <w:r>
        <w:rPr>
          <w:b w:val="0"/>
          <w:sz w:val="28"/>
          <w:szCs w:val="28"/>
        </w:rPr>
        <w:t>Ф , на котором размещены все оцифрованные экспонаты. Любой желающий может получить доступ к любому из опубликованных экспонатов. Работа над общей базой началась ещё в 2016 году. По планам работа должна быть закончена к 2025 году. На момент</w:t>
      </w:r>
      <w:r w:rsidR="00F454C7">
        <w:rPr>
          <w:b w:val="0"/>
          <w:sz w:val="28"/>
          <w:szCs w:val="28"/>
        </w:rPr>
        <w:t xml:space="preserve"> </w:t>
      </w:r>
      <w:r w:rsidR="00F454C7" w:rsidRPr="00F454C7">
        <w:rPr>
          <w:b w:val="0"/>
          <w:sz w:val="28"/>
          <w:szCs w:val="28"/>
        </w:rPr>
        <w:t xml:space="preserve">11 февраля 2019 в </w:t>
      </w:r>
      <w:proofErr w:type="spellStart"/>
      <w:r w:rsidR="00F454C7" w:rsidRPr="00F454C7">
        <w:rPr>
          <w:b w:val="0"/>
          <w:sz w:val="28"/>
          <w:szCs w:val="28"/>
        </w:rPr>
        <w:t>госкаталоге</w:t>
      </w:r>
      <w:proofErr w:type="spellEnd"/>
      <w:r w:rsidR="00F454C7" w:rsidRPr="00F454C7">
        <w:rPr>
          <w:b w:val="0"/>
          <w:sz w:val="28"/>
          <w:szCs w:val="28"/>
        </w:rPr>
        <w:t xml:space="preserve"> </w:t>
      </w:r>
      <w:r w:rsidR="00F454C7">
        <w:rPr>
          <w:b w:val="0"/>
          <w:sz w:val="28"/>
          <w:szCs w:val="28"/>
        </w:rPr>
        <w:t xml:space="preserve">находилось </w:t>
      </w:r>
      <w:r w:rsidR="00F454C7" w:rsidRPr="00F454C7">
        <w:rPr>
          <w:b w:val="0"/>
          <w:sz w:val="28"/>
          <w:szCs w:val="28"/>
        </w:rPr>
        <w:t>9548291 экспонатов</w:t>
      </w:r>
      <w:r w:rsidR="00F454C7">
        <w:rPr>
          <w:b w:val="0"/>
          <w:sz w:val="28"/>
          <w:szCs w:val="28"/>
        </w:rPr>
        <w:t>. При этом стоит помнить, что это всего лишь 2,15% от общего числа всех экспонатов находящихся в музеях РФ.</w:t>
      </w:r>
    </w:p>
    <w:p w:rsidR="00F454C7" w:rsidRDefault="00F454C7" w:rsidP="003E1629">
      <w:pPr>
        <w:pStyle w:val="1"/>
        <w:shd w:val="clear" w:color="auto" w:fill="FFFFFF"/>
        <w:spacing w:before="0" w:before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Помимо огромного числа самих экспонатов, необходимо помнить, что качественная оцифровка экспоната может занимать огромное количество времени и ресурсов.</w:t>
      </w:r>
      <w:r w:rsidR="008B6789">
        <w:rPr>
          <w:b w:val="0"/>
          <w:sz w:val="28"/>
          <w:szCs w:val="28"/>
        </w:rPr>
        <w:t xml:space="preserve"> Современная система учёта экспонатов не позволяет очень быстро заносить их в общую базу данных. Для регистрации одного экспоната необходимо потратить от получаса времени. Этот факт существенно замедляет рост числа оцифрованных экспонатов. В связи с этим одна из выявленных проблем – ускорение сохранения и регистрации общественно значимых объектов. </w:t>
      </w:r>
    </w:p>
    <w:p w:rsidR="00636228" w:rsidRPr="00636228" w:rsidRDefault="008B6789" w:rsidP="00636228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 w:rsidR="00636228">
        <w:rPr>
          <w:b w:val="0"/>
          <w:sz w:val="28"/>
          <w:szCs w:val="28"/>
        </w:rPr>
        <w:t xml:space="preserve">Процесс оцифровки музеев и предоставление доступа к ним на западе продолжается более десяти лет с начала </w:t>
      </w:r>
      <w:r w:rsidR="00636228" w:rsidRPr="00636228">
        <w:rPr>
          <w:b w:val="0"/>
          <w:sz w:val="28"/>
          <w:szCs w:val="28"/>
        </w:rPr>
        <w:t xml:space="preserve">XXI </w:t>
      </w:r>
      <w:r w:rsidR="00636228">
        <w:rPr>
          <w:b w:val="0"/>
          <w:sz w:val="28"/>
          <w:szCs w:val="28"/>
        </w:rPr>
        <w:t xml:space="preserve">века. </w:t>
      </w:r>
      <w:r w:rsidR="00636228" w:rsidRPr="00636228">
        <w:rPr>
          <w:b w:val="0"/>
          <w:sz w:val="28"/>
          <w:szCs w:val="28"/>
        </w:rPr>
        <w:t xml:space="preserve">Термин «цифровое </w:t>
      </w:r>
      <w:r w:rsidR="00636228" w:rsidRPr="00636228">
        <w:rPr>
          <w:b w:val="0"/>
          <w:sz w:val="28"/>
          <w:szCs w:val="28"/>
        </w:rPr>
        <w:lastRenderedPageBreak/>
        <w:t>курирование» впервые появился на научном семинаре, созванном Коалицией по сохранению цифрового пространства и Британским национальным космическим центром в Лондоне в 2001 году для обсуждения</w:t>
      </w:r>
    </w:p>
    <w:p w:rsidR="00636228" w:rsidRPr="00A94E35" w:rsidRDefault="00636228" w:rsidP="00636228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 w:rsidRPr="00636228">
        <w:rPr>
          <w:b w:val="0"/>
          <w:sz w:val="28"/>
          <w:szCs w:val="28"/>
        </w:rPr>
        <w:t>совершенствование открытой архивной информационной системы</w:t>
      </w:r>
      <w:r>
        <w:rPr>
          <w:b w:val="0"/>
          <w:sz w:val="28"/>
          <w:szCs w:val="28"/>
        </w:rPr>
        <w:t xml:space="preserve"> </w:t>
      </w:r>
      <w:r w:rsidRPr="00636228">
        <w:rPr>
          <w:b w:val="0"/>
          <w:sz w:val="28"/>
          <w:szCs w:val="28"/>
        </w:rPr>
        <w:t>и обмен знаниями о цифровом к</w:t>
      </w:r>
      <w:r>
        <w:rPr>
          <w:b w:val="0"/>
          <w:sz w:val="28"/>
          <w:szCs w:val="28"/>
        </w:rPr>
        <w:t>урировании в различных областях. В</w:t>
      </w:r>
      <w:r w:rsidR="003E1629">
        <w:rPr>
          <w:b w:val="0"/>
          <w:sz w:val="28"/>
          <w:szCs w:val="28"/>
        </w:rPr>
        <w:t xml:space="preserve"> конечном итоге с</w:t>
      </w:r>
      <w:r>
        <w:rPr>
          <w:b w:val="0"/>
          <w:sz w:val="28"/>
          <w:szCs w:val="28"/>
        </w:rPr>
        <w:t>тали появляться так называемые виртуальные музеи. Они являются своеобразной платформой</w:t>
      </w:r>
      <w:r w:rsidRPr="00636228">
        <w:rPr>
          <w:b w:val="0"/>
          <w:sz w:val="28"/>
          <w:szCs w:val="28"/>
        </w:rPr>
        <w:t xml:space="preserve">, </w:t>
      </w:r>
      <w:r w:rsidR="00F35138">
        <w:rPr>
          <w:b w:val="0"/>
          <w:sz w:val="28"/>
          <w:szCs w:val="28"/>
        </w:rPr>
        <w:t>с помощью которой музеи</w:t>
      </w:r>
      <w:r w:rsidRPr="00636228">
        <w:rPr>
          <w:b w:val="0"/>
          <w:sz w:val="28"/>
          <w:szCs w:val="28"/>
        </w:rPr>
        <w:t xml:space="preserve"> </w:t>
      </w:r>
      <w:r w:rsidR="00F35138">
        <w:rPr>
          <w:b w:val="0"/>
          <w:sz w:val="28"/>
          <w:szCs w:val="28"/>
        </w:rPr>
        <w:t xml:space="preserve">общаются с клиентами </w:t>
      </w:r>
      <w:r w:rsidRPr="00636228">
        <w:rPr>
          <w:b w:val="0"/>
          <w:sz w:val="28"/>
          <w:szCs w:val="28"/>
        </w:rPr>
        <w:t>пределами</w:t>
      </w:r>
      <w:r w:rsidR="00F35138">
        <w:rPr>
          <w:b w:val="0"/>
          <w:sz w:val="28"/>
          <w:szCs w:val="28"/>
        </w:rPr>
        <w:t xml:space="preserve"> стен музеев</w:t>
      </w:r>
      <w:r w:rsidRPr="00636228">
        <w:rPr>
          <w:b w:val="0"/>
          <w:sz w:val="28"/>
          <w:szCs w:val="28"/>
        </w:rPr>
        <w:t xml:space="preserve">. Многие известные музеи </w:t>
      </w:r>
      <w:r w:rsidR="00F35138">
        <w:rPr>
          <w:b w:val="0"/>
          <w:sz w:val="28"/>
          <w:szCs w:val="28"/>
        </w:rPr>
        <w:t>желают иметь</w:t>
      </w:r>
      <w:r w:rsidRPr="00636228">
        <w:rPr>
          <w:b w:val="0"/>
          <w:sz w:val="28"/>
          <w:szCs w:val="28"/>
        </w:rPr>
        <w:t xml:space="preserve"> свою виртуальную среду, либо </w:t>
      </w:r>
      <w:r w:rsidR="00F35138">
        <w:rPr>
          <w:b w:val="0"/>
          <w:sz w:val="28"/>
          <w:szCs w:val="28"/>
        </w:rPr>
        <w:t xml:space="preserve">создать собственные </w:t>
      </w:r>
      <w:r w:rsidR="002E208F">
        <w:rPr>
          <w:b w:val="0"/>
          <w:sz w:val="28"/>
          <w:szCs w:val="28"/>
          <w:lang w:val="en-US"/>
        </w:rPr>
        <w:t>web</w:t>
      </w:r>
      <w:r w:rsidR="00F35138">
        <w:rPr>
          <w:b w:val="0"/>
          <w:sz w:val="28"/>
          <w:szCs w:val="28"/>
        </w:rPr>
        <w:t xml:space="preserve">-ресурсы со всей  </w:t>
      </w:r>
      <w:r w:rsidRPr="00636228">
        <w:rPr>
          <w:b w:val="0"/>
          <w:sz w:val="28"/>
          <w:szCs w:val="28"/>
        </w:rPr>
        <w:t>оцифрованн</w:t>
      </w:r>
      <w:r w:rsidR="00F35138">
        <w:rPr>
          <w:b w:val="0"/>
          <w:sz w:val="28"/>
          <w:szCs w:val="28"/>
        </w:rPr>
        <w:t>ой</w:t>
      </w:r>
      <w:r w:rsidRPr="00636228">
        <w:rPr>
          <w:b w:val="0"/>
          <w:sz w:val="28"/>
          <w:szCs w:val="28"/>
        </w:rPr>
        <w:t xml:space="preserve"> информац</w:t>
      </w:r>
      <w:r w:rsidR="00F35138">
        <w:rPr>
          <w:b w:val="0"/>
          <w:sz w:val="28"/>
          <w:szCs w:val="28"/>
        </w:rPr>
        <w:t>ией. Подобные проекты позволят упростить составление экскурсий для гидов, а так же позволят посетителям музеев самостоятельно изучать историю каждого экспоната и составлять собственные маршруты движения по локациям музея с помощью портативных устройств. Эксперты полагают, что подобная возможность не отнимет потенциальных клиентов у самих музеев, а наоборот позволит привлечь больше посетителей. Цель такого ПО не заменять музей в современном его представлении, сколько дополнять его. Однако в Российской федерации существует серьёзная проблема с подобным программным продуктом.</w:t>
      </w:r>
      <w:r w:rsidR="0068432C">
        <w:rPr>
          <w:b w:val="0"/>
          <w:sz w:val="28"/>
          <w:szCs w:val="28"/>
        </w:rPr>
        <w:t xml:space="preserve"> Наиболее известный и целостный аналог западному программному продукту принадлежит всемирно известному Санкт-Петербургскому Эрмитажу. Его интерфейс удобен и понятен</w:t>
      </w:r>
      <w:r w:rsidR="00A94E35">
        <w:rPr>
          <w:b w:val="0"/>
          <w:sz w:val="28"/>
          <w:szCs w:val="28"/>
        </w:rPr>
        <w:t xml:space="preserve"> см.</w:t>
      </w:r>
      <w:r w:rsidR="0068432C">
        <w:rPr>
          <w:b w:val="0"/>
          <w:sz w:val="28"/>
          <w:szCs w:val="28"/>
        </w:rPr>
        <w:t xml:space="preserve"> </w:t>
      </w:r>
      <w:r w:rsidR="0068432C" w:rsidRPr="0068432C">
        <w:rPr>
          <w:b w:val="0"/>
          <w:color w:val="0070C0"/>
          <w:sz w:val="28"/>
          <w:szCs w:val="28"/>
        </w:rPr>
        <w:t>рисунок 1</w:t>
      </w:r>
      <w:r w:rsidR="00A94E35">
        <w:rPr>
          <w:b w:val="0"/>
          <w:sz w:val="28"/>
          <w:szCs w:val="28"/>
        </w:rPr>
        <w:t>. Сами точки на карте – место установки камер.</w:t>
      </w:r>
    </w:p>
    <w:p w:rsidR="00A94E35" w:rsidRDefault="00A94E35" w:rsidP="00A94E35">
      <w:pPr>
        <w:pStyle w:val="1"/>
        <w:keepNext/>
        <w:shd w:val="clear" w:color="auto" w:fill="FFFFFF"/>
        <w:spacing w:before="0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19AB7909" wp14:editId="624F1CA5">
            <wp:extent cx="5940425" cy="3556039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35" w:rsidRPr="00636228" w:rsidRDefault="00A94E35" w:rsidP="00A94E35">
      <w:pPr>
        <w:pStyle w:val="a6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636228" w:rsidRPr="00A94E35" w:rsidRDefault="00A94E35" w:rsidP="00636228">
      <w:pPr>
        <w:pStyle w:val="1"/>
        <w:shd w:val="clear" w:color="auto" w:fill="FFFFFF"/>
        <w:spacing w:before="0" w:beforeAutospacing="0" w:after="0" w:afterAutospacing="0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Каждая точка – это интерактивное место</w:t>
      </w:r>
      <w:r w:rsidR="00EB5C54">
        <w:rPr>
          <w:b w:val="0"/>
          <w:sz w:val="28"/>
          <w:szCs w:val="28"/>
        </w:rPr>
        <w:t>, из которого</w:t>
      </w:r>
      <w:r>
        <w:rPr>
          <w:b w:val="0"/>
          <w:sz w:val="28"/>
          <w:szCs w:val="28"/>
        </w:rPr>
        <w:t xml:space="preserve"> сделали снимок, используя специальную 360°-камеру. В конечном итоге экскурсия по такому музею аналогична экскурсии по городу с помощью </w:t>
      </w:r>
      <w:r>
        <w:rPr>
          <w:b w:val="0"/>
          <w:sz w:val="28"/>
          <w:szCs w:val="28"/>
          <w:lang w:val="en-US"/>
        </w:rPr>
        <w:t>Google</w:t>
      </w:r>
      <w:r w:rsidRPr="00A94E3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Maps</w:t>
      </w:r>
      <w:r w:rsidRPr="00A94E35">
        <w:rPr>
          <w:b w:val="0"/>
          <w:sz w:val="28"/>
          <w:szCs w:val="28"/>
        </w:rPr>
        <w:t>.</w:t>
      </w:r>
    </w:p>
    <w:p w:rsidR="00A94E35" w:rsidRDefault="00A94E35" w:rsidP="00F454C7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 xml:space="preserve">     </w:t>
      </w:r>
    </w:p>
    <w:p w:rsidR="008B6789" w:rsidRPr="00636228" w:rsidRDefault="00A94E35" w:rsidP="00F454C7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 w:rsidRPr="00A94E35">
        <w:rPr>
          <w:b w:val="0"/>
          <w:sz w:val="28"/>
          <w:szCs w:val="28"/>
        </w:rPr>
        <w:t xml:space="preserve">     </w:t>
      </w:r>
      <w:r>
        <w:rPr>
          <w:b w:val="0"/>
          <w:sz w:val="28"/>
          <w:szCs w:val="28"/>
        </w:rPr>
        <w:t>Основная проблема заключается в том, что это – единичный случай. У большинства музеев России</w:t>
      </w:r>
      <w:r w:rsidRPr="00A94E3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нет даже такой интерактивной карты</w:t>
      </w:r>
      <w:proofErr w:type="gramStart"/>
      <w:r>
        <w:rPr>
          <w:b w:val="0"/>
          <w:sz w:val="28"/>
          <w:szCs w:val="28"/>
        </w:rPr>
        <w:t>.</w:t>
      </w:r>
      <w:proofErr w:type="gramEnd"/>
      <w:r>
        <w:rPr>
          <w:b w:val="0"/>
          <w:sz w:val="28"/>
          <w:szCs w:val="28"/>
        </w:rPr>
        <w:t xml:space="preserve"> Небольшие музеи, как</w:t>
      </w:r>
      <w:proofErr w:type="gramStart"/>
      <w:r>
        <w:rPr>
          <w:b w:val="0"/>
          <w:sz w:val="28"/>
          <w:szCs w:val="28"/>
        </w:rPr>
        <w:t xml:space="preserve"> ,</w:t>
      </w:r>
      <w:proofErr w:type="gramEnd"/>
      <w:r>
        <w:rPr>
          <w:b w:val="0"/>
          <w:sz w:val="28"/>
          <w:szCs w:val="28"/>
        </w:rPr>
        <w:t xml:space="preserve"> например, музей </w:t>
      </w:r>
      <w:proofErr w:type="spellStart"/>
      <w:r>
        <w:rPr>
          <w:b w:val="0"/>
          <w:sz w:val="28"/>
          <w:szCs w:val="28"/>
        </w:rPr>
        <w:t>А.М.Горького</w:t>
      </w:r>
      <w:proofErr w:type="spellEnd"/>
      <w:r>
        <w:rPr>
          <w:b w:val="0"/>
          <w:sz w:val="28"/>
          <w:szCs w:val="28"/>
        </w:rPr>
        <w:t xml:space="preserve"> в Нижнем Новгороде</w:t>
      </w:r>
      <w:r w:rsidR="00EB5C54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не обладают достаточными финансами и необходимой известностью, чтобы позволить себе что-то подобное. На лицо ещё две проблемы рассматриваемого вопроса </w:t>
      </w:r>
      <w:r w:rsidR="00EB5C54">
        <w:rPr>
          <w:b w:val="0"/>
          <w:sz w:val="28"/>
          <w:szCs w:val="28"/>
        </w:rPr>
        <w:t xml:space="preserve">всей российской музейной индустрии – отсутствие возможности узнать о музее больше у клиентов, или же дороговизна программного обеспечения, для увеличения осведомлённости у простого обывателя. </w:t>
      </w:r>
      <w:r>
        <w:rPr>
          <w:b w:val="0"/>
          <w:sz w:val="28"/>
          <w:szCs w:val="28"/>
        </w:rPr>
        <w:t xml:space="preserve"> </w:t>
      </w:r>
    </w:p>
    <w:p w:rsidR="003E1629" w:rsidRDefault="00DB4B3A" w:rsidP="003E1629">
      <w:pPr>
        <w:pStyle w:val="HTML"/>
        <w:numPr>
          <w:ilvl w:val="0"/>
          <w:numId w:val="1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Существующие методы и ин</w:t>
      </w:r>
      <w:r w:rsidR="00BD524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трументы.</w:t>
      </w:r>
    </w:p>
    <w:p w:rsidR="00BD524A" w:rsidRDefault="00BD524A" w:rsidP="00BD524A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D524A">
        <w:rPr>
          <w:b w:val="0"/>
          <w:sz w:val="28"/>
          <w:szCs w:val="28"/>
        </w:rPr>
        <w:t xml:space="preserve">Одними из известных западных аналогов являются </w:t>
      </w:r>
      <w:r w:rsidRPr="00BD524A">
        <w:rPr>
          <w:b w:val="0"/>
          <w:sz w:val="28"/>
          <w:szCs w:val="28"/>
        </w:rPr>
        <w:t>ви</w:t>
      </w:r>
      <w:r w:rsidRPr="00BD524A">
        <w:rPr>
          <w:b w:val="0"/>
          <w:sz w:val="28"/>
          <w:szCs w:val="28"/>
        </w:rPr>
        <w:t>р</w:t>
      </w:r>
      <w:r w:rsidR="002B2837">
        <w:rPr>
          <w:b w:val="0"/>
          <w:sz w:val="28"/>
          <w:szCs w:val="28"/>
        </w:rPr>
        <w:t xml:space="preserve">туальный музей Лувра на </w:t>
      </w:r>
      <w:proofErr w:type="spellStart"/>
      <w:r w:rsidR="002B2837">
        <w:rPr>
          <w:b w:val="0"/>
          <w:sz w:val="28"/>
          <w:szCs w:val="28"/>
        </w:rPr>
        <w:t>iPhone</w:t>
      </w:r>
      <w:proofErr w:type="spellEnd"/>
      <w:r w:rsidR="002B2837">
        <w:rPr>
          <w:b w:val="0"/>
          <w:sz w:val="28"/>
          <w:szCs w:val="28"/>
        </w:rPr>
        <w:t xml:space="preserve">, а так же </w:t>
      </w:r>
      <w:proofErr w:type="spellStart"/>
      <w:r w:rsidRPr="00BD524A">
        <w:rPr>
          <w:b w:val="0"/>
          <w:sz w:val="28"/>
          <w:szCs w:val="28"/>
        </w:rPr>
        <w:t>The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Metropolitan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Museum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of</w:t>
      </w:r>
      <w:proofErr w:type="spellEnd"/>
      <w:r w:rsidRPr="00BD524A">
        <w:rPr>
          <w:b w:val="0"/>
          <w:sz w:val="28"/>
          <w:szCs w:val="28"/>
        </w:rPr>
        <w:t xml:space="preserve"> </w:t>
      </w:r>
      <w:proofErr w:type="spellStart"/>
      <w:r w:rsidRPr="00BD524A">
        <w:rPr>
          <w:b w:val="0"/>
          <w:sz w:val="28"/>
          <w:szCs w:val="28"/>
        </w:rPr>
        <w:t>Art</w:t>
      </w:r>
      <w:proofErr w:type="spellEnd"/>
      <w:r>
        <w:rPr>
          <w:b w:val="0"/>
          <w:sz w:val="28"/>
          <w:szCs w:val="28"/>
        </w:rPr>
        <w:t xml:space="preserve"> для </w:t>
      </w:r>
      <w:r>
        <w:rPr>
          <w:b w:val="0"/>
          <w:sz w:val="28"/>
          <w:szCs w:val="28"/>
          <w:lang w:val="en-US"/>
        </w:rPr>
        <w:t>iPhone</w:t>
      </w:r>
      <w:r w:rsidRPr="00BD524A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и </w:t>
      </w:r>
      <w:r>
        <w:rPr>
          <w:b w:val="0"/>
          <w:sz w:val="28"/>
          <w:szCs w:val="28"/>
          <w:lang w:val="en-US"/>
        </w:rPr>
        <w:t>Android</w:t>
      </w:r>
      <w:r w:rsidRPr="00BD524A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</w:rPr>
        <w:t xml:space="preserve">Так как это закрытые программные продукты, деталей их реализации не оглашается. Единственно, о чём можно точно сказать, оба они используют модель клиент-серверной архитектуры. Оба этих приложения на портативные устройства имеют </w:t>
      </w:r>
      <w:r w:rsidR="002B2837">
        <w:rPr>
          <w:b w:val="0"/>
          <w:sz w:val="28"/>
          <w:szCs w:val="28"/>
        </w:rPr>
        <w:t xml:space="preserve">маловесный клиентский интерфейс, который содержит в себе способ связи с удалённым сервером и грамотное </w:t>
      </w:r>
      <w:proofErr w:type="gramStart"/>
      <w:r w:rsidR="002B2837">
        <w:rPr>
          <w:b w:val="0"/>
          <w:sz w:val="28"/>
          <w:szCs w:val="28"/>
        </w:rPr>
        <w:t>преобразование</w:t>
      </w:r>
      <w:proofErr w:type="gramEnd"/>
      <w:r w:rsidR="002B2837">
        <w:rPr>
          <w:b w:val="0"/>
          <w:sz w:val="28"/>
          <w:szCs w:val="28"/>
        </w:rPr>
        <w:t xml:space="preserve"> и отображение информации хранящейся на этом удалённом сервере.</w:t>
      </w:r>
    </w:p>
    <w:p w:rsidR="002B2837" w:rsidRDefault="002B2837" w:rsidP="00BD524A">
      <w:pPr>
        <w:pStyle w:val="1"/>
        <w:shd w:val="clear" w:color="auto" w:fill="FFFFFF"/>
        <w:textAlignment w:val="baseline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Наиболее известный и полноценный аналог отечественного программного продукта – упомянутая выше виртуальная экскурсия по Эрмитажу «Виртуальный визит». В отличи</w:t>
      </w:r>
      <w:proofErr w:type="gramStart"/>
      <w:r>
        <w:rPr>
          <w:b w:val="0"/>
          <w:sz w:val="28"/>
          <w:szCs w:val="28"/>
        </w:rPr>
        <w:t>и</w:t>
      </w:r>
      <w:proofErr w:type="gramEnd"/>
      <w:r>
        <w:rPr>
          <w:b w:val="0"/>
          <w:sz w:val="28"/>
          <w:szCs w:val="28"/>
        </w:rPr>
        <w:t xml:space="preserve"> от вышеописанных мобильных приложений этот программный продукт использует технологию </w:t>
      </w:r>
      <w:r w:rsidR="002E208F">
        <w:rPr>
          <w:b w:val="0"/>
          <w:sz w:val="28"/>
          <w:szCs w:val="28"/>
          <w:lang w:val="en-US"/>
        </w:rPr>
        <w:t>web</w:t>
      </w:r>
      <w:r>
        <w:rPr>
          <w:b w:val="0"/>
          <w:sz w:val="28"/>
          <w:szCs w:val="28"/>
        </w:rPr>
        <w:t xml:space="preserve">-сервисов. Основное отличие такого подхода – это отсутствие необходимости устанавливать что-то на своё устройство, а так же </w:t>
      </w:r>
      <w:proofErr w:type="spellStart"/>
      <w:r>
        <w:rPr>
          <w:b w:val="0"/>
          <w:sz w:val="28"/>
          <w:szCs w:val="28"/>
        </w:rPr>
        <w:t>мультиплатформенность</w:t>
      </w:r>
      <w:proofErr w:type="spellEnd"/>
      <w:r>
        <w:rPr>
          <w:b w:val="0"/>
          <w:sz w:val="28"/>
          <w:szCs w:val="28"/>
        </w:rPr>
        <w:t xml:space="preserve">. Любое </w:t>
      </w:r>
      <w:proofErr w:type="gramStart"/>
      <w:r>
        <w:rPr>
          <w:b w:val="0"/>
          <w:sz w:val="28"/>
          <w:szCs w:val="28"/>
        </w:rPr>
        <w:t>устройство</w:t>
      </w:r>
      <w:proofErr w:type="gramEnd"/>
      <w:r>
        <w:rPr>
          <w:b w:val="0"/>
          <w:sz w:val="28"/>
          <w:szCs w:val="28"/>
        </w:rPr>
        <w:t xml:space="preserve"> имеющее свой браузер, может получить доступ и иметь возможность прогуляться по виртуальному Эрмитажу.</w:t>
      </w:r>
      <w:r w:rsidR="002E208F">
        <w:rPr>
          <w:b w:val="0"/>
          <w:sz w:val="28"/>
          <w:szCs w:val="28"/>
        </w:rPr>
        <w:t xml:space="preserve"> Однако у них так же и много схожего. Любое </w:t>
      </w:r>
      <w:r w:rsidR="002E208F">
        <w:rPr>
          <w:b w:val="0"/>
          <w:sz w:val="28"/>
          <w:szCs w:val="28"/>
          <w:lang w:val="en-US"/>
        </w:rPr>
        <w:t>web</w:t>
      </w:r>
      <w:r w:rsidR="002E208F">
        <w:rPr>
          <w:b w:val="0"/>
          <w:sz w:val="28"/>
          <w:szCs w:val="28"/>
        </w:rPr>
        <w:t xml:space="preserve">-приложение так же основано на клиент-серверной архитектуре. Только </w:t>
      </w:r>
      <w:proofErr w:type="spellStart"/>
      <w:r w:rsidR="002E208F">
        <w:rPr>
          <w:b w:val="0"/>
          <w:sz w:val="28"/>
          <w:szCs w:val="28"/>
        </w:rPr>
        <w:t>интерпритатором</w:t>
      </w:r>
      <w:proofErr w:type="spellEnd"/>
      <w:r w:rsidR="002E208F">
        <w:rPr>
          <w:b w:val="0"/>
          <w:sz w:val="28"/>
          <w:szCs w:val="28"/>
        </w:rPr>
        <w:t xml:space="preserve"> поступающей информации служит сам браузер. Выполняя программный код</w:t>
      </w:r>
      <w:r w:rsidR="00EC0487">
        <w:rPr>
          <w:b w:val="0"/>
          <w:sz w:val="28"/>
          <w:szCs w:val="28"/>
        </w:rPr>
        <w:t>,</w:t>
      </w:r>
      <w:r w:rsidR="002E208F">
        <w:rPr>
          <w:b w:val="0"/>
          <w:sz w:val="28"/>
          <w:szCs w:val="28"/>
        </w:rPr>
        <w:t xml:space="preserve"> </w:t>
      </w:r>
      <w:r w:rsidR="002E208F">
        <w:rPr>
          <w:b w:val="0"/>
          <w:sz w:val="28"/>
          <w:szCs w:val="28"/>
          <w:lang w:val="en-US"/>
        </w:rPr>
        <w:t>web</w:t>
      </w:r>
      <w:r w:rsidR="002E208F" w:rsidRPr="002E208F">
        <w:rPr>
          <w:b w:val="0"/>
          <w:sz w:val="28"/>
          <w:szCs w:val="28"/>
        </w:rPr>
        <w:t>-</w:t>
      </w:r>
      <w:r w:rsidR="002E208F">
        <w:rPr>
          <w:b w:val="0"/>
          <w:sz w:val="28"/>
          <w:szCs w:val="28"/>
        </w:rPr>
        <w:t>браузер запрашивает некоторую информацию с сервера, а затем обрабатывает её и показывает пользователю изображение.</w:t>
      </w:r>
    </w:p>
    <w:p w:rsidR="002E208F" w:rsidRPr="002E208F" w:rsidRDefault="002E208F" w:rsidP="00BD524A">
      <w:pPr>
        <w:pStyle w:val="1"/>
        <w:shd w:val="clear" w:color="auto" w:fill="FFFFFF"/>
        <w:textAlignment w:val="baseline"/>
        <w:rPr>
          <w:rFonts w:ascii="Arial" w:hAnsi="Arial" w:cs="Arial"/>
          <w:color w:val="262626"/>
          <w:sz w:val="42"/>
          <w:szCs w:val="42"/>
        </w:rPr>
      </w:pPr>
      <w:r>
        <w:rPr>
          <w:b w:val="0"/>
          <w:sz w:val="28"/>
          <w:szCs w:val="28"/>
        </w:rPr>
        <w:t xml:space="preserve">     Сервера могут быть</w:t>
      </w:r>
      <w:r w:rsidR="00EC0487">
        <w:rPr>
          <w:b w:val="0"/>
          <w:sz w:val="28"/>
          <w:szCs w:val="28"/>
        </w:rPr>
        <w:t xml:space="preserve"> как</w:t>
      </w:r>
      <w:r>
        <w:rPr>
          <w:b w:val="0"/>
          <w:sz w:val="28"/>
          <w:szCs w:val="28"/>
        </w:rPr>
        <w:t xml:space="preserve"> облачными</w:t>
      </w:r>
      <w:r w:rsidR="00EC0487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</w:t>
      </w:r>
      <w:r w:rsidR="00EC0487">
        <w:rPr>
          <w:b w:val="0"/>
          <w:sz w:val="28"/>
          <w:szCs w:val="28"/>
        </w:rPr>
        <w:t>так и</w:t>
      </w:r>
      <w:r>
        <w:rPr>
          <w:b w:val="0"/>
          <w:sz w:val="28"/>
          <w:szCs w:val="28"/>
        </w:rPr>
        <w:t xml:space="preserve"> находиться локально. Основным плюсом облачных серверов является практически бесперебойная доступность к ним, а так же современные способы борьбы с </w:t>
      </w:r>
      <w:proofErr w:type="spellStart"/>
      <w:r>
        <w:rPr>
          <w:b w:val="0"/>
          <w:sz w:val="28"/>
          <w:szCs w:val="28"/>
          <w:lang w:val="en-US"/>
        </w:rPr>
        <w:t>DDos</w:t>
      </w:r>
      <w:proofErr w:type="spellEnd"/>
      <w:r>
        <w:rPr>
          <w:b w:val="0"/>
          <w:sz w:val="28"/>
          <w:szCs w:val="28"/>
        </w:rPr>
        <w:t xml:space="preserve">-атаками и </w:t>
      </w:r>
      <w:proofErr w:type="gramStart"/>
      <w:r>
        <w:rPr>
          <w:b w:val="0"/>
          <w:sz w:val="28"/>
          <w:szCs w:val="28"/>
        </w:rPr>
        <w:t>постоянный</w:t>
      </w:r>
      <w:proofErr w:type="gramEnd"/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backup</w:t>
      </w:r>
      <w:r>
        <w:rPr>
          <w:b w:val="0"/>
          <w:sz w:val="28"/>
          <w:szCs w:val="28"/>
        </w:rPr>
        <w:t xml:space="preserve"> сервиса. К сожалению, за такие удобства зачастую приходится так же платить аренду. Локальные сервера позволяют хранить определённое количество информации, ограниченное возможностями машин</w:t>
      </w:r>
      <w:proofErr w:type="gramStart"/>
      <w:r>
        <w:rPr>
          <w:b w:val="0"/>
          <w:sz w:val="28"/>
          <w:szCs w:val="28"/>
        </w:rPr>
        <w:t>ы(</w:t>
      </w:r>
      <w:proofErr w:type="gramEnd"/>
      <w:r>
        <w:rPr>
          <w:b w:val="0"/>
          <w:sz w:val="28"/>
          <w:szCs w:val="28"/>
        </w:rPr>
        <w:t xml:space="preserve"> группы машин ). К тому же </w:t>
      </w:r>
      <w:proofErr w:type="gramStart"/>
      <w:r>
        <w:rPr>
          <w:b w:val="0"/>
          <w:sz w:val="28"/>
          <w:szCs w:val="28"/>
        </w:rPr>
        <w:t>локальные</w:t>
      </w:r>
      <w:proofErr w:type="gramEnd"/>
      <w:r>
        <w:rPr>
          <w:b w:val="0"/>
          <w:sz w:val="28"/>
          <w:szCs w:val="28"/>
        </w:rPr>
        <w:t xml:space="preserve"> сервера из-за каких-либо </w:t>
      </w:r>
      <w:r>
        <w:rPr>
          <w:b w:val="0"/>
          <w:sz w:val="28"/>
          <w:szCs w:val="28"/>
        </w:rPr>
        <w:lastRenderedPageBreak/>
        <w:t>технический проблем могут быть временно или насовсем выведены из строя.</w:t>
      </w:r>
      <w:r w:rsidR="00EC0487">
        <w:rPr>
          <w:b w:val="0"/>
          <w:sz w:val="28"/>
          <w:szCs w:val="28"/>
        </w:rPr>
        <w:t xml:space="preserve"> Несмотря на кажущиеся неудобства для них доступны все возможности, которые доступны и для облачных серверов, однако в таком случае разработчику необходимо задумываться об их самостоятельной реализации.</w:t>
      </w:r>
    </w:p>
    <w:p w:rsidR="00BD524A" w:rsidRDefault="00EC0487" w:rsidP="00BD524A">
      <w:pPr>
        <w:pStyle w:val="HTML"/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Подобные программные продукты зачастую используют клиент-серверный подход из-за ряда его преимуществ:</w:t>
      </w:r>
    </w:p>
    <w:p w:rsidR="00EC0487" w:rsidRDefault="00EC0487" w:rsidP="00EC0487">
      <w:pPr>
        <w:pStyle w:val="HTML"/>
        <w:numPr>
          <w:ilvl w:val="0"/>
          <w:numId w:val="2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архитектура позволяет не хранить огромное количество информации на каждой локальной машине, чтобы успешно пользоваться возможностями приложения. Это позволяет значительно уменьшить размер самого приложения.</w:t>
      </w:r>
    </w:p>
    <w:p w:rsidR="00EC0487" w:rsidRDefault="00EC0487" w:rsidP="00EC0487">
      <w:pPr>
        <w:pStyle w:val="HTML"/>
        <w:numPr>
          <w:ilvl w:val="0"/>
          <w:numId w:val="2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плюсов является удобство обновления получаемой информации. Достаточно изменить информацию на сервере, чтобы все клиенты начали получать обновлённую информацию.</w:t>
      </w:r>
    </w:p>
    <w:p w:rsidR="00EC0487" w:rsidRDefault="00A30C56" w:rsidP="00EC0487">
      <w:pPr>
        <w:pStyle w:val="HTML"/>
        <w:numPr>
          <w:ilvl w:val="0"/>
          <w:numId w:val="2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менять и модернизировать клиент и серверную часть приложения обособленно друг от друга. Зачастую, стараясь угодить пользователю, разработчик может выпускать частые обновления клиентской части, при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совершенно не изменяя серверную составляющую</w:t>
      </w:r>
    </w:p>
    <w:p w:rsidR="00A30C56" w:rsidRPr="00BD524A" w:rsidRDefault="00A30C56" w:rsidP="00A30C56">
      <w:pPr>
        <w:pStyle w:val="HTML"/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Однако у такого подхода есть серьёзный минус – приложение окажется бесполезным, если у клиента не будет доступа к сети Интернет. Но зачастую плюсы значительно перевешивают этот минус.</w:t>
      </w:r>
      <w:bookmarkStart w:id="0" w:name="_GoBack"/>
      <w:bookmarkEnd w:id="0"/>
    </w:p>
    <w:p w:rsidR="003E1629" w:rsidRPr="003E1629" w:rsidRDefault="003E1629" w:rsidP="00BD524A">
      <w:pPr>
        <w:pStyle w:val="HTML"/>
        <w:shd w:val="clear" w:color="auto" w:fill="FFFFFF" w:themeFill="background1"/>
        <w:spacing w:after="200" w:line="360" w:lineRule="atLeast"/>
        <w:ind w:left="720"/>
        <w:rPr>
          <w:rFonts w:ascii="Times New Roman" w:hAnsi="Times New Roman" w:cs="Times New Roman"/>
          <w:sz w:val="28"/>
          <w:szCs w:val="28"/>
        </w:rPr>
      </w:pPr>
    </w:p>
    <w:p w:rsidR="00371DB2" w:rsidRPr="00276964" w:rsidRDefault="00DB4B3A" w:rsidP="00DB4B3A">
      <w:pPr>
        <w:pStyle w:val="HTML"/>
        <w:numPr>
          <w:ilvl w:val="0"/>
          <w:numId w:val="1"/>
        </w:numPr>
        <w:shd w:val="clear" w:color="auto" w:fill="FFFFFF" w:themeFill="background1"/>
        <w:spacing w:after="200" w:line="360" w:lineRule="atLeast"/>
        <w:rPr>
          <w:rFonts w:ascii="Times New Roman" w:hAnsi="Times New Roman" w:cs="Times New Roman"/>
          <w:sz w:val="28"/>
          <w:szCs w:val="28"/>
        </w:rPr>
      </w:pPr>
      <w:r w:rsidRPr="00DB4B3A">
        <w:rPr>
          <w:rFonts w:ascii="Times New Roman" w:hAnsi="Times New Roman" w:cs="Times New Roman"/>
          <w:sz w:val="28"/>
          <w:szCs w:val="28"/>
        </w:rPr>
        <w:t xml:space="preserve">     </w:t>
      </w:r>
      <w:r w:rsidR="00371DB2" w:rsidRPr="00DB4B3A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A17A53" w:rsidRPr="007822A8" w:rsidRDefault="00A17A53" w:rsidP="0043124C">
      <w:pPr>
        <w:rPr>
          <w:rFonts w:ascii="Times New Roman" w:hAnsi="Times New Roman" w:cs="Times New Roman"/>
          <w:sz w:val="28"/>
          <w:szCs w:val="28"/>
        </w:rPr>
      </w:pPr>
    </w:p>
    <w:p w:rsidR="00BF001A" w:rsidRPr="007822A8" w:rsidRDefault="00BF001A">
      <w:pPr>
        <w:rPr>
          <w:rFonts w:ascii="Times New Roman" w:hAnsi="Times New Roman" w:cs="Times New Roman"/>
          <w:sz w:val="28"/>
          <w:szCs w:val="28"/>
        </w:rPr>
      </w:pPr>
    </w:p>
    <w:sectPr w:rsidR="00BF001A" w:rsidRPr="00782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34C7E"/>
    <w:multiLevelType w:val="hybridMultilevel"/>
    <w:tmpl w:val="1BBAF4CE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17B4"/>
    <w:multiLevelType w:val="hybridMultilevel"/>
    <w:tmpl w:val="35568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0D"/>
    <w:rsid w:val="0011248D"/>
    <w:rsid w:val="00276964"/>
    <w:rsid w:val="002B2837"/>
    <w:rsid w:val="002E208F"/>
    <w:rsid w:val="00317FF8"/>
    <w:rsid w:val="00371DB2"/>
    <w:rsid w:val="003C560D"/>
    <w:rsid w:val="003E1629"/>
    <w:rsid w:val="0043124C"/>
    <w:rsid w:val="004A0B3A"/>
    <w:rsid w:val="005C2AB0"/>
    <w:rsid w:val="005F28D4"/>
    <w:rsid w:val="00636228"/>
    <w:rsid w:val="0068432C"/>
    <w:rsid w:val="00756C20"/>
    <w:rsid w:val="007822A8"/>
    <w:rsid w:val="008976E7"/>
    <w:rsid w:val="008B6789"/>
    <w:rsid w:val="00A17A53"/>
    <w:rsid w:val="00A30C56"/>
    <w:rsid w:val="00A94E35"/>
    <w:rsid w:val="00BD524A"/>
    <w:rsid w:val="00BF001A"/>
    <w:rsid w:val="00CE48B7"/>
    <w:rsid w:val="00D30C8E"/>
    <w:rsid w:val="00D33AC5"/>
    <w:rsid w:val="00D639EE"/>
    <w:rsid w:val="00DB4B3A"/>
    <w:rsid w:val="00EB5C54"/>
    <w:rsid w:val="00EC0487"/>
    <w:rsid w:val="00ED2B49"/>
    <w:rsid w:val="00F35138"/>
    <w:rsid w:val="00F4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124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76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69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1D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4E3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94E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D52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71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2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124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276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696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71D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A9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4E35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A94E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BD52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1%83%D0%BB%D1%8C%D1%82%D1%83%D1%80%D0%B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9F%D0%BE%D0%BB%D0%B8%D1%82%D0%B8%D1%87%D0%B5%D1%81%D0%BA%D0%B0%D1%8F_%D0%B8%D0%BD%D1%82%D0%B5%D0%B3%D1%80%D0%B0%D1%86%D0%B8%D1%8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C%D0%B5%D0%B6%D0%B4%D1%83%D0%BD%D0%B0%D1%80%D0%BE%D0%B4%D0%BD%D0%B0%D1%8F_%D1%8D%D0%BA%D0%BE%D0%BD%D0%BE%D0%BC%D0%B8%D1%87%D0%B5%D1%81%D0%BA%D0%B0%D1%8F_%D0%B8%D0%BD%D1%82%D0%B5%D0%B3%D1%80%D0%B0%D1%86%D0%B8%D1%8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1%86%D0%B8%D0%B0%D0%BB%D1%8C%D0%BD%D0%B0%D1%8F_%D0%B8%D0%BD%D1%82%D0%B5%D0%B3%D1%80%D0%B0%D1%86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7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2</cp:revision>
  <dcterms:created xsi:type="dcterms:W3CDTF">2019-06-06T08:04:00Z</dcterms:created>
  <dcterms:modified xsi:type="dcterms:W3CDTF">2019-06-06T15:19:00Z</dcterms:modified>
</cp:coreProperties>
</file>