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D4C9" w14:textId="1E570588" w:rsidR="00173008" w:rsidRPr="007B30DA" w:rsidRDefault="007B30DA" w:rsidP="007B30DA">
      <w:pPr>
        <w:spacing w:after="0"/>
        <w:jc w:val="center"/>
        <w:rPr>
          <w:rFonts w:ascii="Arial" w:hAnsi="Arial" w:cs="Arial"/>
          <w:b/>
          <w:bCs/>
        </w:rPr>
      </w:pPr>
      <w:r w:rsidRPr="007B30DA">
        <w:rPr>
          <w:rFonts w:ascii="Arial" w:hAnsi="Arial" w:cs="Arial"/>
          <w:b/>
          <w:bCs/>
        </w:rPr>
        <w:t xml:space="preserve">6..- </w:t>
      </w:r>
      <w:r w:rsidRPr="007B30DA">
        <w:rPr>
          <w:rFonts w:ascii="Arial" w:hAnsi="Arial" w:cs="Arial"/>
          <w:b/>
          <w:bCs/>
        </w:rPr>
        <w:t>Pregunta de reflexión</w:t>
      </w:r>
    </w:p>
    <w:p w14:paraId="44E63BDE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Actualmente el Poder Judicial de la Federación está haciendo un esfuerzo para contribuir en</w:t>
      </w:r>
    </w:p>
    <w:p w14:paraId="4F9398BA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la transformación digital del país. Con tu experiencia y habilidades actuales, ¿qué soluciones</w:t>
      </w:r>
    </w:p>
    <w:p w14:paraId="6C56F2AE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basadas en ciencia de datos propones que sean posibles de implementar y que beneficien a</w:t>
      </w:r>
    </w:p>
    <w:p w14:paraId="2B571EF7" w14:textId="5EA8F89E" w:rsid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la sociedad mexicana?</w:t>
      </w:r>
    </w:p>
    <w:p w14:paraId="5E34D03A" w14:textId="77777777" w:rsidR="007B30DA" w:rsidRDefault="007B30DA" w:rsidP="007B30DA">
      <w:pPr>
        <w:spacing w:after="0"/>
        <w:rPr>
          <w:rFonts w:ascii="Arial" w:hAnsi="Arial" w:cs="Arial"/>
        </w:rPr>
      </w:pPr>
    </w:p>
    <w:p w14:paraId="104EEEBB" w14:textId="77777777" w:rsidR="007B30DA" w:rsidRPr="007B30DA" w:rsidRDefault="007B30DA" w:rsidP="007B30DA">
      <w:pPr>
        <w:spacing w:after="0"/>
        <w:rPr>
          <w:rFonts w:ascii="Arial" w:hAnsi="Arial" w:cs="Arial"/>
        </w:rPr>
      </w:pPr>
    </w:p>
    <w:p w14:paraId="3F2939AD" w14:textId="55B79AAF" w:rsidR="007B30DA" w:rsidRPr="007B30DA" w:rsidRDefault="007B30DA" w:rsidP="007B30DA">
      <w:pPr>
        <w:spacing w:after="0"/>
        <w:rPr>
          <w:rFonts w:ascii="Arial" w:hAnsi="Arial" w:cs="Arial"/>
          <w:b/>
          <w:bCs/>
        </w:rPr>
      </w:pPr>
      <w:r w:rsidRPr="007B30DA">
        <w:rPr>
          <w:rFonts w:ascii="Arial" w:hAnsi="Arial" w:cs="Arial"/>
          <w:b/>
          <w:bCs/>
        </w:rPr>
        <w:t>Respuesta:</w:t>
      </w:r>
    </w:p>
    <w:p w14:paraId="2B96861A" w14:textId="4B441D25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Basándose</w:t>
      </w:r>
      <w:r w:rsidRPr="007B30DA">
        <w:rPr>
          <w:rFonts w:ascii="Arial" w:hAnsi="Arial" w:cs="Arial"/>
        </w:rPr>
        <w:t xml:space="preserve"> en lo que realiza el poder judicial de la </w:t>
      </w:r>
      <w:r w:rsidRPr="007B30DA">
        <w:rPr>
          <w:rFonts w:ascii="Arial" w:hAnsi="Arial" w:cs="Arial"/>
        </w:rPr>
        <w:t>federación</w:t>
      </w:r>
      <w:r w:rsidRPr="007B30DA">
        <w:rPr>
          <w:rFonts w:ascii="Arial" w:hAnsi="Arial" w:cs="Arial"/>
        </w:rPr>
        <w:t>, solo abordare dos puntos</w:t>
      </w:r>
    </w:p>
    <w:p w14:paraId="48A36EA2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 xml:space="preserve">claves en donde la ciencia de datos puede aportar soluciones innovadoras tales como: </w:t>
      </w:r>
    </w:p>
    <w:p w14:paraId="5F1877E5" w14:textId="77777777" w:rsidR="007B30DA" w:rsidRDefault="007B30DA" w:rsidP="007B30DA">
      <w:pPr>
        <w:spacing w:after="0"/>
        <w:rPr>
          <w:rFonts w:ascii="Arial" w:hAnsi="Arial" w:cs="Arial"/>
        </w:rPr>
      </w:pPr>
    </w:p>
    <w:p w14:paraId="40D818DD" w14:textId="499A05AE" w:rsidR="007B30DA" w:rsidRPr="007B30DA" w:rsidRDefault="007B30DA" w:rsidP="007B30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7B30DA">
        <w:rPr>
          <w:rFonts w:ascii="Arial" w:hAnsi="Arial" w:cs="Arial"/>
        </w:rPr>
        <w:t xml:space="preserve"> Transparencia y Acceso a la Información</w:t>
      </w:r>
    </w:p>
    <w:p w14:paraId="3D3EB239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Los datos abiertos proporcionan a la ciudadanía acceso a la información sobre el trabajo del Poder Judicial, sus fallos y el funcionamiento de los tribunales. Usando análisis de datos y visualización, es posible:</w:t>
      </w:r>
    </w:p>
    <w:p w14:paraId="4BA80AF0" w14:textId="347E0E62" w:rsidR="007B30DA" w:rsidRPr="007B30DA" w:rsidRDefault="007B30DA" w:rsidP="007B30D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Hacer más comprensible el contenido de las sentencias.</w:t>
      </w:r>
    </w:p>
    <w:p w14:paraId="26F68728" w14:textId="3A948BE2" w:rsidR="007B30DA" w:rsidRPr="007B30DA" w:rsidRDefault="007B30DA" w:rsidP="007B30D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Monitorear la carga de trabajo de los tribunales, la velocidad de resolución de los casos y las áreas de justicia más congestionadas.</w:t>
      </w:r>
    </w:p>
    <w:p w14:paraId="0CF13FB3" w14:textId="1D002149" w:rsidR="007B30DA" w:rsidRPr="007B30DA" w:rsidRDefault="007B30DA" w:rsidP="007B30D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Detectar patrones de decisiones que podrían mostrar sesgos o inconsistencias, mejorando la rendición de cuentas y la transparencia.</w:t>
      </w:r>
    </w:p>
    <w:p w14:paraId="1E2569E1" w14:textId="77777777" w:rsidR="007B30DA" w:rsidRPr="007B30DA" w:rsidRDefault="007B30DA" w:rsidP="007B30DA">
      <w:pPr>
        <w:spacing w:after="0"/>
        <w:rPr>
          <w:rFonts w:ascii="Arial" w:hAnsi="Arial" w:cs="Arial"/>
        </w:rPr>
      </w:pPr>
    </w:p>
    <w:p w14:paraId="1C5BAAE4" w14:textId="52A121F3" w:rsidR="007B30DA" w:rsidRPr="007B30DA" w:rsidRDefault="007B30DA" w:rsidP="007B30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7B30DA">
        <w:rPr>
          <w:rFonts w:ascii="Arial" w:hAnsi="Arial" w:cs="Arial"/>
        </w:rPr>
        <w:t>Desarrollo de Políticas Públicas Basadas en Datos</w:t>
      </w:r>
    </w:p>
    <w:p w14:paraId="03B7B19E" w14:textId="77777777" w:rsidR="007B30DA" w:rsidRPr="007B30DA" w:rsidRDefault="007B30DA" w:rsidP="007B30DA">
      <w:p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Los datos abiertos del Poder Judicial pueden integrarse con otros conjuntos de datos gubernamentales para desarrollar políticas públicas más efectivas. Por ejemplo:</w:t>
      </w:r>
    </w:p>
    <w:p w14:paraId="74168CDB" w14:textId="1401DB4C" w:rsidR="007B30DA" w:rsidRPr="007B30DA" w:rsidRDefault="007B30DA" w:rsidP="007B30D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Estudiar la relación entre desigualdad social y acceso a la justicia, usando datos de sentencias y demográficos para identificar brechas en el sistema judicial que puedan estar afectando a ciertos grupos vulnerables.</w:t>
      </w:r>
    </w:p>
    <w:p w14:paraId="069FE6B2" w14:textId="69A0D96B" w:rsidR="007B30DA" w:rsidRPr="007B30DA" w:rsidRDefault="007B30DA" w:rsidP="007B30D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Analizar las problemáticas de corrupción dentro del sistema judicial utilizando análisis de redes para detectar vínculos sospechosos entre actores del sistema judicial.</w:t>
      </w:r>
    </w:p>
    <w:p w14:paraId="3F61E479" w14:textId="77777777" w:rsidR="007B30DA" w:rsidRPr="007B30DA" w:rsidRDefault="007B30DA" w:rsidP="007B30DA">
      <w:pPr>
        <w:spacing w:after="0"/>
        <w:rPr>
          <w:rFonts w:ascii="Arial" w:hAnsi="Arial" w:cs="Arial"/>
        </w:rPr>
      </w:pPr>
    </w:p>
    <w:p w14:paraId="2986DD6F" w14:textId="2E6ED0E2" w:rsidR="007B30DA" w:rsidRPr="007B30DA" w:rsidRDefault="007B30DA" w:rsidP="007B30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7B30DA">
        <w:rPr>
          <w:rFonts w:ascii="Arial" w:hAnsi="Arial" w:cs="Arial"/>
        </w:rPr>
        <w:t>poyándose</w:t>
      </w:r>
      <w:r w:rsidRPr="007B30DA">
        <w:rPr>
          <w:rFonts w:ascii="Arial" w:hAnsi="Arial" w:cs="Arial"/>
        </w:rPr>
        <w:t xml:space="preserve"> además de las herramientas la IA puede ayudar en:</w:t>
      </w:r>
    </w:p>
    <w:p w14:paraId="35E9BF3F" w14:textId="35099D1F" w:rsidR="007B30DA" w:rsidRPr="007B30DA" w:rsidRDefault="007B30DA" w:rsidP="007B30D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Procesamiento de Lenguaje Natural (PLN): Para analizar grandes volúmenes de sentencias judiciales y resumir los puntos clave, facilitando su acceso y comprensión.</w:t>
      </w:r>
    </w:p>
    <w:p w14:paraId="635A9825" w14:textId="77777777" w:rsidR="007B30DA" w:rsidRPr="007B30DA" w:rsidRDefault="007B30DA" w:rsidP="007B30DA">
      <w:pPr>
        <w:spacing w:after="0"/>
        <w:rPr>
          <w:rFonts w:ascii="Arial" w:hAnsi="Arial" w:cs="Arial"/>
        </w:rPr>
      </w:pPr>
    </w:p>
    <w:p w14:paraId="11C92BC4" w14:textId="1E6E44BE" w:rsidR="007B30DA" w:rsidRPr="007B30DA" w:rsidRDefault="007B30DA" w:rsidP="007B30DA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7B30DA">
        <w:rPr>
          <w:rFonts w:ascii="Arial" w:hAnsi="Arial" w:cs="Arial"/>
        </w:rPr>
        <w:t>Automatización de procesos: Para automatizar tareas repetitivas, como la organización y clasificación de casos, permitiendo que los jueces y funcionarios judiciales se enfoquen en cuestiones más complejas.</w:t>
      </w:r>
    </w:p>
    <w:sectPr w:rsidR="007B30DA" w:rsidRPr="007B30DA" w:rsidSect="007B30D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049F"/>
    <w:multiLevelType w:val="hybridMultilevel"/>
    <w:tmpl w:val="591A8E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269B6"/>
    <w:multiLevelType w:val="hybridMultilevel"/>
    <w:tmpl w:val="C7BE4D7E"/>
    <w:lvl w:ilvl="0" w:tplc="FCE8D966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61475952">
    <w:abstractNumId w:val="1"/>
  </w:num>
  <w:num w:numId="2" w16cid:durableId="106895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5"/>
    <w:rsid w:val="00173008"/>
    <w:rsid w:val="001A75A4"/>
    <w:rsid w:val="003433E3"/>
    <w:rsid w:val="004C7A95"/>
    <w:rsid w:val="007B30DA"/>
    <w:rsid w:val="009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CB56"/>
  <w15:chartTrackingRefBased/>
  <w15:docId w15:val="{732F6EF0-8C61-4833-B693-F5D42AA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A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A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A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A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Suárez Orduña</dc:creator>
  <cp:keywords/>
  <dc:description/>
  <cp:lastModifiedBy>Iván Suárez Orduña</cp:lastModifiedBy>
  <cp:revision>2</cp:revision>
  <dcterms:created xsi:type="dcterms:W3CDTF">2025-04-10T19:20:00Z</dcterms:created>
  <dcterms:modified xsi:type="dcterms:W3CDTF">2025-04-10T19:23:00Z</dcterms:modified>
</cp:coreProperties>
</file>