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649B60" w14:paraId="501817AE" wp14:textId="7D324D7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Создание загрузочного экрана</w:t>
      </w:r>
    </w:p>
    <w:p w:rsidR="17649B60" w:rsidP="17649B60" w:rsidRDefault="17649B60" w14:paraId="6A6B6874" w14:textId="0EACF2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17649B60">
        <w:rPr/>
        <w:t xml:space="preserve">Для того, чтобы основная сцена игры загружалась асинхронно, мы сделаем </w:t>
      </w:r>
      <w:proofErr w:type="spellStart"/>
      <w:r w:rsidR="17649B60">
        <w:rPr/>
        <w:t>сдену</w:t>
      </w:r>
      <w:proofErr w:type="spellEnd"/>
      <w:r w:rsidR="17649B60">
        <w:rPr/>
        <w:t xml:space="preserve"> загрузки, которая будет отслеживать прогресс. Она показана на рисунке 1. При загрузке основной сцены, загрузочная пропадёт.</w:t>
      </w:r>
    </w:p>
    <w:p w:rsidR="17649B60" w:rsidP="17649B60" w:rsidRDefault="17649B60" w14:paraId="52F037E6" w14:textId="0A81604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649B60" w:rsidP="17649B60" w:rsidRDefault="17649B60" w14:paraId="65B45B5A" w14:textId="6A8C8C90">
      <w:pPr>
        <w:pStyle w:val="Normal"/>
        <w:ind w:left="0"/>
        <w:jc w:val="center"/>
      </w:pPr>
      <w:r>
        <w:drawing>
          <wp:inline wp14:editId="14F5A708" wp14:anchorId="7E7203D3">
            <wp:extent cx="2890123" cy="4362450"/>
            <wp:effectExtent l="0" t="0" r="0" b="0"/>
            <wp:docPr id="166461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e12474ee0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23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49B60" w:rsidP="17649B60" w:rsidRDefault="17649B60" w14:paraId="3787E5B9" w14:textId="660F4E90">
      <w:pPr>
        <w:pStyle w:val="Normal"/>
        <w:ind w:left="0"/>
        <w:jc w:val="center"/>
      </w:pPr>
      <w:r w:rsidR="17649B60">
        <w:rPr/>
        <w:t>Рис 1</w:t>
      </w:r>
    </w:p>
    <w:p w:rsidR="17649B60" w:rsidP="17649B60" w:rsidRDefault="17649B60" w14:paraId="685AD375" w14:textId="7D04D060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6548C1C0" w14:textId="71F9431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Создание экрана меню</w:t>
      </w:r>
    </w:p>
    <w:p w:rsidR="17649B60" w:rsidP="17649B60" w:rsidRDefault="17649B60" w14:paraId="427C139E" w14:textId="31A1D35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tab/>
      </w:r>
      <w:r w:rsidRPr="17649B60" w:rsidR="17649B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меню было сделана кнопка для выбора скинов для игроков и мяча. При её нажатии можно выбрать любой внешний вид из имеющихся. Переход в саму игру был реализован </w:t>
      </w:r>
      <w:proofErr w:type="gramStart"/>
      <w:r w:rsidRPr="17649B60" w:rsidR="17649B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через тап</w:t>
      </w:r>
      <w:proofErr w:type="gramEnd"/>
      <w:r w:rsidRPr="17649B60" w:rsidR="17649B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 экрану. Экран главного меню представлен на рисунке 2. Набор скинов - на рисунке 3.</w:t>
      </w:r>
    </w:p>
    <w:p w:rsidR="17649B60" w:rsidP="17649B60" w:rsidRDefault="17649B60" w14:paraId="05DFF170" w14:textId="7EA4CD9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649B60" w:rsidP="17649B60" w:rsidRDefault="17649B60" w14:paraId="78260DC5" w14:textId="4216732C">
      <w:pPr>
        <w:pStyle w:val="Normal"/>
        <w:jc w:val="center"/>
      </w:pPr>
      <w:r>
        <w:drawing>
          <wp:inline wp14:editId="59CFB9F2" wp14:anchorId="09E5EB8F">
            <wp:extent cx="2118936" cy="3781000"/>
            <wp:effectExtent l="0" t="0" r="0" b="0"/>
            <wp:docPr id="33942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f509ca19d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36" cy="37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649B60" w:rsidR="17649B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17649B60" w:rsidP="17649B60" w:rsidRDefault="17649B60" w14:paraId="48F4EA2F" w14:textId="3F8AAD83">
      <w:pPr>
        <w:pStyle w:val="Normal"/>
        <w:ind w:left="0"/>
        <w:jc w:val="center"/>
      </w:pPr>
      <w:r w:rsidR="17649B60">
        <w:rPr/>
        <w:t>Рис. 2</w:t>
      </w:r>
    </w:p>
    <w:p w:rsidR="17649B60" w:rsidP="17649B60" w:rsidRDefault="17649B60" w14:paraId="4B5245C1" w14:textId="64455FB1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3B60E9AE" w14:textId="55D62D5F">
      <w:pPr>
        <w:pStyle w:val="Normal"/>
        <w:jc w:val="center"/>
      </w:pPr>
      <w:r>
        <w:drawing>
          <wp:inline wp14:editId="53984770" wp14:anchorId="02245B0B">
            <wp:extent cx="4572000" cy="3400425"/>
            <wp:effectExtent l="0" t="0" r="0" b="0"/>
            <wp:docPr id="2104848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ba41224c1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49B60" w:rsidP="17649B60" w:rsidRDefault="17649B60" w14:paraId="3759393B" w14:textId="11A7CB4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Рис. 3</w:t>
      </w:r>
    </w:p>
    <w:p w:rsidR="17649B60" w:rsidP="17649B60" w:rsidRDefault="17649B60" w14:paraId="7C10796F" w14:textId="6A39578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0DC8BEA1" w14:textId="3E9AA1B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2C8220CA" w14:textId="6EF91FE1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Геймплей</w:t>
      </w:r>
    </w:p>
    <w:p w:rsidR="17649B60" w:rsidP="17649B60" w:rsidRDefault="17649B60" w14:paraId="21F6F250" w14:textId="0344F7E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Суть самого игрового процесса заключается в том, что на сцене есть 2 игрока в виде торуса, и раунд выигрывает тот игрок, кто насадит свой торус на шар. Торусы могут лишь прыгать либо вправо, либо влево. Игра длится до 7 выигранных раундов, либо по истечении времени. Настройки балансы игры можно менять в редакторе (рис. 4). Сам счётчик очков и времени представлен на рисунке 5.</w:t>
      </w:r>
    </w:p>
    <w:p w:rsidR="17649B60" w:rsidP="17649B60" w:rsidRDefault="17649B60" w14:paraId="6800C510" w14:textId="07B14DA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613DD46F" w14:textId="3C607484">
      <w:pPr>
        <w:pStyle w:val="Normal"/>
        <w:ind w:left="0" w:firstLine="708"/>
        <w:jc w:val="center"/>
      </w:pPr>
      <w:r>
        <w:drawing>
          <wp:inline wp14:editId="5F444866" wp14:anchorId="6E2CA2E9">
            <wp:extent cx="4591050" cy="1232932"/>
            <wp:effectExtent l="0" t="0" r="0" b="0"/>
            <wp:docPr id="1438243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c39fa2c27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3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49B60" w:rsidP="17649B60" w:rsidRDefault="17649B60" w14:paraId="1B8E4082" w14:textId="0CC67251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75D814C0" w14:textId="26FBFB2C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Рис. 4</w:t>
      </w:r>
    </w:p>
    <w:p w:rsidR="17649B60" w:rsidP="17649B60" w:rsidRDefault="17649B60" w14:paraId="5D9AD257" w14:textId="6E59C14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463D1E8C" w14:textId="5463F263">
      <w:pPr>
        <w:pStyle w:val="Normal"/>
        <w:ind w:left="0" w:firstLine="708"/>
        <w:jc w:val="center"/>
      </w:pPr>
      <w:r>
        <w:drawing>
          <wp:inline wp14:editId="55F15461" wp14:anchorId="49F45DA0">
            <wp:extent cx="4429125" cy="2133600"/>
            <wp:effectExtent l="0" t="0" r="0" b="0"/>
            <wp:docPr id="47837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b021573b5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49B60" w:rsidP="17649B60" w:rsidRDefault="17649B60" w14:paraId="502C4067" w14:textId="481B4907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5E49D298" w14:textId="7365763A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Рис. 5</w:t>
      </w:r>
    </w:p>
    <w:p w:rsidR="17649B60" w:rsidP="17649B60" w:rsidRDefault="17649B60" w14:paraId="52EE4E56" w14:textId="632E3D50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42BD0659" w14:textId="1A53C0C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Второго игрока представляет бот. Его искусственный интеллект заключается в том, что он изначально рассчитывает своё местоположение относительно цели, а затем решает куда ему прыгать и стоит ли это вообще делать.</w:t>
      </w:r>
    </w:p>
    <w:p w:rsidR="17649B60" w:rsidP="17649B60" w:rsidRDefault="17649B60" w14:paraId="1B0A42E5" w14:textId="0527A3E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Для игрока сложность заключается в том, что он может лишь указать в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кокое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направление прыгать, отверстие у торуса довольно узкое. Так же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мешаеют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столкновения с противником.</w:t>
      </w:r>
    </w:p>
    <w:p w:rsidR="17649B60" w:rsidP="17649B60" w:rsidRDefault="17649B60" w14:paraId="792A72CF" w14:textId="1A469C9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Спаун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юнитов был реализован через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пулинг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объектов, что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повзоволило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повысить скорость работы игры.</w:t>
      </w:r>
    </w:p>
    <w:p w:rsidR="17649B60" w:rsidP="17649B60" w:rsidRDefault="17649B60" w14:paraId="7FAA12AC" w14:textId="726FFCA1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В качестве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твиннера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(инструмента для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созлдания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анимаций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объектов был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использвоан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DOTween.</w:t>
      </w:r>
    </w:p>
    <w:p w:rsidR="17649B60" w:rsidP="17649B60" w:rsidRDefault="17649B60" w14:paraId="54B29C43" w14:textId="033B4311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Был сделан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мезанизм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для того, чтобы при голе у игрока выскакивала надпись с похвалой </w:t>
      </w:r>
      <w:proofErr w:type="gram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( рис.</w:t>
      </w:r>
      <w:proofErr w:type="gram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5). Они разные и чередуются содержанием и местом появления.</w:t>
      </w:r>
    </w:p>
    <w:p w:rsidR="17649B60" w:rsidP="17649B60" w:rsidRDefault="17649B60" w14:paraId="3493C1B5" w14:textId="247B78C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15A1879F" w14:textId="54C3CB1E">
      <w:pPr>
        <w:pStyle w:val="Normal"/>
        <w:ind w:left="0" w:firstLine="708"/>
        <w:jc w:val="center"/>
      </w:pPr>
      <w:r>
        <w:drawing>
          <wp:inline wp14:editId="3A2A72C0" wp14:anchorId="6A48702B">
            <wp:extent cx="3943350" cy="2397788"/>
            <wp:effectExtent l="0" t="0" r="0" b="0"/>
            <wp:docPr id="46758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83d0b369e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49B60" w:rsidP="17649B60" w:rsidRDefault="17649B60" w14:paraId="7FFEB1F0" w14:textId="012230BF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050E7F5E" w14:textId="7DEA282C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рис. 6</w:t>
      </w:r>
    </w:p>
    <w:p w:rsidR="17649B60" w:rsidP="17649B60" w:rsidRDefault="17649B60" w14:paraId="15517436" w14:textId="0BEA393A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6509FE23" w14:textId="22503FA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Так же после выигранного матча реализована возможность поделится результатом с помощью кнопки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Share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. Эта функция делает репост скрина результата матча (рис.7).</w:t>
      </w:r>
    </w:p>
    <w:p w:rsidR="17649B60" w:rsidP="17649B60" w:rsidRDefault="17649B60" w14:paraId="2742C03B" w14:textId="16F29F7F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Была создана сцена конца матча </w:t>
      </w:r>
      <w:proofErr w:type="gram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( рис</w:t>
      </w:r>
      <w:proofErr w:type="gram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8). В ней игроку сообщается кто победил в раунде и показывается текущее место в турнире. Турнир представляет собой 4 этапа, и игрок должен победить во всех, чтобы выиграть турнир. Если проигрывает, то турнир начинается заново.</w:t>
      </w:r>
    </w:p>
    <w:p w:rsidR="17649B60" w:rsidP="17649B60" w:rsidRDefault="17649B60" w14:paraId="6CF93151" w14:textId="3C1E781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43B64C95" w14:textId="0DB2D540">
      <w:pPr>
        <w:pStyle w:val="Normal"/>
        <w:ind w:left="0" w:firstLine="708"/>
        <w:jc w:val="center"/>
      </w:pPr>
      <w:r>
        <w:drawing>
          <wp:inline wp14:editId="7EAFF3F8" wp14:anchorId="0AF80D6E">
            <wp:extent cx="2438400" cy="1828800"/>
            <wp:effectExtent l="0" t="0" r="0" b="0"/>
            <wp:docPr id="61291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b92ab5f28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49B60" w:rsidP="17649B60" w:rsidRDefault="17649B60" w14:paraId="17564F91" w14:textId="08B031E1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4C95C7D4" w14:textId="7F147B80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Рис.7</w:t>
      </w:r>
    </w:p>
    <w:p w:rsidR="17649B60" w:rsidP="17649B60" w:rsidRDefault="17649B60" w14:paraId="7B3425AA" w14:textId="6C881063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649B60" w:rsidP="17649B60" w:rsidRDefault="17649B60" w14:paraId="2D6782ED" w14:textId="5145C849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1B841A3" wp14:anchorId="2C122577">
            <wp:extent cx="2441376" cy="4388992"/>
            <wp:effectExtent l="0" t="0" r="0" b="0"/>
            <wp:docPr id="2016575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dc0854a57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376" cy="43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49B60" w:rsidP="17649B60" w:rsidRDefault="17649B60" w14:paraId="0B41D1F6" w14:textId="3D1BD716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Рис.8</w:t>
      </w:r>
    </w:p>
    <w:p w:rsidR="17649B60" w:rsidP="17649B60" w:rsidRDefault="17649B60" w14:paraId="43B90B40" w14:textId="2B3FA76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 была создана интересная </w:t>
      </w:r>
      <w:proofErr w:type="spellStart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>гиперказуальная</w:t>
      </w:r>
      <w:proofErr w:type="spellEnd"/>
      <w:r w:rsidRPr="17649B60" w:rsidR="17649B60">
        <w:rPr>
          <w:rFonts w:ascii="Times New Roman" w:hAnsi="Times New Roman" w:eastAsia="Times New Roman" w:cs="Times New Roman"/>
          <w:sz w:val="28"/>
          <w:szCs w:val="28"/>
        </w:rPr>
        <w:t xml:space="preserve"> игра на андроид на движке юнити.</w:t>
      </w:r>
    </w:p>
    <w:p w:rsidR="17649B60" w:rsidP="17649B60" w:rsidRDefault="17649B60" w14:paraId="40A8AD85" w14:textId="5D908546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e545a300dce4f99"/>
      <w:footerReference w:type="default" r:id="R7f8bd75eef7746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649B60" w:rsidTr="17649B60" w14:paraId="1017E559">
      <w:tc>
        <w:tcPr>
          <w:tcW w:w="3005" w:type="dxa"/>
          <w:tcMar/>
        </w:tcPr>
        <w:p w:rsidR="17649B60" w:rsidP="17649B60" w:rsidRDefault="17649B60" w14:paraId="388D66F2" w14:textId="59BF08E2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  <w:tc>
        <w:tcPr>
          <w:tcW w:w="3005" w:type="dxa"/>
          <w:tcMar/>
        </w:tcPr>
        <w:p w:rsidR="17649B60" w:rsidP="17649B60" w:rsidRDefault="17649B60" w14:paraId="76CD984F" w14:textId="6C932C25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  <w:tc>
        <w:tcPr>
          <w:tcW w:w="3005" w:type="dxa"/>
          <w:tcMar/>
        </w:tcPr>
        <w:p w:rsidR="17649B60" w:rsidP="17649B60" w:rsidRDefault="17649B60" w14:paraId="3165EEBC" w14:textId="33726F04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</w:tbl>
  <w:p w:rsidR="17649B60" w:rsidP="17649B60" w:rsidRDefault="17649B60" w14:paraId="4A77F948" w14:textId="3A07F15B">
    <w:pPr>
      <w:pStyle w:val="Footer"/>
      <w:bidi w:val="0"/>
      <w:rPr>
        <w:rFonts w:ascii="Times New Roman" w:hAnsi="Times New Roman" w:eastAsia="Times New Roman" w:cs="Times New Roman"/>
        <w:sz w:val="28"/>
        <w:szCs w:val="28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649B60" w:rsidTr="17649B60" w14:paraId="5C3565DA">
      <w:tc>
        <w:tcPr>
          <w:tcW w:w="3005" w:type="dxa"/>
          <w:tcMar/>
        </w:tcPr>
        <w:p w:rsidR="17649B60" w:rsidP="17649B60" w:rsidRDefault="17649B60" w14:paraId="47CDBEF0" w14:textId="5F92F589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  <w:tc>
        <w:tcPr>
          <w:tcW w:w="3005" w:type="dxa"/>
          <w:tcMar/>
        </w:tcPr>
        <w:p w:rsidR="17649B60" w:rsidP="17649B60" w:rsidRDefault="17649B60" w14:paraId="0D1B1FE8" w14:textId="441C53D0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  <w:tc>
        <w:tcPr>
          <w:tcW w:w="3005" w:type="dxa"/>
          <w:tcMar/>
        </w:tcPr>
        <w:p w:rsidR="17649B60" w:rsidP="17649B60" w:rsidRDefault="17649B60" w14:paraId="16E55C95" w14:textId="56A09FB1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</w:tbl>
  <w:p w:rsidR="17649B60" w:rsidP="17649B60" w:rsidRDefault="17649B60" w14:paraId="456DAED6" w14:textId="6C3611A0">
    <w:pPr>
      <w:pStyle w:val="Header"/>
      <w:bidi w:val="0"/>
      <w:rPr>
        <w:rFonts w:ascii="Times New Roman" w:hAnsi="Times New Roman" w:eastAsia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1C163"/>
    <w:rsid w:val="0931C163"/>
    <w:rsid w:val="17649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163"/>
  <w15:chartTrackingRefBased/>
  <w15:docId w15:val="{6A5905E0-2862-4ECE-9F04-A5EA7BF7DB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7649B60"/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7649B6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649B6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7649B6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7649B6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7649B6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7649B6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7649B6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7649B6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7649B6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7649B6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7649B6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7649B6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7649B6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7649B6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7649B6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17649B6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</w:style>
  <w:style w:type="character" w:styleId="Heading3Char" w:customStyle="true">
    <w:uiPriority w:val="9"/>
    <w:name w:val="Heading 3 Char"/>
    <w:basedOn w:val="DefaultParagraphFont"/>
    <w:link w:val="Heading3"/>
    <w:rsid w:val="17649B6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Heading4Char" w:customStyle="true">
    <w:uiPriority w:val="9"/>
    <w:name w:val="Heading 4 Char"/>
    <w:basedOn w:val="DefaultParagraphFont"/>
    <w:link w:val="Heading4"/>
    <w:rsid w:val="17649B6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sz w:val="28"/>
      <w:szCs w:val="28"/>
    </w:rPr>
  </w:style>
  <w:style w:type="character" w:styleId="Heading5Char" w:customStyle="true">
    <w:uiPriority w:val="9"/>
    <w:name w:val="Heading 5 Char"/>
    <w:basedOn w:val="DefaultParagraphFont"/>
    <w:link w:val="Heading5"/>
    <w:rsid w:val="17649B6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8"/>
      <w:szCs w:val="28"/>
    </w:rPr>
  </w:style>
  <w:style w:type="character" w:styleId="Heading6Char" w:customStyle="true">
    <w:uiPriority w:val="9"/>
    <w:name w:val="Heading 6 Char"/>
    <w:basedOn w:val="DefaultParagraphFont"/>
    <w:link w:val="Heading6"/>
    <w:rsid w:val="17649B60"/>
    <w:rPr>
      <w:rFonts w:ascii="Calibri Light" w:hAnsi="Calibri Light" w:eastAsia="" w:cs="" w:asciiTheme="majorAscii" w:hAnsiTheme="majorAscii" w:eastAsiaTheme="majorEastAsia" w:cstheme="majorBidi"/>
      <w:color w:val="1F3763"/>
      <w:sz w:val="28"/>
      <w:szCs w:val="28"/>
    </w:rPr>
  </w:style>
  <w:style w:type="character" w:styleId="Heading7Char" w:customStyle="true">
    <w:uiPriority w:val="9"/>
    <w:name w:val="Heading 7 Char"/>
    <w:basedOn w:val="DefaultParagraphFont"/>
    <w:link w:val="Heading7"/>
    <w:rsid w:val="17649B6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sz w:val="28"/>
      <w:szCs w:val="28"/>
    </w:rPr>
  </w:style>
  <w:style w:type="character" w:styleId="Heading8Char" w:customStyle="true">
    <w:uiPriority w:val="9"/>
    <w:name w:val="Heading 8 Char"/>
    <w:basedOn w:val="DefaultParagraphFont"/>
    <w:link w:val="Heading8"/>
    <w:rsid w:val="17649B6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DefaultParagraphFont"/>
    <w:link w:val="Heading9"/>
    <w:rsid w:val="17649B6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TitleChar" w:customStyle="true">
    <w:uiPriority w:val="10"/>
    <w:name w:val="Title Char"/>
    <w:basedOn w:val="DefaultParagraphFont"/>
    <w:link w:val="Title"/>
    <w:rsid w:val="17649B60"/>
    <w:rPr>
      <w:rFonts w:ascii="Calibri Light" w:hAnsi="Calibri Light" w:eastAsia="" w:cs="" w:asciiTheme="majorAscii" w:hAnsiTheme="majorAscii" w:eastAsiaTheme="majorEastAsia" w:cstheme="majorBidi"/>
      <w:sz w:val="56"/>
      <w:szCs w:val="56"/>
    </w:rPr>
  </w:style>
  <w:style w:type="character" w:styleId="SubtitleChar" w:customStyle="true">
    <w:uiPriority w:val="11"/>
    <w:name w:val="Subtitle Char"/>
    <w:basedOn w:val="DefaultParagraphFont"/>
    <w:link w:val="Subtitle"/>
    <w:rsid w:val="17649B60"/>
    <w:rPr>
      <w:rFonts w:ascii="Calibri" w:hAnsi="Calibri" w:eastAsia="" w:cs="" w:asciiTheme="minorAscii" w:hAnsiTheme="minorAscii" w:eastAsiaTheme="minorEastAsia" w:cstheme="minorBidi"/>
      <w:color w:val="5A5A5A"/>
      <w:sz w:val="28"/>
      <w:szCs w:val="28"/>
    </w:rPr>
  </w:style>
  <w:style w:type="character" w:styleId="QuoteChar" w:customStyle="true">
    <w:uiPriority w:val="29"/>
    <w:name w:val="Quote Char"/>
    <w:basedOn w:val="DefaultParagraphFont"/>
    <w:link w:val="Quote"/>
    <w:rsid w:val="17649B60"/>
    <w:rPr>
      <w:rFonts w:ascii="Times New Roman" w:hAnsi="Times New Roman" w:eastAsia="Times New Roman" w:cs="Times New Roman"/>
      <w:i w:val="1"/>
      <w:iCs w:val="1"/>
      <w:color w:val="404040" w:themeColor="text1" w:themeTint="BF" w:themeShade="FF"/>
      <w:sz w:val="28"/>
      <w:szCs w:val="28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7649B60"/>
    <w:rPr>
      <w:rFonts w:ascii="Times New Roman" w:hAnsi="Times New Roman" w:eastAsia="Times New Roman" w:cs="Times New Roman"/>
      <w:i w:val="1"/>
      <w:iCs w:val="1"/>
      <w:color w:val="4472C4" w:themeColor="accent1" w:themeTint="FF" w:themeShade="FF"/>
      <w:sz w:val="28"/>
      <w:szCs w:val="28"/>
    </w:rPr>
  </w:style>
  <w:style w:type="paragraph" w:styleId="TOC1">
    <w:uiPriority w:val="39"/>
    <w:name w:val="toc 1"/>
    <w:basedOn w:val="Normal"/>
    <w:next w:val="Normal"/>
    <w:unhideWhenUsed/>
    <w:rsid w:val="17649B6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7649B6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7649B6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7649B6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7649B6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7649B6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7649B6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7649B6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7649B6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7649B6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7649B60"/>
    <w:rPr>
      <w:rFonts w:ascii="Times New Roman" w:hAnsi="Times New Roman" w:eastAsia="Times New Roman" w:cs="Times New Roman"/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17649B6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7649B60"/>
    <w:rPr>
      <w:rFonts w:ascii="Times New Roman" w:hAnsi="Times New Roman" w:eastAsia="Times New Roman" w:cs="Times New Roman"/>
      <w:sz w:val="28"/>
      <w:szCs w:val="28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7649B6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7649B60"/>
    <w:rPr>
      <w:rFonts w:ascii="Times New Roman" w:hAnsi="Times New Roman" w:eastAsia="Times New Roman" w:cs="Times New Roman"/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17649B6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7649B60"/>
    <w:rPr>
      <w:rFonts w:ascii="Times New Roman" w:hAnsi="Times New Roman" w:eastAsia="Times New Roman" w:cs="Times New Roman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3e12474ee04a31" /><Relationship Type="http://schemas.openxmlformats.org/officeDocument/2006/relationships/image" Target="/media/image2.png" Id="Ra80f509ca19d4f2e" /><Relationship Type="http://schemas.openxmlformats.org/officeDocument/2006/relationships/image" Target="/media/image3.png" Id="Re79ba41224c146b0" /><Relationship Type="http://schemas.openxmlformats.org/officeDocument/2006/relationships/image" Target="/media/image4.png" Id="R8bcc39fa2c274cb6" /><Relationship Type="http://schemas.openxmlformats.org/officeDocument/2006/relationships/image" Target="/media/image5.png" Id="Rc0fb021573b5436b" /><Relationship Type="http://schemas.openxmlformats.org/officeDocument/2006/relationships/image" Target="/media/image6.png" Id="R7dc83d0b369e4c34" /><Relationship Type="http://schemas.openxmlformats.org/officeDocument/2006/relationships/image" Target="/media/image7.png" Id="Rca0b92ab5f2848a4" /><Relationship Type="http://schemas.openxmlformats.org/officeDocument/2006/relationships/image" Target="/media/image8.png" Id="R20adc0854a5747a3" /><Relationship Type="http://schemas.openxmlformats.org/officeDocument/2006/relationships/header" Target="header.xml" Id="R2e545a300dce4f99" /><Relationship Type="http://schemas.openxmlformats.org/officeDocument/2006/relationships/footer" Target="footer.xml" Id="R7f8bd75eef77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2022-03-11T20:39:36.0883207Z</dcterms:created>
  <dcterms:modified xsi:type="dcterms:W3CDTF">2022-03-11T21:31:14.9056715Z</dcterms:modified>
  <dc:creator>Климов Иван</dc:creator>
  <lastModifiedBy>Климов Иван</lastModifiedBy>
</coreProperties>
</file>