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9638" w:type="dxa"/>
        <w:tblBorders>
          <w:top w:val="nil"/>
          <w:left w:val="nil"/>
          <w:bottom w:val="nil"/>
          <w:right w:val="nil"/>
          <w:insideH w:val="nil"/>
          <w:insideV w:val="nil"/>
        </w:tblBorders>
        <w:tblLayout w:type="fixed"/>
        <w:tblCellMar>
          <w:top w:type="dxa" w:w="360"/>
          <w:left w:type="dxa" w:w="400"/>
          <w:bottom w:type="dxa" w:w="360"/>
          <w:right w:type="dxa" w:w="400"/>
        </w:tblCellMar>
      </w:tblPr>
      <w:tblGrid>
        <w:gridCol w:w="9638"/>
      </w:tblGrid>
      <w:tr>
        <w:tc>
          <w:tcPr>
            <w:tcW w:type="dxa" w:w="9638"/>
            <w:shd w:color="auto" w:val="clear" w:fill="243B53"/>
            <w:vAlign w:val="bottom"/>
          </w:tcPr>
          <w:p>
            <w:pPr>
              <w:spacing w:after="80"/>
            </w:pPr>
            <w:r>
              <w:rPr>
                <w:color w:val="A3ADB7"/>
                <w:sz w:val="17"/>
                <w:szCs w:val="17"/>
              </w:rPr>
              <w:t>TRANSFORMACIÓN  ·  04_hechos_ventas</w:t>
            </w:r>
          </w:p>
          <w:p>
            <w:pPr>
              <w:pStyle w:val="Title"/>
            </w:pPr>
            <w:r>
              <w:rPr>
                <w:b w:val="true"/>
                <w:color w:val="FFFFFF"/>
                <w:sz w:val="52"/>
                <w:szCs w:val="52"/>
              </w:rPr>
              <w:t>Carga de hechos de ventas · Grano de Oro</w:t>
            </w:r>
          </w:p>
          <w:p>
            <w:pPr>
              <w:pStyle w:val="Subtitle"/>
            </w:pPr>
            <w:r>
              <w:rPr>
                <w:color w:val="D8DCE0"/>
                <w:sz w:val="26"/>
                <w:szCs w:val="26"/>
              </w:rPr>
              <w:t>Informe de la transformación 04_hechos_ventas</w:t>
            </w:r>
          </w:p>
          <w:p>
            <w:pPr>
              <w:spacing w:before="160" w:after="0"/>
            </w:pPr>
            <w:r>
              <w:rPr>
                <w:color w:val="A3ADB7"/>
                <w:sz w:val="19"/>
                <w:szCs w:val="19"/>
              </w:rPr>
              <w:t>Generado el 21 de octubre de 2026, 16:11</w:t>
            </w:r>
          </w:p>
        </w:tc>
      </w:tr>
    </w:tbl>
    <w:p>
      <w:pPr>
        <w:spacing w:after="0" w:before="240"/>
      </w:pPr>
    </w:p>
    <w:p>
      <w:pPr>
        <w:pStyle w:val="PliveDato"/>
      </w:pPr>
      <w:r>
        <w:rPr>
          <w:color w:val="6B7785"/>
          <w:sz w:val="21"/>
          <w:szCs w:val="21"/>
        </w:rPr>
        <w:t xml:space="preserve">Documento: </w:t>
      </w:r>
      <w:r>
        <w:rPr>
          <w:sz w:val="21"/>
          <w:szCs w:val="21"/>
        </w:rPr>
        <w:t>04_hechos_ventas.ktr</w:t>
      </w:r>
    </w:p>
    <w:p>
      <w:pPr>
        <w:pStyle w:val="PliveDato"/>
      </w:pPr>
      <w:r>
        <w:rPr>
          <w:color w:val="6B7785"/>
          <w:sz w:val="21"/>
          <w:szCs w:val="21"/>
        </w:rPr>
        <w:t xml:space="preserve">Tipo: </w:t>
      </w:r>
      <w:r>
        <w:rPr>
          <w:sz w:val="21"/>
          <w:szCs w:val="21"/>
        </w:rPr>
        <w:t>Transformación</w:t>
      </w:r>
    </w:p>
    <w:p>
      <w:pPr>
        <w:pStyle w:val="PliveDato"/>
      </w:pPr>
      <w:r>
        <w:rPr>
          <w:color w:val="6B7785"/>
          <w:sz w:val="21"/>
          <w:szCs w:val="21"/>
        </w:rPr>
        <w:t xml:space="preserve">Autor: </w:t>
      </w:r>
      <w:r>
        <w:rPr>
          <w:sz w:val="21"/>
          <w:szCs w:val="21"/>
        </w:rPr>
        <w:t>Iván Castaño</w:t>
      </w:r>
    </w:p>
    <w:p>
      <w:pPr>
        <w:pStyle w:val="PliveDato"/>
      </w:pPr>
      <w:r>
        <w:rPr>
          <w:color w:val="6B7785"/>
          <w:sz w:val="21"/>
          <w:szCs w:val="21"/>
        </w:rPr>
        <w:t xml:space="preserve">Institución: </w:t>
      </w:r>
      <w:r>
        <w:rPr>
          <w:sz w:val="21"/>
          <w:szCs w:val="21"/>
        </w:rPr>
        <w:t>Universidad Europea de Madrid</w:t>
      </w:r>
    </w:p>
    <w:p>
      <w:pPr>
        <w:pStyle w:val="PliveDato"/>
      </w:pPr>
      <w:r>
        <w:rPr>
          <w:color w:val="6B7785"/>
          <w:sz w:val="21"/>
          <w:szCs w:val="21"/>
        </w:rPr>
        <w:t xml:space="preserve">Curso: </w:t>
      </w:r>
      <w:r>
        <w:rPr>
          <w:sz w:val="21"/>
          <w:szCs w:val="21"/>
        </w:rPr>
        <w:t>Proyecto de Big Data 1 · Práctica de ejemplo</w:t>
      </w:r>
    </w:p>
    <w:p>
      <w:pPr>
        <w:pStyle w:val="PliveDato"/>
      </w:pPr>
      <w:r>
        <w:rPr>
          <w:color w:val="6B7785"/>
          <w:sz w:val="21"/>
          <w:szCs w:val="21"/>
        </w:rPr>
        <w:t xml:space="preserve">Creado: </w:t>
      </w:r>
      <w:r>
        <w:rPr>
          <w:sz w:val="21"/>
          <w:szCs w:val="21"/>
        </w:rPr>
        <w:t>2026-10-20 23:20</w:t>
      </w:r>
    </w:p>
    <w:p>
      <w:pPr>
        <w:pStyle w:val="PliveDato"/>
      </w:pPr>
      <w:r>
        <w:rPr>
          <w:color w:val="6B7785"/>
          <w:sz w:val="21"/>
          <w:szCs w:val="21"/>
        </w:rPr>
        <w:t xml:space="preserve">Modificado: </w:t>
      </w:r>
      <w:r>
        <w:rPr>
          <w:sz w:val="21"/>
          <w:szCs w:val="21"/>
        </w:rPr>
        <w:t>2026-10-20 23:20</w:t>
      </w:r>
    </w:p>
    <w:p>
      <w:pPr>
        <w:spacing w:before="160"/>
      </w:pPr>
      <w:r>
        <w:rPr>
          <w:color w:val="6B7785"/>
          <w:sz w:val="21"/>
          <w:szCs w:val="21"/>
        </w:rPr>
        <w:t>Transformación 04_hechos_ventas.</w:t>
      </w:r>
    </w:p>
    <w:p>
      <w:pPr>
        <w:pStyle w:val="PliveIndiceTitulo"/>
      </w:pPr>
      <w:r>
        <w:t>Contenido</w:t>
      </w:r>
    </w:p>
    <w:p>
      <w:pPr>
        <w:pStyle w:val="TOC1"/>
      </w:pPr>
      <w:r>
        <w:fldChar w:fldCharType="begin" w:dirty="true"/>
      </w:r>
      <w:r>
        <w:instrText xml:space="preserve"> TOC \o "1-1" \h \z \u </w:instrText>
      </w:r>
      <w:r>
        <w:fldChar w:fldCharType="separate"/>
      </w:r>
      <w:hyperlink w:anchor="sec_summary">
        <w:r>
          <w:t>Resumen</w:t>
        </w:r>
      </w:hyperlink>
    </w:p>
    <w:p>
      <w:pPr>
        <w:pStyle w:val="TOC1"/>
      </w:pPr>
      <w:hyperlink w:anchor="sec_flow">
        <w:r>
          <w:t>Diagrama de flujo</w:t>
        </w:r>
      </w:hyperlink>
    </w:p>
    <w:p>
      <w:pPr>
        <w:pStyle w:val="TOC1"/>
      </w:pPr>
      <w:hyperlink w:anchor="sec_lineage">
        <w:r>
          <w:t>Linaje de campos</w:t>
        </w:r>
      </w:hyperlink>
    </w:p>
    <w:p>
      <w:pPr>
        <w:pStyle w:val="TOC1"/>
      </w:pPr>
      <w:hyperlink w:anchor="sec_dictionary">
        <w:r>
          <w:t>Diccionario de datos</w:t>
        </w:r>
      </w:hyperlink>
    </w:p>
    <w:p>
      <w:pPr>
        <w:pStyle w:val="TOC1"/>
      </w:pPr>
      <w:hyperlink w:anchor="sec_target_model">
        <w:r>
          <w:t>Modelo destino</w:t>
        </w:r>
      </w:hyperlink>
    </w:p>
    <w:p>
      <w:pPr>
        <w:pStyle w:val="TOC1"/>
      </w:pPr>
      <w:hyperlink w:anchor="sec_profile">
        <w:r>
          <w:t>Perfil de datos</w:t>
        </w:r>
      </w:hyperlink>
    </w:p>
    <w:p>
      <w:pPr>
        <w:pStyle w:val="TOC1"/>
      </w:pPr>
      <w:hyperlink w:anchor="sec_metrics">
        <w:r>
          <w:t>Métricas de ejecución</w:t>
        </w:r>
      </w:hyperlink>
    </w:p>
    <w:p>
      <w:pPr>
        <w:pStyle w:val="TOC1"/>
      </w:pPr>
      <w:hyperlink w:anchor="sec_validation">
        <w:r>
          <w:t>Validación</w:t>
        </w:r>
      </w:hyperlink>
    </w:p>
    <w:p>
      <w:pPr>
        <w:pStyle w:val="TOC1"/>
      </w:pPr>
      <w:hyperlink w:anchor="sec_connections">
        <w:r>
          <w:t>Conexiones y parámetros</w:t>
        </w:r>
      </w:hyperlink>
    </w:p>
    <w:p>
      <w:pPr>
        <w:pStyle w:val="TOC1"/>
      </w:pPr>
      <w:hyperlink w:anchor="sec_narrative">
        <w:r>
          <w:t>Conclusiones</w:t>
        </w:r>
      </w:hyperlink>
      <w:r>
        <w:fldChar w:fldCharType="end"/>
      </w:r>
    </w:p>
    <w:p>
      <w:pPr>
        <w:pStyle w:val="PliveNota"/>
        <w:spacing w:before="200"/>
      </w:pPr>
      <w:r>
        <w:t>Word completa los números de página del índice al abrir el documento: si pregunta si quieres actualizar los campos, responde Sí. En otro programa, actualiza el índice a mano.</w:t>
      </w:r>
    </w:p>
    <w:p>
      <w:pPr>
        <w:pStyle w:val="Heading1"/>
        <w:pageBreakBefore w:val="true"/>
      </w:pPr>
      <w:bookmarkStart w:id="1" w:name="sec_summary"/>
      <w:r>
        <w:t>Resumen</w:t>
      </w:r>
      <w:bookmarkEnd w:id="1"/>
    </w:p>
    <w:p>
      <w:pPr>
        <w:pStyle w:val="PliveResumen"/>
      </w:pPr>
      <w:r>
        <w:t>Lee 1 archivo (ventas_2026_09.csv), calcula, selecciona campos, ordena, quita duplicados, busca valores, agrega constantes, filtra y separa las filas con error, escribe 1 archivo (rechazos_ventas.csv), y escribe en 1 tabla (hechos_ventas). 16 steps y 16 hops.</w:t>
      </w:r>
    </w:p>
    <w:p>
      <w:pPr>
        <w:pStyle w:val="PliveIa"/>
      </w:pPr>
      <w:r>
        <w:t xml:space="preserve">Esta transformación carga la tabla de hechos del modelo estrella de </w:t>
      </w:r>
      <w:r>
        <w:rPr>
          <w:b w:val="true"/>
        </w:rPr>
        <w:t>Grano de Oro</w:t>
      </w:r>
      <w:r>
        <w:t xml:space="preserve"> a partir del fichero de ventas de septiembre de 2026. En la última ejecución leyó </w:t>
      </w:r>
      <w:r>
        <w:rPr>
          <w:b w:val="true"/>
        </w:rPr>
        <w:t>3.000 líneas</w:t>
      </w:r>
      <w:r>
        <w:t xml:space="preserve">: 60 eran duplicados exactos, que salen por el hop de error de «Eliminar duplicados» y reciben el motivo DUPLICADO en «Marcar duplicado»; 55 no superaron las reglas de «¿Línea válida?», y las </w:t>
      </w:r>
      <w:r>
        <w:rPr>
          <w:b w:val="true"/>
        </w:rPr>
        <w:t>2.885 restantes</w:t>
      </w:r>
      <w:r>
        <w:t xml:space="preserve"> se cargaron en `hechos_ventas`. Las 115 líneas descartadas quedan en `rechazos_ventas.csv` con su motivo, de modo que 2.885 + 115 = 3.000: no se pierde ninguna línea.</w:t>
      </w:r>
    </w:p>
    <w:p>
      <w:pPr>
        <w:pStyle w:val="PliveNota"/>
      </w:pPr>
      <w:r>
        <w:rPr>
          <w:b w:val="true"/>
          <w:color w:val="3F74D8"/>
          <w:sz w:val="16"/>
          <w:szCs w:val="16"/>
        </w:rPr>
        <w:t xml:space="preserve">IA  </w:t>
      </w:r>
      <w:r>
        <w:rPr>
          <w:i w:val="true"/>
        </w:rPr>
        <w:t>Texto redactado con asistencia de IA</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Steps</w:t>
            </w:r>
          </w:p>
          <w:p>
            <w:pPr>
              <w:pStyle w:val="PliveCelda"/>
              <w:spacing w:before="40"/>
            </w:pPr>
            <w:r>
              <w:rPr>
                <w:b w:val="true"/>
                <w:color w:val="1F2933"/>
                <w:sz w:val="32"/>
                <w:szCs w:val="32"/>
              </w:rPr>
              <w:t>16</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16</w:t>
            </w:r>
          </w:p>
        </w:tc>
        <w:tc>
          <w:tcPr>
            <w:tcW w:type="dxa" w:w="2409"/>
            <w:tcBorders>
              <w:left w:val="single" w:sz="24" w:space="0" w:color="3F74D8"/>
            </w:tcBorders>
            <w:shd w:color="auto" w:val="clear" w:fill="F4F5F6"/>
          </w:tcPr>
          <w:p>
            <w:pPr>
              <w:pStyle w:val="PliveCelda"/>
            </w:pPr>
            <w:r>
              <w:rPr>
                <w:color w:val="6B7785"/>
                <w:sz w:val="16"/>
                <w:szCs w:val="16"/>
              </w:rPr>
              <w:t>Archivos leídos</w:t>
            </w:r>
          </w:p>
          <w:p>
            <w:pPr>
              <w:pStyle w:val="PliveCelda"/>
              <w:spacing w:before="40"/>
            </w:pPr>
            <w:r>
              <w:rPr>
                <w:b w:val="true"/>
                <w:color w:val="1F2933"/>
                <w:sz w:val="32"/>
                <w:szCs w:val="32"/>
              </w:rPr>
              <w:t>1</w:t>
            </w:r>
          </w:p>
          <w:p>
            <w:pPr>
              <w:pStyle w:val="PliveCelda"/>
            </w:pPr>
            <w:r>
              <w:rPr>
                <w:color w:val="6B7785"/>
                <w:sz w:val="15"/>
                <w:szCs w:val="15"/>
              </w:rPr>
              <w:t>ventas_2026_09.csv</w:t>
            </w:r>
          </w:p>
        </w:tc>
        <w:tc>
          <w:tcPr>
            <w:tcW w:type="dxa" w:w="2409"/>
            <w:tcBorders>
              <w:left w:val="single" w:sz="24" w:space="0" w:color="3F74D8"/>
            </w:tcBorders>
            <w:shd w:color="auto" w:val="clear" w:fill="F4F5F6"/>
          </w:tcPr>
          <w:p>
            <w:pPr>
              <w:pStyle w:val="PliveCelda"/>
            </w:pPr>
            <w:r>
              <w:rPr>
                <w:color w:val="6B7785"/>
                <w:sz w:val="16"/>
                <w:szCs w:val="16"/>
              </w:rPr>
              <w:t>Archivos escritos</w:t>
            </w:r>
          </w:p>
          <w:p>
            <w:pPr>
              <w:pStyle w:val="PliveCelda"/>
              <w:spacing w:before="40"/>
            </w:pPr>
            <w:r>
              <w:rPr>
                <w:b w:val="true"/>
                <w:color w:val="1F2933"/>
                <w:sz w:val="32"/>
                <w:szCs w:val="32"/>
              </w:rPr>
              <w:t>1</w:t>
            </w:r>
          </w:p>
          <w:p>
            <w:pPr>
              <w:pStyle w:val="PliveCelda"/>
            </w:pPr>
            <w:r>
              <w:rPr>
                <w:color w:val="6B7785"/>
                <w:sz w:val="15"/>
                <w:szCs w:val="15"/>
              </w:rPr>
              <w:t>rechazos_ventas.csv</w:t>
            </w:r>
          </w:p>
        </w:tc>
      </w:tr>
      <w:tr>
        <w:tc>
          <w:tcPr>
            <w:tcW w:type="dxa" w:w="2409"/>
            <w:tcBorders>
              <w:left w:val="single" w:sz="24" w:space="0" w:color="3F74D8"/>
            </w:tcBorders>
            <w:shd w:color="auto" w:val="clear" w:fill="F4F5F6"/>
          </w:tcPr>
          <w:p>
            <w:pPr>
              <w:pStyle w:val="PliveCelda"/>
            </w:pPr>
            <w:r>
              <w:rPr>
                <w:color w:val="6B7785"/>
                <w:sz w:val="16"/>
                <w:szCs w:val="16"/>
              </w:rPr>
              <w:t>Tablas escritas</w:t>
            </w:r>
          </w:p>
          <w:p>
            <w:pPr>
              <w:pStyle w:val="PliveCelda"/>
              <w:spacing w:before="40"/>
            </w:pPr>
            <w:r>
              <w:rPr>
                <w:b w:val="true"/>
                <w:color w:val="1F2933"/>
                <w:sz w:val="32"/>
                <w:szCs w:val="32"/>
              </w:rPr>
              <w:t>1</w:t>
            </w:r>
          </w:p>
          <w:p>
            <w:pPr>
              <w:pStyle w:val="PliveCelda"/>
            </w:pPr>
            <w:r>
              <w:rPr>
                <w:color w:val="6B7785"/>
                <w:sz w:val="15"/>
                <w:szCs w:val="15"/>
              </w:rPr>
              <w:t>hechos_ventas</w:t>
            </w:r>
          </w:p>
        </w:tc>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r>
    </w:tbl>
    <w:p>
      <w:pPr>
        <w:spacing w:after="0" w:before="80"/>
      </w:pPr>
    </w:p>
    <w:p>
      <w:r>
        <w:t>La última ejecución procesó 3.000 filas en 292 ms. El step más lento fue «Cargar hechos_ventas» (206 ms).</w:t>
      </w:r>
    </w:p>
    <w:p>
      <w:pPr>
        <w:pStyle w:val="Heading2"/>
      </w:pPr>
      <w:r>
        <w:t>Lo más importante</w:t>
      </w:r>
    </w:p>
    <w:p>
      <w:pPr>
        <w:pStyle w:val="ListParagraph"/>
        <w:numPr>
          <w:numId w:val="1"/>
        </w:numPr>
      </w:pPr>
      <w:r>
        <w:rPr>
          <w:b w:val="true"/>
        </w:rPr>
        <w:t>Diagrama de flujo:</w:t>
      </w:r>
      <w:r>
        <w:t xml:space="preserve"> 16 steps y 16 hops. Tiene 1 hop de error.</w:t>
      </w:r>
    </w:p>
    <w:p>
      <w:pPr>
        <w:pStyle w:val="ListParagraph"/>
        <w:numPr>
          <w:numId w:val="1"/>
        </w:numPr>
      </w:pPr>
      <w:r>
        <w:rPr>
          <w:b w:val="true"/>
        </w:rPr>
        <w:t>Linaje de campos:</w:t>
      </w:r>
      <w:r>
        <w:t xml:space="preserve"> Traza 22 campos de 2 steps destino hasta «Leer ventas (CSV)» (ventas_2026_09.csv). Operaciones: 6 cálculos, 1 conversión de tipo o formato y 5 campos creados en la transformación.</w:t>
      </w:r>
    </w:p>
    <w:p>
      <w:pPr>
        <w:pStyle w:val="ListParagraph"/>
        <w:numPr>
          <w:numId w:val="1"/>
        </w:numPr>
      </w:pPr>
      <w:r>
        <w:rPr>
          <w:b w:val="true"/>
        </w:rPr>
        <w:t>Diccionario de datos:</w:t>
      </w:r>
      <w:r>
        <w:t xml:space="preserve"> 2 salidas finales con 18 campos en total.</w:t>
      </w:r>
    </w:p>
    <w:p>
      <w:pPr>
        <w:pStyle w:val="ListParagraph"/>
        <w:numPr>
          <w:numId w:val="1"/>
        </w:numPr>
      </w:pPr>
      <w:r>
        <w:rPr>
          <w:b w:val="true"/>
        </w:rPr>
        <w:t>Modelo destino:</w:t>
      </w:r>
      <w:r>
        <w:t xml:space="preserve"> Escribe en 1 tabla (hechos_ventas) por la conexión dw_grano_de_oro: 9 columnas. Las claves y los tipos salen de los steps, sin consultar la base.</w:t>
      </w:r>
    </w:p>
    <w:p>
      <w:pPr>
        <w:pStyle w:val="ListParagraph"/>
        <w:numPr>
          <w:numId w:val="1"/>
        </w:numPr>
      </w:pPr>
      <w:r>
        <w:rPr>
          <w:b w:val="true"/>
        </w:rPr>
        <w:t>Perfil de datos:</w:t>
      </w:r>
      <w:r>
        <w:t xml:space="preserve"> Perfil de «Convertir precio a número» sobre todas sus 3.000 filas: 8 campos. El campo con más nulos es «id_tienda» (0,5 %).</w:t>
      </w:r>
    </w:p>
    <w:p>
      <w:pPr>
        <w:pStyle w:val="ListParagraph"/>
        <w:numPr>
          <w:numId w:val="1"/>
        </w:numPr>
      </w:pPr>
      <w:r>
        <w:rPr>
          <w:b w:val="true"/>
        </w:rPr>
        <w:t>Validación:</w:t>
      </w:r>
      <w:r>
        <w:t xml:space="preserve"> Sin errores ni advertencias.</w:t>
      </w:r>
    </w:p>
    <w:p>
      <w:pPr>
        <w:pStyle w:val="ListParagraph"/>
        <w:numPr>
          <w:numId w:val="1"/>
        </w:numPr>
      </w:pPr>
      <w:r>
        <w:rPr>
          <w:b w:val="true"/>
        </w:rPr>
        <w:t>Conexiones y parámetros:</w:t>
      </w:r>
      <w:r>
        <w:t xml:space="preserve"> 1 conexión y 0 parámetros.</w:t>
      </w:r>
    </w:p>
    <w:p>
      <w:pPr>
        <w:pStyle w:val="Heading1"/>
        <w:pageBreakBefore w:val="true"/>
      </w:pPr>
      <w:bookmarkStart w:id="3" w:name="sec_flow"/>
      <w:r>
        <w:t>Diagrama de flujo</w:t>
      </w:r>
      <w:bookmarkEnd w:id="3"/>
    </w:p>
    <w:p>
      <w:pPr>
        <w:pStyle w:val="PliveResumen"/>
      </w:pPr>
      <w:r>
        <w:t>16 steps y 16 hops. Tiene 1 hop de error.</w:t>
      </w:r>
    </w:p>
    <w:p>
      <w:pPr>
        <w:pStyle w:val="PliveFigura"/>
        <w:keepNext w:val="false"/>
      </w:pPr>
      <w:r>
        <w:drawing>
          <wp:inline distT="0" distR="0" distB="0" distL="0">
            <wp:extent cx="4544985" cy="7625842"/>
            <wp:docPr id="0" name="Drawing 0" descr="Lienzo de 04_hechos_ventas"/>
            <a:graphic xmlns:a="http://schemas.openxmlformats.org/drawingml/2006/main">
              <a:graphicData uri="http://schemas.openxmlformats.org/drawingml/2006/picture">
                <pic:pic xmlns:pic="http://schemas.openxmlformats.org/drawingml/2006/picture">
                  <pic:nvPicPr>
                    <pic:cNvPr id="0" name="Picture 0" descr="imagen1.png"/>
                    <pic:cNvPicPr>
                      <a:picLocks noChangeAspect="true"/>
                    </pic:cNvPicPr>
                  </pic:nvPicPr>
                  <pic:blipFill>
                    <a:blip r:embed="rId4"/>
                    <a:stretch>
                      <a:fillRect/>
                    </a:stretch>
                  </pic:blipFill>
                  <pic:spPr>
                    <a:xfrm>
                      <a:off x="0" y="0"/>
                      <a:ext cx="4544985" cy="7625842"/>
                    </a:xfrm>
                    <a:prstGeom prst="rect">
                      <a:avLst/>
                    </a:prstGeom>
                  </pic:spPr>
                </pic:pic>
              </a:graphicData>
            </a:graphic>
          </wp:inline>
        </w:drawing>
      </w:r>
    </w:p>
    <w:p>
      <w:pPr>
        <w:pStyle w:val="PliveNota"/>
      </w:pPr>
      <w:r>
        <w:t>Las flechas llenas llevan filas; las punteadas rojas son hops de error; las que terminan en x están deshabilitadas.</w:t>
      </w:r>
    </w:p>
    <w:p>
      <w:pPr>
        <w:pStyle w:val="Heading2"/>
      </w:pPr>
      <w:r>
        <w:t>Qué hace cada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2134"/>
        <w:gridCol w:w="3187"/>
        <w:gridCol w:w="3772"/>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2134"/>
            <w:shd w:color="auto" w:val="clear" w:fill="243B53"/>
            <w:vAlign w:val="center"/>
          </w:tcPr>
          <w:p>
            <w:pPr>
              <w:pStyle w:val="PliveCelda"/>
              <w:jc w:val="left"/>
            </w:pPr>
            <w:r>
              <w:rPr>
                <w:b w:val="true"/>
                <w:color w:val="FFFFFF"/>
                <w:sz w:val="18"/>
                <w:szCs w:val="18"/>
              </w:rPr>
              <w:t>Step</w:t>
            </w:r>
          </w:p>
        </w:tc>
        <w:tc>
          <w:tcPr>
            <w:tcW w:type="dxa" w:w="3187"/>
            <w:shd w:color="auto" w:val="clear" w:fill="243B53"/>
            <w:vAlign w:val="center"/>
          </w:tcPr>
          <w:p>
            <w:pPr>
              <w:pStyle w:val="PliveCelda"/>
              <w:jc w:val="left"/>
            </w:pPr>
            <w:r>
              <w:rPr>
                <w:b w:val="true"/>
                <w:color w:val="FFFFFF"/>
                <w:sz w:val="18"/>
                <w:szCs w:val="18"/>
              </w:rPr>
              <w:t>Tipo</w:t>
            </w:r>
          </w:p>
        </w:tc>
        <w:tc>
          <w:tcPr>
            <w:tcW w:type="dxa" w:w="3772"/>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2134"/>
            <w:vAlign w:val="center"/>
          </w:tcPr>
          <w:p>
            <w:pPr>
              <w:pStyle w:val="PliveCelda"/>
              <w:jc w:val="left"/>
            </w:pPr>
            <w:r>
              <w:rPr>
                <w:sz w:val="18"/>
                <w:szCs w:val="18"/>
              </w:rPr>
              <w:t>Leer ventas (CSV)</w:t>
            </w:r>
          </w:p>
        </w:tc>
        <w:tc>
          <w:tcPr>
            <w:tcW w:type="dxa" w:w="3187"/>
            <w:vAlign w:val="center"/>
          </w:tcPr>
          <w:p>
            <w:pPr>
              <w:pStyle w:val="PliveCelda"/>
              <w:jc w:val="left"/>
            </w:pPr>
            <w:r>
              <w:rPr>
                <w:sz w:val="18"/>
                <w:szCs w:val="18"/>
              </w:rPr>
              <w:t>CsvInput</w:t>
            </w:r>
          </w:p>
        </w:tc>
        <w:tc>
          <w:tcPr>
            <w:tcW w:type="dxa" w:w="3772"/>
            <w:vAlign w:val="center"/>
          </w:tcPr>
          <w:p>
            <w:pPr>
              <w:pStyle w:val="PliveCelda"/>
              <w:jc w:val="left"/>
            </w:pPr>
            <w:r>
              <w:rPr>
                <w:sz w:val="18"/>
                <w:szCs w:val="18"/>
              </w:rPr>
              <w:t>Lee: ${Internal.Entry.Current.Directory}/../datos/ventas_2026_09.csv</w:t>
            </w:r>
          </w:p>
        </w:tc>
      </w:tr>
      <w:tr>
        <w:trPr>
          <w:cantSplit w:val="true"/>
        </w:trPr>
        <w:tc>
          <w:tcPr>
            <w:tcW w:type="dxa" w:w="545"/>
            <w:shd w:color="auto" w:val="clear" w:fill="F0F1F3"/>
            <w:vAlign w:val="center"/>
          </w:tcPr>
          <w:p>
            <w:pPr>
              <w:pStyle w:val="PliveCelda"/>
              <w:jc w:val="right"/>
            </w:pPr>
            <w:r>
              <w:rPr>
                <w:sz w:val="18"/>
                <w:szCs w:val="18"/>
              </w:rPr>
              <w:t>2</w:t>
            </w:r>
          </w:p>
        </w:tc>
        <w:tc>
          <w:tcPr>
            <w:tcW w:type="dxa" w:w="2134"/>
            <w:shd w:color="auto" w:val="clear" w:fill="F0F1F3"/>
            <w:vAlign w:val="center"/>
          </w:tcPr>
          <w:p>
            <w:pPr>
              <w:pStyle w:val="PliveCelda"/>
              <w:jc w:val="left"/>
            </w:pPr>
            <w:r>
              <w:rPr>
                <w:sz w:val="18"/>
                <w:szCs w:val="18"/>
              </w:rPr>
              <w:t>Estandarizar textos</w:t>
            </w:r>
          </w:p>
        </w:tc>
        <w:tc>
          <w:tcPr>
            <w:tcW w:type="dxa" w:w="3187"/>
            <w:shd w:color="auto" w:val="clear" w:fill="F0F1F3"/>
            <w:vAlign w:val="center"/>
          </w:tcPr>
          <w:p>
            <w:pPr>
              <w:pStyle w:val="PliveCelda"/>
              <w:jc w:val="left"/>
            </w:pPr>
            <w:r>
              <w:rPr>
                <w:sz w:val="18"/>
                <w:szCs w:val="18"/>
              </w:rPr>
              <w:t>StringOperations</w:t>
            </w:r>
          </w:p>
        </w:tc>
        <w:tc>
          <w:tcPr>
            <w:tcW w:type="dxa" w:w="3772"/>
            <w:shd w:color="auto" w:val="clear" w:fill="F0F1F3"/>
            <w:vAlign w:val="center"/>
          </w:tcPr>
          <w:p>
            <w:pPr>
              <w:pStyle w:val="PliveCelda"/>
              <w:jc w:val="left"/>
            </w:pPr>
            <w:r>
              <w:rPr>
                <w:sz w:val="18"/>
                <w:szCs w:val="18"/>
              </w:rPr>
              <w:t>StringOperations</w:t>
            </w:r>
          </w:p>
        </w:tc>
      </w:tr>
      <w:tr>
        <w:trPr>
          <w:cantSplit w:val="true"/>
        </w:trPr>
        <w:tc>
          <w:tcPr>
            <w:tcW w:type="dxa" w:w="545"/>
            <w:vAlign w:val="center"/>
          </w:tcPr>
          <w:p>
            <w:pPr>
              <w:pStyle w:val="PliveCelda"/>
              <w:jc w:val="right"/>
            </w:pPr>
            <w:r>
              <w:rPr>
                <w:sz w:val="18"/>
                <w:szCs w:val="18"/>
              </w:rPr>
              <w:t>3</w:t>
            </w:r>
          </w:p>
        </w:tc>
        <w:tc>
          <w:tcPr>
            <w:tcW w:type="dxa" w:w="2134"/>
            <w:vAlign w:val="center"/>
          </w:tcPr>
          <w:p>
            <w:pPr>
              <w:pStyle w:val="PliveCelda"/>
              <w:jc w:val="left"/>
            </w:pPr>
            <w:r>
              <w:rPr>
                <w:sz w:val="18"/>
                <w:szCs w:val="18"/>
              </w:rPr>
              <w:t>Normalizar fecha y precio</w:t>
            </w:r>
          </w:p>
        </w:tc>
        <w:tc>
          <w:tcPr>
            <w:tcW w:type="dxa" w:w="3187"/>
            <w:vAlign w:val="center"/>
          </w:tcPr>
          <w:p>
            <w:pPr>
              <w:pStyle w:val="PliveCelda"/>
              <w:jc w:val="left"/>
            </w:pPr>
            <w:r>
              <w:rPr>
                <w:sz w:val="18"/>
                <w:szCs w:val="18"/>
              </w:rPr>
              <w:t>ReplaceString</w:t>
            </w:r>
          </w:p>
        </w:tc>
        <w:tc>
          <w:tcPr>
            <w:tcW w:type="dxa" w:w="3772"/>
            <w:vAlign w:val="center"/>
          </w:tcPr>
          <w:p>
            <w:pPr>
              <w:pStyle w:val="PliveCelda"/>
              <w:jc w:val="left"/>
            </w:pPr>
            <w:r>
              <w:rPr>
                <w:sz w:val="18"/>
                <w:szCs w:val="18"/>
              </w:rPr>
              <w:t>ReplaceString</w:t>
            </w:r>
          </w:p>
        </w:tc>
      </w:tr>
      <w:tr>
        <w:trPr>
          <w:cantSplit w:val="true"/>
        </w:trPr>
        <w:tc>
          <w:tcPr>
            <w:tcW w:type="dxa" w:w="545"/>
            <w:shd w:color="auto" w:val="clear" w:fill="F0F1F3"/>
            <w:vAlign w:val="center"/>
          </w:tcPr>
          <w:p>
            <w:pPr>
              <w:pStyle w:val="PliveCelda"/>
              <w:jc w:val="right"/>
            </w:pPr>
            <w:r>
              <w:rPr>
                <w:sz w:val="18"/>
                <w:szCs w:val="18"/>
              </w:rPr>
              <w:t>4</w:t>
            </w:r>
          </w:p>
        </w:tc>
        <w:tc>
          <w:tcPr>
            <w:tcW w:type="dxa" w:w="2134"/>
            <w:shd w:color="auto" w:val="clear" w:fill="F0F1F3"/>
            <w:vAlign w:val="center"/>
          </w:tcPr>
          <w:p>
            <w:pPr>
              <w:pStyle w:val="PliveCelda"/>
              <w:jc w:val="left"/>
            </w:pPr>
            <w:r>
              <w:rPr>
                <w:sz w:val="18"/>
                <w:szCs w:val="18"/>
              </w:rPr>
              <w:t>Convertir precio a número</w:t>
            </w:r>
          </w:p>
        </w:tc>
        <w:tc>
          <w:tcPr>
            <w:tcW w:type="dxa" w:w="3187"/>
            <w:shd w:color="auto" w:val="clear" w:fill="F0F1F3"/>
            <w:vAlign w:val="center"/>
          </w:tcPr>
          <w:p>
            <w:pPr>
              <w:pStyle w:val="PliveCelda"/>
              <w:jc w:val="left"/>
            </w:pPr>
            <w:r>
              <w:rPr>
                <w:sz w:val="18"/>
                <w:szCs w:val="18"/>
              </w:rPr>
              <w:t>Selecciona/Renombra valores (SelectValues)</w:t>
            </w:r>
          </w:p>
        </w:tc>
        <w:tc>
          <w:tcPr>
            <w:tcW w:type="dxa" w:w="3772"/>
            <w:shd w:color="auto" w:val="clear" w:fill="F0F1F3"/>
            <w:vAlign w:val="center"/>
          </w:tcPr>
          <w:p>
            <w:pPr>
              <w:pStyle w:val="PliveCelda"/>
              <w:jc w:val="left"/>
            </w:pPr>
            <w:r>
              <w:rPr>
                <w:sz w:val="18"/>
                <w:szCs w:val="18"/>
              </w:rPr>
              <w:t>Seleccionar o eliminar campos de una fila. Opcionalmente, se puede establecer la meta-información del campo: tipo, longitud y precisión.</w:t>
            </w:r>
          </w:p>
        </w:tc>
      </w:tr>
      <w:tr>
        <w:trPr>
          <w:cantSplit w:val="true"/>
        </w:trPr>
        <w:tc>
          <w:tcPr>
            <w:tcW w:type="dxa" w:w="545"/>
            <w:vAlign w:val="center"/>
          </w:tcPr>
          <w:p>
            <w:pPr>
              <w:pStyle w:val="PliveCelda"/>
              <w:jc w:val="right"/>
            </w:pPr>
            <w:r>
              <w:rPr>
                <w:sz w:val="18"/>
                <w:szCs w:val="18"/>
              </w:rPr>
              <w:t>5</w:t>
            </w:r>
          </w:p>
        </w:tc>
        <w:tc>
          <w:tcPr>
            <w:tcW w:type="dxa" w:w="2134"/>
            <w:vAlign w:val="center"/>
          </w:tcPr>
          <w:p>
            <w:pPr>
              <w:pStyle w:val="PliveCelda"/>
              <w:jc w:val="left"/>
            </w:pPr>
            <w:r>
              <w:rPr>
                <w:sz w:val="18"/>
                <w:szCs w:val="18"/>
              </w:rPr>
              <w:t>Ordenar por ticket y línea</w:t>
            </w:r>
          </w:p>
        </w:tc>
        <w:tc>
          <w:tcPr>
            <w:tcW w:type="dxa" w:w="3187"/>
            <w:vAlign w:val="center"/>
          </w:tcPr>
          <w:p>
            <w:pPr>
              <w:pStyle w:val="PliveCelda"/>
              <w:jc w:val="left"/>
            </w:pPr>
            <w:r>
              <w:rPr>
                <w:sz w:val="18"/>
                <w:szCs w:val="18"/>
              </w:rPr>
              <w:t>Ordenar filas (SortRows)</w:t>
            </w:r>
          </w:p>
        </w:tc>
        <w:tc>
          <w:tcPr>
            <w:tcW w:type="dxa" w:w="3772"/>
            <w:vAlign w:val="center"/>
          </w:tcPr>
          <w:p>
            <w:pPr>
              <w:pStyle w:val="PliveCelda"/>
              <w:jc w:val="left"/>
            </w:pPr>
            <w:r>
              <w:rPr>
                <w:sz w:val="18"/>
                <w:szCs w:val="18"/>
              </w:rPr>
              <w:t>Ordena por: id_ticket, linea</w:t>
            </w:r>
          </w:p>
        </w:tc>
      </w:tr>
      <w:tr>
        <w:trPr>
          <w:cantSplit w:val="true"/>
        </w:trPr>
        <w:tc>
          <w:tcPr>
            <w:tcW w:type="dxa" w:w="545"/>
            <w:shd w:color="auto" w:val="clear" w:fill="F0F1F3"/>
            <w:vAlign w:val="center"/>
          </w:tcPr>
          <w:p>
            <w:pPr>
              <w:pStyle w:val="PliveCelda"/>
              <w:jc w:val="right"/>
            </w:pPr>
            <w:r>
              <w:rPr>
                <w:sz w:val="18"/>
                <w:szCs w:val="18"/>
              </w:rPr>
              <w:t>6</w:t>
            </w:r>
          </w:p>
        </w:tc>
        <w:tc>
          <w:tcPr>
            <w:tcW w:type="dxa" w:w="2134"/>
            <w:shd w:color="auto" w:val="clear" w:fill="F0F1F3"/>
            <w:vAlign w:val="center"/>
          </w:tcPr>
          <w:p>
            <w:pPr>
              <w:pStyle w:val="PliveCelda"/>
              <w:jc w:val="left"/>
            </w:pPr>
            <w:r>
              <w:rPr>
                <w:sz w:val="18"/>
                <w:szCs w:val="18"/>
              </w:rPr>
              <w:t>Eliminar duplicados</w:t>
            </w:r>
          </w:p>
        </w:tc>
        <w:tc>
          <w:tcPr>
            <w:tcW w:type="dxa" w:w="3187"/>
            <w:shd w:color="auto" w:val="clear" w:fill="F0F1F3"/>
            <w:vAlign w:val="center"/>
          </w:tcPr>
          <w:p>
            <w:pPr>
              <w:pStyle w:val="PliveCelda"/>
              <w:jc w:val="left"/>
            </w:pPr>
            <w:r>
              <w:rPr>
                <w:sz w:val="18"/>
                <w:szCs w:val="18"/>
              </w:rPr>
              <w:t>Filas Unicas (Unique)</w:t>
            </w:r>
          </w:p>
        </w:tc>
        <w:tc>
          <w:tcPr>
            <w:tcW w:type="dxa" w:w="3772"/>
            <w:shd w:color="auto" w:val="clear" w:fill="F0F1F3"/>
            <w:vAlign w:val="center"/>
          </w:tcPr>
          <w:p>
            <w:pPr>
              <w:pStyle w:val="PliveCelda"/>
              <w:jc w:val="left"/>
            </w:pPr>
            <w:r>
              <w:rPr>
                <w:sz w:val="18"/>
                <w:szCs w:val="18"/>
              </w:rPr>
              <w:t>Eliminar filas duplicadas y dejar solo ocurrencias únicas. Esto funciona solo con entradas ordenadas. Si la entrada no esta ordenada, solo se hace correctamente las entradas duplicadas consecutivas.</w:t>
            </w:r>
          </w:p>
        </w:tc>
      </w:tr>
      <w:tr>
        <w:trPr>
          <w:cantSplit w:val="true"/>
        </w:trPr>
        <w:tc>
          <w:tcPr>
            <w:tcW w:type="dxa" w:w="545"/>
            <w:vAlign w:val="center"/>
          </w:tcPr>
          <w:p>
            <w:pPr>
              <w:pStyle w:val="PliveCelda"/>
              <w:jc w:val="right"/>
            </w:pPr>
            <w:r>
              <w:rPr>
                <w:sz w:val="18"/>
                <w:szCs w:val="18"/>
              </w:rPr>
              <w:t>7</w:t>
            </w:r>
          </w:p>
        </w:tc>
        <w:tc>
          <w:tcPr>
            <w:tcW w:type="dxa" w:w="2134"/>
            <w:vAlign w:val="center"/>
          </w:tcPr>
          <w:p>
            <w:pPr>
              <w:pStyle w:val="PliveCelda"/>
              <w:jc w:val="left"/>
            </w:pPr>
            <w:r>
              <w:rPr>
                <w:sz w:val="18"/>
                <w:szCs w:val="18"/>
              </w:rPr>
              <w:t>Buscar tienda</w:t>
            </w:r>
          </w:p>
        </w:tc>
        <w:tc>
          <w:tcPr>
            <w:tcW w:type="dxa" w:w="3187"/>
            <w:vAlign w:val="center"/>
          </w:tcPr>
          <w:p>
            <w:pPr>
              <w:pStyle w:val="PliveCelda"/>
              <w:jc w:val="left"/>
            </w:pPr>
            <w:r>
              <w:rPr>
                <w:sz w:val="18"/>
                <w:szCs w:val="18"/>
              </w:rPr>
              <w:t>Búsqueda en base de datos (DBLookup)</w:t>
            </w:r>
          </w:p>
        </w:tc>
        <w:tc>
          <w:tcPr>
            <w:tcW w:type="dxa" w:w="3772"/>
            <w:vAlign w:val="center"/>
          </w:tcPr>
          <w:p>
            <w:pPr>
              <w:pStyle w:val="PliveCelda"/>
              <w:jc w:val="left"/>
            </w:pPr>
            <w:r>
              <w:rPr>
                <w:sz w:val="18"/>
                <w:szCs w:val="18"/>
              </w:rPr>
              <w:t>Obtener valores de una base de datos utilizando campos</w:t>
            </w:r>
          </w:p>
        </w:tc>
      </w:tr>
      <w:tr>
        <w:trPr>
          <w:cantSplit w:val="true"/>
        </w:trPr>
        <w:tc>
          <w:tcPr>
            <w:tcW w:type="dxa" w:w="545"/>
            <w:shd w:color="auto" w:val="clear" w:fill="F0F1F3"/>
            <w:vAlign w:val="center"/>
          </w:tcPr>
          <w:p>
            <w:pPr>
              <w:pStyle w:val="PliveCelda"/>
              <w:jc w:val="right"/>
            </w:pPr>
            <w:r>
              <w:rPr>
                <w:sz w:val="18"/>
                <w:szCs w:val="18"/>
              </w:rPr>
              <w:t>8</w:t>
            </w:r>
          </w:p>
        </w:tc>
        <w:tc>
          <w:tcPr>
            <w:tcW w:type="dxa" w:w="2134"/>
            <w:shd w:color="auto" w:val="clear" w:fill="F0F1F3"/>
            <w:vAlign w:val="center"/>
          </w:tcPr>
          <w:p>
            <w:pPr>
              <w:pStyle w:val="PliveCelda"/>
              <w:jc w:val="left"/>
            </w:pPr>
            <w:r>
              <w:rPr>
                <w:sz w:val="18"/>
                <w:szCs w:val="18"/>
              </w:rPr>
              <w:t>Buscar producto</w:t>
            </w:r>
          </w:p>
        </w:tc>
        <w:tc>
          <w:tcPr>
            <w:tcW w:type="dxa" w:w="3187"/>
            <w:shd w:color="auto" w:val="clear" w:fill="F0F1F3"/>
            <w:vAlign w:val="center"/>
          </w:tcPr>
          <w:p>
            <w:pPr>
              <w:pStyle w:val="PliveCelda"/>
              <w:jc w:val="left"/>
            </w:pPr>
            <w:r>
              <w:rPr>
                <w:sz w:val="18"/>
                <w:szCs w:val="18"/>
              </w:rPr>
              <w:t>Búsqueda en base de datos (DBLookup)</w:t>
            </w:r>
          </w:p>
        </w:tc>
        <w:tc>
          <w:tcPr>
            <w:tcW w:type="dxa" w:w="3772"/>
            <w:shd w:color="auto" w:val="clear" w:fill="F0F1F3"/>
            <w:vAlign w:val="center"/>
          </w:tcPr>
          <w:p>
            <w:pPr>
              <w:pStyle w:val="PliveCelda"/>
              <w:jc w:val="left"/>
            </w:pPr>
            <w:r>
              <w:rPr>
                <w:sz w:val="18"/>
                <w:szCs w:val="18"/>
              </w:rPr>
              <w:t>Obtener valores de una base de datos utilizando campos</w:t>
            </w:r>
          </w:p>
        </w:tc>
      </w:tr>
      <w:tr>
        <w:trPr>
          <w:cantSplit w:val="true"/>
        </w:trPr>
        <w:tc>
          <w:tcPr>
            <w:tcW w:type="dxa" w:w="545"/>
            <w:vAlign w:val="center"/>
          </w:tcPr>
          <w:p>
            <w:pPr>
              <w:pStyle w:val="PliveCelda"/>
              <w:jc w:val="right"/>
            </w:pPr>
            <w:r>
              <w:rPr>
                <w:sz w:val="18"/>
                <w:szCs w:val="18"/>
              </w:rPr>
              <w:t>9</w:t>
            </w:r>
          </w:p>
        </w:tc>
        <w:tc>
          <w:tcPr>
            <w:tcW w:type="dxa" w:w="2134"/>
            <w:vAlign w:val="center"/>
          </w:tcPr>
          <w:p>
            <w:pPr>
              <w:pStyle w:val="PliveCelda"/>
              <w:jc w:val="left"/>
            </w:pPr>
            <w:r>
              <w:rPr>
                <w:sz w:val="18"/>
                <w:szCs w:val="18"/>
              </w:rPr>
              <w:t>Buscar fecha</w:t>
            </w:r>
          </w:p>
        </w:tc>
        <w:tc>
          <w:tcPr>
            <w:tcW w:type="dxa" w:w="3187"/>
            <w:vAlign w:val="center"/>
          </w:tcPr>
          <w:p>
            <w:pPr>
              <w:pStyle w:val="PliveCelda"/>
              <w:jc w:val="left"/>
            </w:pPr>
            <w:r>
              <w:rPr>
                <w:sz w:val="18"/>
                <w:szCs w:val="18"/>
              </w:rPr>
              <w:t>Búsqueda en base de datos (DBLookup)</w:t>
            </w:r>
          </w:p>
        </w:tc>
        <w:tc>
          <w:tcPr>
            <w:tcW w:type="dxa" w:w="3772"/>
            <w:vAlign w:val="center"/>
          </w:tcPr>
          <w:p>
            <w:pPr>
              <w:pStyle w:val="PliveCelda"/>
              <w:jc w:val="left"/>
            </w:pPr>
            <w:r>
              <w:rPr>
                <w:sz w:val="18"/>
                <w:szCs w:val="18"/>
              </w:rPr>
              <w:t>Obtener valores de una base de datos utilizando campos</w:t>
            </w:r>
          </w:p>
        </w:tc>
      </w:tr>
      <w:tr>
        <w:trPr>
          <w:cantSplit w:val="true"/>
        </w:trPr>
        <w:tc>
          <w:tcPr>
            <w:tcW w:type="dxa" w:w="545"/>
            <w:shd w:color="auto" w:val="clear" w:fill="F0F1F3"/>
            <w:vAlign w:val="center"/>
          </w:tcPr>
          <w:p>
            <w:pPr>
              <w:pStyle w:val="PliveCelda"/>
              <w:jc w:val="right"/>
            </w:pPr>
            <w:r>
              <w:rPr>
                <w:sz w:val="18"/>
                <w:szCs w:val="18"/>
              </w:rPr>
              <w:t>10</w:t>
            </w:r>
          </w:p>
        </w:tc>
        <w:tc>
          <w:tcPr>
            <w:tcW w:type="dxa" w:w="2134"/>
            <w:shd w:color="auto" w:val="clear" w:fill="F0F1F3"/>
            <w:vAlign w:val="center"/>
          </w:tcPr>
          <w:p>
            <w:pPr>
              <w:pStyle w:val="PliveCelda"/>
              <w:jc w:val="left"/>
            </w:pPr>
            <w:r>
              <w:rPr>
                <w:sz w:val="18"/>
                <w:szCs w:val="18"/>
              </w:rPr>
              <w:t>Clasificar línea</w:t>
            </w:r>
          </w:p>
        </w:tc>
        <w:tc>
          <w:tcPr>
            <w:tcW w:type="dxa" w:w="3187"/>
            <w:shd w:color="auto" w:val="clear" w:fill="F0F1F3"/>
            <w:vAlign w:val="center"/>
          </w:tcPr>
          <w:p>
            <w:pPr>
              <w:pStyle w:val="PliveCelda"/>
              <w:jc w:val="left"/>
            </w:pPr>
            <w:r>
              <w:rPr>
                <w:sz w:val="18"/>
                <w:szCs w:val="18"/>
              </w:rPr>
              <w:t>Janino</w:t>
            </w:r>
          </w:p>
        </w:tc>
        <w:tc>
          <w:tcPr>
            <w:tcW w:type="dxa" w:w="3772"/>
            <w:shd w:color="auto" w:val="clear" w:fill="F0F1F3"/>
            <w:vAlign w:val="center"/>
          </w:tcPr>
          <w:p>
            <w:pPr>
              <w:pStyle w:val="PliveCelda"/>
              <w:jc w:val="left"/>
            </w:pPr>
            <w:r>
              <w:rPr>
                <w:sz w:val="18"/>
                <w:szCs w:val="18"/>
              </w:rPr>
              <w:t>Janino</w:t>
            </w:r>
          </w:p>
        </w:tc>
      </w:tr>
      <w:tr>
        <w:trPr>
          <w:cantSplit w:val="true"/>
        </w:trPr>
        <w:tc>
          <w:tcPr>
            <w:tcW w:type="dxa" w:w="545"/>
            <w:vAlign w:val="center"/>
          </w:tcPr>
          <w:p>
            <w:pPr>
              <w:pStyle w:val="PliveCelda"/>
              <w:jc w:val="right"/>
            </w:pPr>
            <w:r>
              <w:rPr>
                <w:sz w:val="18"/>
                <w:szCs w:val="18"/>
              </w:rPr>
              <w:t>11</w:t>
            </w:r>
          </w:p>
        </w:tc>
        <w:tc>
          <w:tcPr>
            <w:tcW w:type="dxa" w:w="2134"/>
            <w:vAlign w:val="center"/>
          </w:tcPr>
          <w:p>
            <w:pPr>
              <w:pStyle w:val="PliveCelda"/>
              <w:jc w:val="left"/>
            </w:pPr>
            <w:r>
              <w:rPr>
                <w:sz w:val="18"/>
                <w:szCs w:val="18"/>
              </w:rPr>
              <w:t>Marcar duplicado</w:t>
            </w:r>
          </w:p>
        </w:tc>
        <w:tc>
          <w:tcPr>
            <w:tcW w:type="dxa" w:w="3187"/>
            <w:vAlign w:val="center"/>
          </w:tcPr>
          <w:p>
            <w:pPr>
              <w:pStyle w:val="PliveCelda"/>
              <w:jc w:val="left"/>
            </w:pPr>
            <w:r>
              <w:rPr>
                <w:sz w:val="18"/>
                <w:szCs w:val="18"/>
              </w:rPr>
              <w:t>Añadir constantes (Constant)</w:t>
            </w:r>
          </w:p>
        </w:tc>
        <w:tc>
          <w:tcPr>
            <w:tcW w:type="dxa" w:w="3772"/>
            <w:vAlign w:val="center"/>
          </w:tcPr>
          <w:p>
            <w:pPr>
              <w:pStyle w:val="PliveCelda"/>
              <w:jc w:val="left"/>
            </w:pPr>
            <w:r>
              <w:rPr>
                <w:sz w:val="18"/>
                <w:szCs w:val="18"/>
              </w:rPr>
              <w:t>Añadir uno o más constantes a las filas de entrada</w:t>
            </w:r>
          </w:p>
        </w:tc>
      </w:tr>
      <w:tr>
        <w:trPr>
          <w:cantSplit w:val="true"/>
        </w:trPr>
        <w:tc>
          <w:tcPr>
            <w:tcW w:type="dxa" w:w="545"/>
            <w:shd w:color="auto" w:val="clear" w:fill="F0F1F3"/>
            <w:vAlign w:val="center"/>
          </w:tcPr>
          <w:p>
            <w:pPr>
              <w:pStyle w:val="PliveCelda"/>
              <w:jc w:val="right"/>
            </w:pPr>
            <w:r>
              <w:rPr>
                <w:sz w:val="18"/>
                <w:szCs w:val="18"/>
              </w:rPr>
              <w:t>12</w:t>
            </w:r>
          </w:p>
        </w:tc>
        <w:tc>
          <w:tcPr>
            <w:tcW w:type="dxa" w:w="2134"/>
            <w:shd w:color="auto" w:val="clear" w:fill="F0F1F3"/>
            <w:vAlign w:val="center"/>
          </w:tcPr>
          <w:p>
            <w:pPr>
              <w:pStyle w:val="PliveCelda"/>
              <w:jc w:val="left"/>
            </w:pPr>
            <w:r>
              <w:rPr>
                <w:sz w:val="18"/>
                <w:szCs w:val="18"/>
              </w:rPr>
              <w:t>¿Línea válida?</w:t>
            </w:r>
          </w:p>
        </w:tc>
        <w:tc>
          <w:tcPr>
            <w:tcW w:type="dxa" w:w="3187"/>
            <w:shd w:color="auto" w:val="clear" w:fill="F0F1F3"/>
            <w:vAlign w:val="center"/>
          </w:tcPr>
          <w:p>
            <w:pPr>
              <w:pStyle w:val="PliveCelda"/>
              <w:jc w:val="left"/>
            </w:pPr>
            <w:r>
              <w:rPr>
                <w:sz w:val="18"/>
                <w:szCs w:val="18"/>
              </w:rPr>
              <w:t>Filtrar filas (FilterRows)</w:t>
            </w:r>
          </w:p>
        </w:tc>
        <w:tc>
          <w:tcPr>
            <w:tcW w:type="dxa" w:w="3772"/>
            <w:shd w:color="auto" w:val="clear" w:fill="F0F1F3"/>
            <w:vAlign w:val="center"/>
          </w:tcPr>
          <w:p>
            <w:pPr>
              <w:pStyle w:val="PliveCelda"/>
              <w:jc w:val="left"/>
            </w:pPr>
            <w:r>
              <w:rPr>
                <w:sz w:val="18"/>
                <w:szCs w:val="18"/>
              </w:rPr>
              <w:t>Condición: motivo_rechazo IS NULL</w:t>
            </w:r>
          </w:p>
        </w:tc>
      </w:tr>
      <w:tr>
        <w:trPr>
          <w:cantSplit w:val="true"/>
        </w:trPr>
        <w:tc>
          <w:tcPr>
            <w:tcW w:type="dxa" w:w="545"/>
            <w:vAlign w:val="center"/>
          </w:tcPr>
          <w:p>
            <w:pPr>
              <w:pStyle w:val="PliveCelda"/>
              <w:jc w:val="right"/>
            </w:pPr>
            <w:r>
              <w:rPr>
                <w:sz w:val="18"/>
                <w:szCs w:val="18"/>
              </w:rPr>
              <w:t>13</w:t>
            </w:r>
          </w:p>
        </w:tc>
        <w:tc>
          <w:tcPr>
            <w:tcW w:type="dxa" w:w="2134"/>
            <w:vAlign w:val="center"/>
          </w:tcPr>
          <w:p>
            <w:pPr>
              <w:pStyle w:val="PliveCelda"/>
              <w:jc w:val="left"/>
            </w:pPr>
            <w:r>
              <w:rPr>
                <w:sz w:val="18"/>
                <w:szCs w:val="18"/>
              </w:rPr>
              <w:t>Calcular importe</w:t>
            </w:r>
          </w:p>
        </w:tc>
        <w:tc>
          <w:tcPr>
            <w:tcW w:type="dxa" w:w="3187"/>
            <w:vAlign w:val="center"/>
          </w:tcPr>
          <w:p>
            <w:pPr>
              <w:pStyle w:val="PliveCelda"/>
              <w:jc w:val="left"/>
            </w:pPr>
            <w:r>
              <w:rPr>
                <w:sz w:val="18"/>
                <w:szCs w:val="18"/>
              </w:rPr>
              <w:t>Calculadora (Calculator)</w:t>
            </w:r>
          </w:p>
        </w:tc>
        <w:tc>
          <w:tcPr>
            <w:tcW w:type="dxa" w:w="3772"/>
            <w:vAlign w:val="center"/>
          </w:tcPr>
          <w:p>
            <w:pPr>
              <w:pStyle w:val="PliveCelda"/>
              <w:jc w:val="left"/>
            </w:pPr>
            <w:r>
              <w:rPr>
                <w:sz w:val="18"/>
                <w:szCs w:val="18"/>
              </w:rPr>
              <w:t>Crear nuevos campos a partir de cálculos sencillos</w:t>
            </w:r>
          </w:p>
        </w:tc>
      </w:tr>
      <w:tr>
        <w:trPr>
          <w:cantSplit w:val="true"/>
        </w:trPr>
        <w:tc>
          <w:tcPr>
            <w:tcW w:type="dxa" w:w="545"/>
            <w:shd w:color="auto" w:val="clear" w:fill="F0F1F3"/>
            <w:vAlign w:val="center"/>
          </w:tcPr>
          <w:p>
            <w:pPr>
              <w:pStyle w:val="PliveCelda"/>
              <w:jc w:val="right"/>
            </w:pPr>
            <w:r>
              <w:rPr>
                <w:sz w:val="18"/>
                <w:szCs w:val="18"/>
              </w:rPr>
              <w:t>14</w:t>
            </w:r>
          </w:p>
        </w:tc>
        <w:tc>
          <w:tcPr>
            <w:tcW w:type="dxa" w:w="2134"/>
            <w:shd w:color="auto" w:val="clear" w:fill="F0F1F3"/>
            <w:vAlign w:val="center"/>
          </w:tcPr>
          <w:p>
            <w:pPr>
              <w:pStyle w:val="PliveCelda"/>
              <w:jc w:val="left"/>
            </w:pPr>
            <w:r>
              <w:rPr>
                <w:sz w:val="18"/>
                <w:szCs w:val="18"/>
              </w:rPr>
              <w:t>Cargar hechos_ventas</w:t>
            </w:r>
          </w:p>
        </w:tc>
        <w:tc>
          <w:tcPr>
            <w:tcW w:type="dxa" w:w="3187"/>
            <w:shd w:color="auto" w:val="clear" w:fill="F0F1F3"/>
            <w:vAlign w:val="center"/>
          </w:tcPr>
          <w:p>
            <w:pPr>
              <w:pStyle w:val="PliveCelda"/>
              <w:jc w:val="left"/>
            </w:pPr>
            <w:r>
              <w:rPr>
                <w:sz w:val="18"/>
                <w:szCs w:val="18"/>
              </w:rPr>
              <w:t>Salida Tabla (TableOutput)</w:t>
            </w:r>
          </w:p>
        </w:tc>
        <w:tc>
          <w:tcPr>
            <w:tcW w:type="dxa" w:w="3772"/>
            <w:shd w:color="auto" w:val="clear" w:fill="F0F1F3"/>
            <w:vAlign w:val="center"/>
          </w:tcPr>
          <w:p>
            <w:pPr>
              <w:pStyle w:val="PliveCelda"/>
              <w:jc w:val="left"/>
            </w:pPr>
            <w:r>
              <w:rPr>
                <w:sz w:val="18"/>
                <w:szCs w:val="18"/>
              </w:rPr>
              <w:t>Tabla: hechos_ventas; Conexión: dw_grano_de_oro</w:t>
            </w:r>
          </w:p>
        </w:tc>
      </w:tr>
      <w:tr>
        <w:trPr>
          <w:cantSplit w:val="true"/>
        </w:trPr>
        <w:tc>
          <w:tcPr>
            <w:tcW w:type="dxa" w:w="545"/>
            <w:vAlign w:val="center"/>
          </w:tcPr>
          <w:p>
            <w:pPr>
              <w:pStyle w:val="PliveCelda"/>
              <w:jc w:val="right"/>
            </w:pPr>
            <w:r>
              <w:rPr>
                <w:sz w:val="18"/>
                <w:szCs w:val="18"/>
              </w:rPr>
              <w:t>15</w:t>
            </w:r>
          </w:p>
        </w:tc>
        <w:tc>
          <w:tcPr>
            <w:tcW w:type="dxa" w:w="2134"/>
            <w:vAlign w:val="center"/>
          </w:tcPr>
          <w:p>
            <w:pPr>
              <w:pStyle w:val="PliveCelda"/>
              <w:jc w:val="left"/>
            </w:pPr>
            <w:r>
              <w:rPr>
                <w:sz w:val="18"/>
                <w:szCs w:val="18"/>
              </w:rPr>
              <w:t>Preparar rechazo</w:t>
            </w:r>
          </w:p>
        </w:tc>
        <w:tc>
          <w:tcPr>
            <w:tcW w:type="dxa" w:w="3187"/>
            <w:vAlign w:val="center"/>
          </w:tcPr>
          <w:p>
            <w:pPr>
              <w:pStyle w:val="PliveCelda"/>
              <w:jc w:val="left"/>
            </w:pPr>
            <w:r>
              <w:rPr>
                <w:sz w:val="18"/>
                <w:szCs w:val="18"/>
              </w:rPr>
              <w:t>Selecciona/Renombra valores (SelectValues)</w:t>
            </w:r>
          </w:p>
        </w:tc>
        <w:tc>
          <w:tcPr>
            <w:tcW w:type="dxa" w:w="3772"/>
            <w:vAlign w:val="center"/>
          </w:tcPr>
          <w:p>
            <w:pPr>
              <w:pStyle w:val="PliveCelda"/>
              <w:jc w:val="left"/>
            </w:pPr>
            <w:r>
              <w:rPr>
                <w:sz w:val="18"/>
                <w:szCs w:val="18"/>
              </w:rPr>
              <w:t>Seleccionar o eliminar campos de una fila. Opcionalmente, se puede establecer la meta-información del campo: tipo, longitud y precisión.</w:t>
            </w:r>
          </w:p>
        </w:tc>
      </w:tr>
      <w:tr>
        <w:trPr>
          <w:cantSplit w:val="true"/>
        </w:trPr>
        <w:tc>
          <w:tcPr>
            <w:tcW w:type="dxa" w:w="545"/>
            <w:shd w:color="auto" w:val="clear" w:fill="F0F1F3"/>
            <w:vAlign w:val="center"/>
          </w:tcPr>
          <w:p>
            <w:pPr>
              <w:pStyle w:val="PliveCelda"/>
              <w:jc w:val="right"/>
            </w:pPr>
            <w:r>
              <w:rPr>
                <w:sz w:val="18"/>
                <w:szCs w:val="18"/>
              </w:rPr>
              <w:t>16</w:t>
            </w:r>
          </w:p>
        </w:tc>
        <w:tc>
          <w:tcPr>
            <w:tcW w:type="dxa" w:w="2134"/>
            <w:shd w:color="auto" w:val="clear" w:fill="F0F1F3"/>
            <w:vAlign w:val="center"/>
          </w:tcPr>
          <w:p>
            <w:pPr>
              <w:pStyle w:val="PliveCelda"/>
              <w:jc w:val="left"/>
            </w:pPr>
            <w:r>
              <w:rPr>
                <w:sz w:val="18"/>
                <w:szCs w:val="18"/>
              </w:rPr>
              <w:t>Escribir rechazos</w:t>
            </w:r>
          </w:p>
        </w:tc>
        <w:tc>
          <w:tcPr>
            <w:tcW w:type="dxa" w:w="3187"/>
            <w:shd w:color="auto" w:val="clear" w:fill="F0F1F3"/>
            <w:vAlign w:val="center"/>
          </w:tcPr>
          <w:p>
            <w:pPr>
              <w:pStyle w:val="PliveCelda"/>
              <w:jc w:val="left"/>
            </w:pPr>
            <w:r>
              <w:rPr>
                <w:sz w:val="18"/>
                <w:szCs w:val="18"/>
              </w:rPr>
              <w:t>Salida Fichero de Texto (TextFileOutput)</w:t>
            </w:r>
          </w:p>
        </w:tc>
        <w:tc>
          <w:tcPr>
            <w:tcW w:type="dxa" w:w="3772"/>
            <w:shd w:color="auto" w:val="clear" w:fill="F0F1F3"/>
            <w:vAlign w:val="center"/>
          </w:tcPr>
          <w:p>
            <w:pPr>
              <w:pStyle w:val="PliveCelda"/>
              <w:jc w:val="left"/>
            </w:pPr>
            <w:r>
              <w:rPr>
                <w:sz w:val="18"/>
                <w:szCs w:val="18"/>
              </w:rPr>
              <w:t>Escribe: ${Internal.Entry.Current.Directory}/../salida/rechazos_ventas.csv</w:t>
            </w:r>
          </w:p>
        </w:tc>
      </w:tr>
    </w:tbl>
    <w:p>
      <w:pPr>
        <w:spacing w:after="0" w:before="60"/>
      </w:pPr>
    </w:p>
    <w:p>
      <w:pPr>
        <w:pStyle w:val="Heading1"/>
        <w:pageBreakBefore w:val="true"/>
      </w:pPr>
      <w:bookmarkStart w:id="5" w:name="sec_lineage"/>
      <w:r>
        <w:t>Linaje de campos</w:t>
      </w:r>
      <w:bookmarkEnd w:id="5"/>
    </w:p>
    <w:p>
      <w:pPr>
        <w:pStyle w:val="PliveResumen"/>
      </w:pPr>
      <w:r>
        <w:t>Traza 22 campos de 2 steps destino hasta «Leer ventas (CSV)» (ventas_2026_09.csv). Operaciones: 6 cálculos, 1 conversión de tipo o formato y 5 campos creados en la transformación.</w:t>
      </w:r>
    </w:p>
    <w:p>
      <w:r>
        <w:rPr>
          <w:b w:val="true"/>
        </w:rPr>
        <w:t>Para qué sirve:</w:t>
      </w:r>
      <w:r>
        <w:t xml:space="preserve"> muestra de dónde sale cada campo que escribe la transformación y qué le pasa por el camino. Sirve para saber qué se rompe si cambias una columna de origen (análisis de impacto), para encontrar en qué step se estropea un valor que sale mal y para documentar el proceso (auditorías y normativa).</w:t>
      </w:r>
    </w:p>
    <w:p>
      <w:pPr>
        <w:pStyle w:val="Heading2"/>
      </w:pPr>
      <w:r>
        <w:t>Linaje hacia «Cargar hechos_ventas»</w:t>
      </w:r>
    </w:p>
    <w:p>
      <w:pPr>
        <w:pStyle w:val="PliveNota"/>
        <w:keepNext/>
      </w:pPr>
      <w:r>
        <w:rPr>
          <w:b w:val="true"/>
        </w:rPr>
        <w:t>Parte 1 de 3</w:t>
      </w:r>
    </w:p>
    <w:p>
      <w:pPr>
        <w:pStyle w:val="PliveFigura"/>
        <w:keepNext w:val="false"/>
      </w:pPr>
      <w:r>
        <w:drawing>
          <wp:inline distT="0" distR="0" distB="0" distL="0">
            <wp:extent cx="5762625" cy="3658881"/>
            <wp:docPr id="1" name="Drawing 1" descr="Diagrama del linaje de los 13 campos de «Cargar hechos_ventas»"/>
            <a:graphic xmlns:a="http://schemas.openxmlformats.org/drawingml/2006/main">
              <a:graphicData uri="http://schemas.openxmlformats.org/drawingml/2006/picture">
                <pic:pic xmlns:pic="http://schemas.openxmlformats.org/drawingml/2006/picture">
                  <pic:nvPicPr>
                    <pic:cNvPr id="0" name="Picture 1" descr="imagen2.png"/>
                    <pic:cNvPicPr>
                      <a:picLocks noChangeAspect="true"/>
                    </pic:cNvPicPr>
                  </pic:nvPicPr>
                  <pic:blipFill>
                    <a:blip r:embed="rId5"/>
                    <a:stretch>
                      <a:fillRect/>
                    </a:stretch>
                  </pic:blipFill>
                  <pic:spPr>
                    <a:xfrm>
                      <a:off x="0" y="0"/>
                      <a:ext cx="5762625" cy="3658881"/>
                    </a:xfrm>
                    <a:prstGeom prst="rect">
                      <a:avLst/>
                    </a:prstGeom>
                  </pic:spPr>
                </pic:pic>
              </a:graphicData>
            </a:graphic>
          </wp:inline>
        </w:drawing>
      </w:r>
    </w:p>
    <w:p>
      <w:pPr>
        <w:pStyle w:val="PliveNota"/>
        <w:keepNext/>
      </w:pPr>
      <w:r>
        <w:rPr>
          <w:b w:val="true"/>
        </w:rPr>
        <w:t>Parte 2 de 3</w:t>
      </w:r>
    </w:p>
    <w:p>
      <w:pPr>
        <w:pStyle w:val="PliveFigura"/>
        <w:keepNext w:val="false"/>
      </w:pPr>
      <w:r>
        <w:drawing>
          <wp:inline distT="0" distR="0" distB="0" distL="0">
            <wp:extent cx="5762625" cy="6211484"/>
            <wp:docPr id="2" name="Drawing 2" descr="Diagrama del linaje de los 13 campos de «Cargar hechos_ventas»"/>
            <a:graphic xmlns:a="http://schemas.openxmlformats.org/drawingml/2006/main">
              <a:graphicData uri="http://schemas.openxmlformats.org/drawingml/2006/picture">
                <pic:pic xmlns:pic="http://schemas.openxmlformats.org/drawingml/2006/picture">
                  <pic:nvPicPr>
                    <pic:cNvPr id="0" name="Picture 2" descr="imagen3.png"/>
                    <pic:cNvPicPr>
                      <a:picLocks noChangeAspect="true"/>
                    </pic:cNvPicPr>
                  </pic:nvPicPr>
                  <pic:blipFill>
                    <a:blip r:embed="rId6"/>
                    <a:stretch>
                      <a:fillRect/>
                    </a:stretch>
                  </pic:blipFill>
                  <pic:spPr>
                    <a:xfrm>
                      <a:off x="0" y="0"/>
                      <a:ext cx="5762625" cy="6211484"/>
                    </a:xfrm>
                    <a:prstGeom prst="rect">
                      <a:avLst/>
                    </a:prstGeom>
                  </pic:spPr>
                </pic:pic>
              </a:graphicData>
            </a:graphic>
          </wp:inline>
        </w:drawing>
      </w:r>
    </w:p>
    <w:p>
      <w:pPr>
        <w:pStyle w:val="PliveNota"/>
        <w:keepNext/>
      </w:pPr>
      <w:r>
        <w:rPr>
          <w:b w:val="true"/>
        </w:rPr>
        <w:t>Parte 3 de 3</w:t>
      </w:r>
    </w:p>
    <w:p>
      <w:pPr>
        <w:pStyle w:val="PliveFigura"/>
        <w:keepNext w:val="false"/>
      </w:pPr>
      <w:r>
        <w:drawing>
          <wp:inline distT="0" distR="0" distB="0" distL="0">
            <wp:extent cx="5357813" cy="6546421"/>
            <wp:docPr id="3" name="Drawing 3" descr="Diagrama del linaje de los 13 campos de «Cargar hechos_ventas»"/>
            <a:graphic xmlns:a="http://schemas.openxmlformats.org/drawingml/2006/main">
              <a:graphicData uri="http://schemas.openxmlformats.org/drawingml/2006/picture">
                <pic:pic xmlns:pic="http://schemas.openxmlformats.org/drawingml/2006/picture">
                  <pic:nvPicPr>
                    <pic:cNvPr id="0" name="Picture 3" descr="imagen4.png"/>
                    <pic:cNvPicPr>
                      <a:picLocks noChangeAspect="true"/>
                    </pic:cNvPicPr>
                  </pic:nvPicPr>
                  <pic:blipFill>
                    <a:blip r:embed="rId7"/>
                    <a:stretch>
                      <a:fillRect/>
                    </a:stretch>
                  </pic:blipFill>
                  <pic:spPr>
                    <a:xfrm>
                      <a:off x="0" y="0"/>
                      <a:ext cx="5357813" cy="6546421"/>
                    </a:xfrm>
                    <a:prstGeom prst="rect">
                      <a:avLst/>
                    </a:prstGeom>
                  </pic:spPr>
                </pic:pic>
              </a:graphicData>
            </a:graphic>
          </wp:inline>
        </w:drawing>
      </w:r>
    </w:p>
    <w:p>
      <w:pPr>
        <w:pStyle w:val="Heading2"/>
      </w:pPr>
      <w:r>
        <w:t>Campos de «Cargar hechos_ventas»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1006"/>
        <w:gridCol w:w="3223"/>
        <w:gridCol w:w="3481"/>
      </w:tblGrid>
      <w:tr>
        <w:trPr>
          <w:tblHeader w:val="true"/>
          <w:cantSplit w:val="true"/>
        </w:trPr>
        <w:tc>
          <w:tcPr>
            <w:tcW w:type="dxa" w:w="1928"/>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223"/>
            <w:shd w:color="auto" w:val="clear" w:fill="243B53"/>
            <w:vAlign w:val="center"/>
          </w:tcPr>
          <w:p>
            <w:pPr>
              <w:pStyle w:val="PliveCelda"/>
              <w:jc w:val="left"/>
            </w:pPr>
            <w:r>
              <w:rPr>
                <w:b w:val="true"/>
                <w:color w:val="FFFFFF"/>
                <w:sz w:val="18"/>
                <w:szCs w:val="18"/>
              </w:rPr>
              <w:t>Viene de</w:t>
            </w:r>
          </w:p>
        </w:tc>
        <w:tc>
          <w:tcPr>
            <w:tcW w:type="dxa" w:w="3481"/>
            <w:shd w:color="auto" w:val="clear" w:fill="243B53"/>
            <w:vAlign w:val="center"/>
          </w:tcPr>
          <w:p>
            <w:pPr>
              <w:pStyle w:val="PliveCelda"/>
              <w:jc w:val="left"/>
            </w:pPr>
            <w:r>
              <w:rPr>
                <w:b w:val="true"/>
                <w:color w:val="FFFFFF"/>
                <w:sz w:val="18"/>
                <w:szCs w:val="18"/>
              </w:rPr>
              <w:t>Transformaciones</w:t>
            </w:r>
          </w:p>
        </w:tc>
      </w:tr>
      <w:tr>
        <w:trPr>
          <w:cantSplit w:val="true"/>
        </w:trPr>
        <w:tc>
          <w:tcPr>
            <w:tcW w:type="dxa" w:w="1928"/>
            <w:vAlign w:val="center"/>
          </w:tcPr>
          <w:p>
            <w:pPr>
              <w:pStyle w:val="PliveCelda"/>
              <w:jc w:val="left"/>
            </w:pPr>
            <w:r>
              <w:rPr>
                <w:sz w:val="18"/>
                <w:szCs w:val="18"/>
              </w:rPr>
              <w:t>id_ticket</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id_ticket</w:t>
            </w:r>
          </w:p>
        </w:tc>
        <w:tc>
          <w:tcPr>
            <w:tcW w:type="dxa" w:w="3481"/>
            <w:vAlign w:val="center"/>
          </w:tcPr>
          <w:p>
            <w:pPr>
              <w:pStyle w:val="PliveCelda"/>
              <w:jc w:val="left"/>
            </w:pPr>
            <w:r>
              <w:rPr>
                <w:sz w:val="18"/>
                <w:szCs w:val="18"/>
              </w:rPr>
              <w:t>sin cambios</w:t>
            </w:r>
          </w:p>
        </w:tc>
      </w:tr>
      <w:tr>
        <w:trPr>
          <w:cantSplit w:val="true"/>
        </w:trPr>
        <w:tc>
          <w:tcPr>
            <w:tcW w:type="dxa" w:w="1928"/>
            <w:shd w:color="auto" w:val="clear" w:fill="F0F1F3"/>
            <w:vAlign w:val="center"/>
          </w:tcPr>
          <w:p>
            <w:pPr>
              <w:pStyle w:val="PliveCelda"/>
              <w:jc w:val="left"/>
            </w:pPr>
            <w:r>
              <w:rPr>
                <w:sz w:val="18"/>
                <w:szCs w:val="18"/>
              </w:rPr>
              <w:t>linea</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linea</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fecha</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fecha</w:t>
            </w:r>
          </w:p>
        </w:tc>
        <w:tc>
          <w:tcPr>
            <w:tcW w:type="dxa" w:w="3481"/>
            <w:vAlign w:val="center"/>
          </w:tcPr>
          <w:p>
            <w:pPr>
              <w:pStyle w:val="PliveCelda"/>
              <w:jc w:val="left"/>
            </w:pPr>
            <w:r>
              <w:rPr>
                <w:sz w:val="18"/>
                <w:szCs w:val="18"/>
              </w:rPr>
              <w:t>fecha -&gt; [ replace [ ^(\d{2})/(\d{2})/(\d{4})$ with $3-$2-$1 ] ] -&gt; fecha en «Normalizar fecha y precio»</w:t>
            </w:r>
          </w:p>
        </w:tc>
      </w:tr>
      <w:tr>
        <w:trPr>
          <w:cantSplit w:val="true"/>
        </w:trPr>
        <w:tc>
          <w:tcPr>
            <w:tcW w:type="dxa" w:w="1928"/>
            <w:shd w:color="auto" w:val="clear" w:fill="F0F1F3"/>
            <w:vAlign w:val="center"/>
          </w:tcPr>
          <w:p>
            <w:pPr>
              <w:pStyle w:val="PliveCelda"/>
              <w:jc w:val="left"/>
            </w:pPr>
            <w:r>
              <w:rPr>
                <w:sz w:val="18"/>
                <w:szCs w:val="18"/>
              </w:rPr>
              <w:t>id_tienda</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id_tienda</w:t>
            </w:r>
          </w:p>
        </w:tc>
        <w:tc>
          <w:tcPr>
            <w:tcW w:type="dxa" w:w="3481"/>
            <w:shd w:color="auto" w:val="clear" w:fill="F0F1F3"/>
            <w:vAlign w:val="center"/>
          </w:tcPr>
          <w:p>
            <w:pPr>
              <w:pStyle w:val="PliveCelda"/>
              <w:jc w:val="left"/>
            </w:pPr>
            <w:r>
              <w:rPr>
                <w:sz w:val="18"/>
                <w:szCs w:val="18"/>
              </w:rPr>
              <w:t><![CDATA[id_tienda { trim = [ both ] && lower/upper = [ upper ] && padding = [ none,  ] && cap = [ no ] && maskXML = [ none ] && digits = [ none ] && remove = [ none ] } -> id_tienda en «Estandarizar textos»]]></w:t>
            </w:r>
          </w:p>
        </w:tc>
      </w:tr>
      <w:tr>
        <w:trPr>
          <w:cantSplit w:val="true"/>
        </w:trPr>
        <w:tc>
          <w:tcPr>
            <w:tcW w:type="dxa" w:w="1928"/>
            <w:vAlign w:val="center"/>
          </w:tcPr>
          <w:p>
            <w:pPr>
              <w:pStyle w:val="PliveCelda"/>
              <w:jc w:val="left"/>
            </w:pPr>
            <w:r>
              <w:rPr>
                <w:sz w:val="18"/>
                <w:szCs w:val="18"/>
              </w:rPr>
              <w:t>codigo_producto</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codigo_producto</w:t>
            </w:r>
          </w:p>
        </w:tc>
        <w:tc>
          <w:tcPr>
            <w:tcW w:type="dxa" w:w="3481"/>
            <w:vAlign w:val="center"/>
          </w:tcPr>
          <w:p>
            <w:pPr>
              <w:pStyle w:val="PliveCelda"/>
              <w:jc w:val="left"/>
            </w:pPr>
            <w:r>
              <w:rPr>
                <w:sz w:val="18"/>
                <w:szCs w:val="18"/>
              </w:rPr>
              <w:t><![CDATA[codigo_producto { trim = [ both ] && lower/upper = [ upper ] && padding = [ none,  ] && cap = [ no ] && maskXML = [ none ] && digits = [ none ] && remove = [ none ] } -> codigo_producto en «Estandarizar textos»]]></w:t>
            </w:r>
          </w:p>
        </w:tc>
      </w:tr>
      <w:tr>
        <w:trPr>
          <w:cantSplit w:val="true"/>
        </w:trPr>
        <w:tc>
          <w:tcPr>
            <w:tcW w:type="dxa" w:w="1928"/>
            <w:shd w:color="auto" w:val="clear" w:fill="F0F1F3"/>
            <w:vAlign w:val="center"/>
          </w:tcPr>
          <w:p>
            <w:pPr>
              <w:pStyle w:val="PliveCelda"/>
              <w:jc w:val="left"/>
            </w:pPr>
            <w:r>
              <w:rPr>
                <w:sz w:val="18"/>
                <w:szCs w:val="18"/>
              </w:rPr>
              <w:t>cantidad</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cantidad</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precio_unitario</w:t>
            </w:r>
          </w:p>
        </w:tc>
        <w:tc>
          <w:tcPr>
            <w:tcW w:type="dxa" w:w="1006"/>
            <w:vAlign w:val="center"/>
          </w:tcPr>
          <w:p>
            <w:pPr>
              <w:pStyle w:val="PliveCelda"/>
              <w:jc w:val="left"/>
            </w:pPr>
            <w:r>
              <w:rPr>
                <w:sz w:val="18"/>
                <w:szCs w:val="18"/>
              </w:rPr>
              <w:t>Number</w:t>
            </w:r>
          </w:p>
        </w:tc>
        <w:tc>
          <w:tcPr>
            <w:tcW w:type="dxa" w:w="3223"/>
            <w:vAlign w:val="center"/>
          </w:tcPr>
          <w:p>
            <w:pPr>
              <w:pStyle w:val="PliveCelda"/>
              <w:jc w:val="left"/>
            </w:pPr>
            <w:r>
              <w:rPr>
                <w:sz w:val="18"/>
                <w:szCs w:val="18"/>
              </w:rPr>
              <w:t>Leer ventas (CSV) (ventas_2026_09.csv): precio_unitario</w:t>
            </w:r>
          </w:p>
        </w:tc>
        <w:tc>
          <w:tcPr>
            <w:tcW w:type="dxa" w:w="3481"/>
            <w:vAlign w:val="center"/>
          </w:tcPr>
          <w:p>
            <w:pPr>
              <w:pStyle w:val="PliveCelda"/>
              <w:jc w:val="left"/>
            </w:pPr>
            <w:r>
              <w:rPr>
                <w:sz w:val="18"/>
                <w:szCs w:val="18"/>
              </w:rPr>
              <w:t>precio_unitario -&gt; [ replace [ , with $3-$2-$1 ] ] -&gt; precio_unitario en «Normalizar fecha y precio» → a Number (#.##) en «Convertir precio a número»</w:t>
            </w:r>
          </w:p>
        </w:tc>
      </w:tr>
      <w:tr>
        <w:trPr>
          <w:cantSplit w:val="true"/>
        </w:trPr>
        <w:tc>
          <w:tcPr>
            <w:tcW w:type="dxa" w:w="1928"/>
            <w:shd w:color="auto" w:val="clear" w:fill="F0F1F3"/>
            <w:vAlign w:val="center"/>
          </w:tcPr>
          <w:p>
            <w:pPr>
              <w:pStyle w:val="PliveCelda"/>
              <w:jc w:val="left"/>
            </w:pPr>
            <w:r>
              <w:rPr>
                <w:sz w:val="18"/>
                <w:szCs w:val="18"/>
              </w:rPr>
              <w:t>metodo_pago</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metodo_pago</w:t>
            </w:r>
          </w:p>
        </w:tc>
        <w:tc>
          <w:tcPr>
            <w:tcW w:type="dxa" w:w="3481"/>
            <w:shd w:color="auto" w:val="clear" w:fill="F0F1F3"/>
            <w:vAlign w:val="center"/>
          </w:tcPr>
          <w:p>
            <w:pPr>
              <w:pStyle w:val="PliveCelda"/>
              <w:jc w:val="left"/>
            </w:pPr>
            <w:r>
              <w:rPr>
                <w:sz w:val="18"/>
                <w:szCs w:val="18"/>
              </w:rPr>
              <w:t><![CDATA[metodo_pago { trim = [ both ] && lower/upper = [ upper ] && padding = [ none,  ] && cap = [ no ] && maskXML = [ none ] && digits = [ none ] && remove = [ none ] } -> metodo_pago en «Estandarizar textos»]]></w:t>
            </w:r>
          </w:p>
        </w:tc>
      </w:tr>
      <w:tr>
        <w:trPr>
          <w:cantSplit w:val="true"/>
        </w:trPr>
        <w:tc>
          <w:tcPr>
            <w:tcW w:type="dxa" w:w="1928"/>
            <w:vAlign w:val="center"/>
          </w:tcPr>
          <w:p>
            <w:pPr>
              <w:pStyle w:val="PliveCelda"/>
              <w:jc w:val="left"/>
            </w:pPr>
            <w:r>
              <w:rPr>
                <w:sz w:val="18"/>
                <w:szCs w:val="18"/>
              </w:rPr>
              <w:t>sk_tienda</w:t>
            </w:r>
          </w:p>
        </w:tc>
        <w:tc>
          <w:tcPr>
            <w:tcW w:type="dxa" w:w="1006"/>
            <w:vAlign w:val="center"/>
          </w:tcPr>
          <w:p>
            <w:pPr>
              <w:pStyle w:val="PliveCelda"/>
              <w:jc w:val="left"/>
            </w:pPr>
            <w:r>
              <w:rPr>
                <w:sz w:val="18"/>
                <w:szCs w:val="18"/>
              </w:rPr>
              <w:t>Integer</w:t>
            </w:r>
          </w:p>
        </w:tc>
        <w:tc>
          <w:tcPr>
            <w:tcW w:type="dxa" w:w="3223"/>
            <w:vAlign w:val="center"/>
          </w:tcPr>
          <w:p>
            <w:pPr>
              <w:pStyle w:val="PliveCelda"/>
              <w:jc w:val="left"/>
            </w:pPr>
            <w:r>
              <w:rPr>
                <w:sz w:val="18"/>
                <w:szCs w:val="18"/>
              </w:rPr>
              <w:t>Buscar tienda: sk_tienda (creado)</w:t>
            </w:r>
          </w:p>
        </w:tc>
        <w:tc>
          <w:tcPr>
            <w:tcW w:type="dxa" w:w="3481"/>
            <w:vAlign w:val="center"/>
          </w:tcPr>
          <w:p>
            <w:pPr>
              <w:pStyle w:val="PliveCelda"/>
              <w:jc w:val="left"/>
            </w:pPr>
            <w:r>
              <w:rPr>
                <w:sz w:val="18"/>
                <w:szCs w:val="18"/>
              </w:rPr>
              <w:t>creado por Búsqueda en base de datos en «Buscar tienda»</w:t>
            </w:r>
          </w:p>
        </w:tc>
      </w:tr>
      <w:tr>
        <w:trPr>
          <w:cantSplit w:val="true"/>
        </w:trPr>
        <w:tc>
          <w:tcPr>
            <w:tcW w:type="dxa" w:w="1928"/>
            <w:shd w:color="auto" w:val="clear" w:fill="F0F1F3"/>
            <w:vAlign w:val="center"/>
          </w:tcPr>
          <w:p>
            <w:pPr>
              <w:pStyle w:val="PliveCelda"/>
              <w:jc w:val="left"/>
            </w:pPr>
            <w:r>
              <w:rPr>
                <w:sz w:val="18"/>
                <w:szCs w:val="18"/>
              </w:rPr>
              <w:t>sk_producto</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Buscar producto: sk_producto (creado)</w:t>
            </w:r>
          </w:p>
        </w:tc>
        <w:tc>
          <w:tcPr>
            <w:tcW w:type="dxa" w:w="3481"/>
            <w:shd w:color="auto" w:val="clear" w:fill="F0F1F3"/>
            <w:vAlign w:val="center"/>
          </w:tcPr>
          <w:p>
            <w:pPr>
              <w:pStyle w:val="PliveCelda"/>
              <w:jc w:val="left"/>
            </w:pPr>
            <w:r>
              <w:rPr>
                <w:sz w:val="18"/>
                <w:szCs w:val="18"/>
              </w:rPr>
              <w:t>creado por Búsqueda en base de datos en «Buscar producto»</w:t>
            </w:r>
          </w:p>
        </w:tc>
      </w:tr>
      <w:tr>
        <w:trPr>
          <w:cantSplit w:val="true"/>
        </w:trPr>
        <w:tc>
          <w:tcPr>
            <w:tcW w:type="dxa" w:w="1928"/>
            <w:vAlign w:val="center"/>
          </w:tcPr>
          <w:p>
            <w:pPr>
              <w:pStyle w:val="PliveCelda"/>
              <w:jc w:val="left"/>
            </w:pPr>
            <w:r>
              <w:rPr>
                <w:sz w:val="18"/>
                <w:szCs w:val="18"/>
              </w:rPr>
              <w:t>sk_fecha</w:t>
            </w:r>
          </w:p>
        </w:tc>
        <w:tc>
          <w:tcPr>
            <w:tcW w:type="dxa" w:w="1006"/>
            <w:vAlign w:val="center"/>
          </w:tcPr>
          <w:p>
            <w:pPr>
              <w:pStyle w:val="PliveCelda"/>
              <w:jc w:val="left"/>
            </w:pPr>
            <w:r>
              <w:rPr>
                <w:sz w:val="18"/>
                <w:szCs w:val="18"/>
              </w:rPr>
              <w:t>Integer</w:t>
            </w:r>
          </w:p>
        </w:tc>
        <w:tc>
          <w:tcPr>
            <w:tcW w:type="dxa" w:w="3223"/>
            <w:vAlign w:val="center"/>
          </w:tcPr>
          <w:p>
            <w:pPr>
              <w:pStyle w:val="PliveCelda"/>
              <w:jc w:val="left"/>
            </w:pPr>
            <w:r>
              <w:rPr>
                <w:sz w:val="18"/>
                <w:szCs w:val="18"/>
              </w:rPr>
              <w:t>Buscar fecha: sk_fecha (creado)</w:t>
            </w:r>
          </w:p>
        </w:tc>
        <w:tc>
          <w:tcPr>
            <w:tcW w:type="dxa" w:w="3481"/>
            <w:vAlign w:val="center"/>
          </w:tcPr>
          <w:p>
            <w:pPr>
              <w:pStyle w:val="PliveCelda"/>
              <w:jc w:val="left"/>
            </w:pPr>
            <w:r>
              <w:rPr>
                <w:sz w:val="18"/>
                <w:szCs w:val="18"/>
              </w:rPr>
              <w:t>creado por Búsqueda en base de datos en «Buscar fecha»</w:t>
            </w:r>
          </w:p>
        </w:tc>
      </w:tr>
      <w:tr>
        <w:trPr>
          <w:cantSplit w:val="true"/>
        </w:trPr>
        <w:tc>
          <w:tcPr>
            <w:tcW w:type="dxa" w:w="1928"/>
            <w:shd w:color="auto" w:val="clear" w:fill="F0F1F3"/>
            <w:vAlign w:val="center"/>
          </w:tcPr>
          <w:p>
            <w:pPr>
              <w:pStyle w:val="PliveCelda"/>
              <w:jc w:val="left"/>
            </w:pPr>
            <w:r>
              <w:rPr>
                <w:sz w:val="18"/>
                <w:szCs w:val="18"/>
              </w:rPr>
              <w:t>motivo_rechazo</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Clasificar línea: motivo_rechazo (creado)</w:t>
            </w:r>
          </w:p>
        </w:tc>
        <w:tc>
          <w:tcPr>
            <w:tcW w:type="dxa" w:w="3481"/>
            <w:shd w:color="auto" w:val="clear" w:fill="F0F1F3"/>
            <w:vAlign w:val="center"/>
          </w:tcPr>
          <w:p>
            <w:pPr>
              <w:pStyle w:val="PliveCelda"/>
              <w:jc w:val="left"/>
            </w:pPr>
            <w:r>
              <w:rPr>
                <w:sz w:val="18"/>
                <w:szCs w:val="18"/>
              </w:rPr>
              <w:t>creado por Janino en «Clasificar línea»</w:t>
            </w:r>
          </w:p>
        </w:tc>
      </w:tr>
      <w:tr>
        <w:trPr>
          <w:cantSplit w:val="true"/>
        </w:trPr>
        <w:tc>
          <w:tcPr>
            <w:tcW w:type="dxa" w:w="1928"/>
            <w:vAlign w:val="center"/>
          </w:tcPr>
          <w:p>
            <w:pPr>
              <w:pStyle w:val="PliveCelda"/>
              <w:jc w:val="left"/>
            </w:pPr>
            <w:r>
              <w:rPr>
                <w:sz w:val="18"/>
                <w:szCs w:val="18"/>
              </w:rPr>
              <w:t>importe</w:t>
            </w:r>
          </w:p>
        </w:tc>
        <w:tc>
          <w:tcPr>
            <w:tcW w:type="dxa" w:w="1006"/>
            <w:vAlign w:val="center"/>
          </w:tcPr>
          <w:p>
            <w:pPr>
              <w:pStyle w:val="PliveCelda"/>
              <w:jc w:val="left"/>
            </w:pPr>
            <w:r>
              <w:rPr>
                <w:sz w:val="18"/>
                <w:szCs w:val="18"/>
              </w:rPr>
              <w:t>Number</w:t>
            </w:r>
          </w:p>
        </w:tc>
        <w:tc>
          <w:tcPr>
            <w:tcW w:type="dxa" w:w="3223"/>
            <w:vAlign w:val="center"/>
          </w:tcPr>
          <w:p>
            <w:pPr>
              <w:pStyle w:val="PliveCelda"/>
              <w:jc w:val="left"/>
            </w:pPr>
            <w:r>
              <w:rPr>
                <w:sz w:val="18"/>
                <w:szCs w:val="18"/>
              </w:rPr>
              <w:t>Leer ventas (CSV) (ventas_2026_09.csv): cantidad, precio_unitario</w:t>
            </w:r>
          </w:p>
        </w:tc>
        <w:tc>
          <w:tcPr>
            <w:tcW w:type="dxa" w:w="3481"/>
            <w:vAlign w:val="center"/>
          </w:tcPr>
          <w:p>
            <w:pPr>
              <w:pStyle w:val="PliveCelda"/>
              <w:jc w:val="left"/>
            </w:pPr>
            <w:r>
              <w:rPr>
                <w:sz w:val="18"/>
                <w:szCs w:val="18"/>
              </w:rPr>
              <w:t>ROUND_STD_2(MULTIPLY(precio_unitario, cantidad), 2) en «Calcular importe»; a Number (#.##) en «Convertir precio a número» → ROUND_STD_2(MULTIPLY(precio_unitario, cantidad), 2) en «Calcular importe»</w:t>
            </w:r>
          </w:p>
        </w:tc>
      </w:tr>
    </w:tbl>
    <w:p>
      <w:pPr>
        <w:spacing w:after="0" w:before="60"/>
      </w:pPr>
    </w:p>
    <w:p>
      <w:pPr>
        <w:pStyle w:val="PliveNota"/>
      </w:pPr>
      <w:r>
        <w:t>Motor: metaverse de Pentaho y motor propio de Pentaho Live; metaverse no pudo trazar importe, así que esos campos los traza el motor propio.</w:t>
      </w:r>
    </w:p>
    <w:p>
      <w:pPr>
        <w:pStyle w:val="Heading2"/>
      </w:pPr>
      <w:r>
        <w:t>Linaje hacia «Escribir rechazos»</w:t>
      </w:r>
    </w:p>
    <w:p>
      <w:pPr>
        <w:pStyle w:val="PliveFigura"/>
        <w:keepNext w:val="false"/>
      </w:pPr>
      <w:r>
        <w:drawing>
          <wp:inline distT="0" distR="0" distB="0" distL="0">
            <wp:extent cx="5340465" cy="7965440"/>
            <wp:docPr id="4" name="Drawing 4" descr="Diagrama del linaje de los 9 campos de «Escribir rechazos»"/>
            <a:graphic xmlns:a="http://schemas.openxmlformats.org/drawingml/2006/main">
              <a:graphicData uri="http://schemas.openxmlformats.org/drawingml/2006/picture">
                <pic:pic xmlns:pic="http://schemas.openxmlformats.org/drawingml/2006/picture">
                  <pic:nvPicPr>
                    <pic:cNvPr id="0" name="Picture 4" descr="imagen5.png"/>
                    <pic:cNvPicPr>
                      <a:picLocks noChangeAspect="true"/>
                    </pic:cNvPicPr>
                  </pic:nvPicPr>
                  <pic:blipFill>
                    <a:blip r:embed="rId8"/>
                    <a:stretch>
                      <a:fillRect/>
                    </a:stretch>
                  </pic:blipFill>
                  <pic:spPr>
                    <a:xfrm>
                      <a:off x="0" y="0"/>
                      <a:ext cx="5340465" cy="7965440"/>
                    </a:xfrm>
                    <a:prstGeom prst="rect">
                      <a:avLst/>
                    </a:prstGeom>
                  </pic:spPr>
                </pic:pic>
              </a:graphicData>
            </a:graphic>
          </wp:inline>
        </w:drawing>
      </w:r>
    </w:p>
    <w:p>
      <w:pPr>
        <w:pStyle w:val="Heading2"/>
      </w:pPr>
      <w:r>
        <w:t>Campos de «Escribir rechazos»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1006"/>
        <w:gridCol w:w="3223"/>
        <w:gridCol w:w="3481"/>
      </w:tblGrid>
      <w:tr>
        <w:trPr>
          <w:tblHeader w:val="true"/>
          <w:cantSplit w:val="true"/>
        </w:trPr>
        <w:tc>
          <w:tcPr>
            <w:tcW w:type="dxa" w:w="1928"/>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223"/>
            <w:shd w:color="auto" w:val="clear" w:fill="243B53"/>
            <w:vAlign w:val="center"/>
          </w:tcPr>
          <w:p>
            <w:pPr>
              <w:pStyle w:val="PliveCelda"/>
              <w:jc w:val="left"/>
            </w:pPr>
            <w:r>
              <w:rPr>
                <w:b w:val="true"/>
                <w:color w:val="FFFFFF"/>
                <w:sz w:val="18"/>
                <w:szCs w:val="18"/>
              </w:rPr>
              <w:t>Viene de</w:t>
            </w:r>
          </w:p>
        </w:tc>
        <w:tc>
          <w:tcPr>
            <w:tcW w:type="dxa" w:w="3481"/>
            <w:shd w:color="auto" w:val="clear" w:fill="243B53"/>
            <w:vAlign w:val="center"/>
          </w:tcPr>
          <w:p>
            <w:pPr>
              <w:pStyle w:val="PliveCelda"/>
              <w:jc w:val="left"/>
            </w:pPr>
            <w:r>
              <w:rPr>
                <w:b w:val="true"/>
                <w:color w:val="FFFFFF"/>
                <w:sz w:val="18"/>
                <w:szCs w:val="18"/>
              </w:rPr>
              <w:t>Transformaciones</w:t>
            </w:r>
          </w:p>
        </w:tc>
      </w:tr>
      <w:tr>
        <w:trPr>
          <w:cantSplit w:val="true"/>
        </w:trPr>
        <w:tc>
          <w:tcPr>
            <w:tcW w:type="dxa" w:w="1928"/>
            <w:vAlign w:val="center"/>
          </w:tcPr>
          <w:p>
            <w:pPr>
              <w:pStyle w:val="PliveCelda"/>
              <w:jc w:val="left"/>
            </w:pPr>
            <w:r>
              <w:rPr>
                <w:sz w:val="18"/>
                <w:szCs w:val="18"/>
              </w:rPr>
              <w:t>id_ticket</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id_ticket</w:t>
            </w:r>
          </w:p>
        </w:tc>
        <w:tc>
          <w:tcPr>
            <w:tcW w:type="dxa" w:w="3481"/>
            <w:vAlign w:val="center"/>
          </w:tcPr>
          <w:p>
            <w:pPr>
              <w:pStyle w:val="PliveCelda"/>
              <w:jc w:val="left"/>
            </w:pPr>
            <w:r>
              <w:rPr>
                <w:sz w:val="18"/>
                <w:szCs w:val="18"/>
              </w:rPr>
              <w:t>sin cambios</w:t>
            </w:r>
          </w:p>
        </w:tc>
      </w:tr>
      <w:tr>
        <w:trPr>
          <w:cantSplit w:val="true"/>
        </w:trPr>
        <w:tc>
          <w:tcPr>
            <w:tcW w:type="dxa" w:w="1928"/>
            <w:shd w:color="auto" w:val="clear" w:fill="F0F1F3"/>
            <w:vAlign w:val="center"/>
          </w:tcPr>
          <w:p>
            <w:pPr>
              <w:pStyle w:val="PliveCelda"/>
              <w:jc w:val="left"/>
            </w:pPr>
            <w:r>
              <w:rPr>
                <w:sz w:val="18"/>
                <w:szCs w:val="18"/>
              </w:rPr>
              <w:t>linea</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linea</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fecha</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fecha</w:t>
            </w:r>
          </w:p>
        </w:tc>
        <w:tc>
          <w:tcPr>
            <w:tcW w:type="dxa" w:w="3481"/>
            <w:vAlign w:val="center"/>
          </w:tcPr>
          <w:p>
            <w:pPr>
              <w:pStyle w:val="PliveCelda"/>
              <w:jc w:val="left"/>
            </w:pPr>
            <w:r>
              <w:rPr>
                <w:sz w:val="18"/>
                <w:szCs w:val="18"/>
              </w:rPr>
              <w:t>fecha -&gt; [ replace [ ^(\d{2})/(\d{2})/(\d{4})$ with $3-$2-$1 ] ] -&gt; fecha en «Normalizar fecha y precio»</w:t>
            </w:r>
          </w:p>
        </w:tc>
      </w:tr>
      <w:tr>
        <w:trPr>
          <w:cantSplit w:val="true"/>
        </w:trPr>
        <w:tc>
          <w:tcPr>
            <w:tcW w:type="dxa" w:w="1928"/>
            <w:shd w:color="auto" w:val="clear" w:fill="F0F1F3"/>
            <w:vAlign w:val="center"/>
          </w:tcPr>
          <w:p>
            <w:pPr>
              <w:pStyle w:val="PliveCelda"/>
              <w:jc w:val="left"/>
            </w:pPr>
            <w:r>
              <w:rPr>
                <w:sz w:val="18"/>
                <w:szCs w:val="18"/>
              </w:rPr>
              <w:t>id_tienda</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id_tienda</w:t>
            </w:r>
          </w:p>
        </w:tc>
        <w:tc>
          <w:tcPr>
            <w:tcW w:type="dxa" w:w="3481"/>
            <w:shd w:color="auto" w:val="clear" w:fill="F0F1F3"/>
            <w:vAlign w:val="center"/>
          </w:tcPr>
          <w:p>
            <w:pPr>
              <w:pStyle w:val="PliveCelda"/>
              <w:jc w:val="left"/>
            </w:pPr>
            <w:r>
              <w:rPr>
                <w:sz w:val="18"/>
                <w:szCs w:val="18"/>
              </w:rPr>
              <w:t><![CDATA[id_tienda { trim = [ both ] && lower/upper = [ upper ] && padding = [ none,  ] && cap = [ no ] && maskXML = [ none ] && digits = [ none ] && remove = [ none ] } -> id_tienda en «Estandarizar textos»]]></w:t>
            </w:r>
          </w:p>
        </w:tc>
      </w:tr>
      <w:tr>
        <w:trPr>
          <w:cantSplit w:val="true"/>
        </w:trPr>
        <w:tc>
          <w:tcPr>
            <w:tcW w:type="dxa" w:w="1928"/>
            <w:vAlign w:val="center"/>
          </w:tcPr>
          <w:p>
            <w:pPr>
              <w:pStyle w:val="PliveCelda"/>
              <w:jc w:val="left"/>
            </w:pPr>
            <w:r>
              <w:rPr>
                <w:sz w:val="18"/>
                <w:szCs w:val="18"/>
              </w:rPr>
              <w:t>codigo_producto</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codigo_producto</w:t>
            </w:r>
          </w:p>
        </w:tc>
        <w:tc>
          <w:tcPr>
            <w:tcW w:type="dxa" w:w="3481"/>
            <w:vAlign w:val="center"/>
          </w:tcPr>
          <w:p>
            <w:pPr>
              <w:pStyle w:val="PliveCelda"/>
              <w:jc w:val="left"/>
            </w:pPr>
            <w:r>
              <w:rPr>
                <w:sz w:val="18"/>
                <w:szCs w:val="18"/>
              </w:rPr>
              <w:t><![CDATA[codigo_producto { trim = [ both ] && lower/upper = [ upper ] && padding = [ none,  ] && cap = [ no ] && maskXML = [ none ] && digits = [ none ] && remove = [ none ] } -> codigo_producto en «Estandarizar textos»]]></w:t>
            </w:r>
          </w:p>
        </w:tc>
      </w:tr>
      <w:tr>
        <w:trPr>
          <w:cantSplit w:val="true"/>
        </w:trPr>
        <w:tc>
          <w:tcPr>
            <w:tcW w:type="dxa" w:w="1928"/>
            <w:shd w:color="auto" w:val="clear" w:fill="F0F1F3"/>
            <w:vAlign w:val="center"/>
          </w:tcPr>
          <w:p>
            <w:pPr>
              <w:pStyle w:val="PliveCelda"/>
              <w:jc w:val="left"/>
            </w:pPr>
            <w:r>
              <w:rPr>
                <w:sz w:val="18"/>
                <w:szCs w:val="18"/>
              </w:rPr>
              <w:t>cantidad</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cantidad</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precio_unitario</w:t>
            </w:r>
          </w:p>
        </w:tc>
        <w:tc>
          <w:tcPr>
            <w:tcW w:type="dxa" w:w="1006"/>
            <w:vAlign w:val="center"/>
          </w:tcPr>
          <w:p>
            <w:pPr>
              <w:pStyle w:val="PliveCelda"/>
              <w:jc w:val="left"/>
            </w:pPr>
            <w:r>
              <w:rPr>
                <w:sz w:val="18"/>
                <w:szCs w:val="18"/>
              </w:rPr>
              <w:t>Number</w:t>
            </w:r>
          </w:p>
        </w:tc>
        <w:tc>
          <w:tcPr>
            <w:tcW w:type="dxa" w:w="3223"/>
            <w:vAlign w:val="center"/>
          </w:tcPr>
          <w:p>
            <w:pPr>
              <w:pStyle w:val="PliveCelda"/>
              <w:jc w:val="left"/>
            </w:pPr>
            <w:r>
              <w:rPr>
                <w:sz w:val="18"/>
                <w:szCs w:val="18"/>
              </w:rPr>
              <w:t>Leer ventas (CSV) (ventas_2026_09.csv): precio_unitario</w:t>
            </w:r>
          </w:p>
        </w:tc>
        <w:tc>
          <w:tcPr>
            <w:tcW w:type="dxa" w:w="3481"/>
            <w:vAlign w:val="center"/>
          </w:tcPr>
          <w:p>
            <w:pPr>
              <w:pStyle w:val="PliveCelda"/>
              <w:jc w:val="left"/>
            </w:pPr>
            <w:r>
              <w:rPr>
                <w:sz w:val="18"/>
                <w:szCs w:val="18"/>
              </w:rPr>
              <w:t>precio_unitario -&gt; [ replace [ , with $3-$2-$1 ] ] -&gt; precio_unitario en «Normalizar fecha y precio» → a Number (#.##) en «Convertir precio a número»; a Number (#.##) en «Convertir precio a número»</w:t>
            </w:r>
          </w:p>
        </w:tc>
      </w:tr>
      <w:tr>
        <w:trPr>
          <w:cantSplit w:val="true"/>
        </w:trPr>
        <w:tc>
          <w:tcPr>
            <w:tcW w:type="dxa" w:w="1928"/>
            <w:shd w:color="auto" w:val="clear" w:fill="F0F1F3"/>
            <w:vAlign w:val="center"/>
          </w:tcPr>
          <w:p>
            <w:pPr>
              <w:pStyle w:val="PliveCelda"/>
              <w:jc w:val="left"/>
            </w:pPr>
            <w:r>
              <w:rPr>
                <w:sz w:val="18"/>
                <w:szCs w:val="18"/>
              </w:rPr>
              <w:t>metodo_pago</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metodo_pago</w:t>
            </w:r>
          </w:p>
        </w:tc>
        <w:tc>
          <w:tcPr>
            <w:tcW w:type="dxa" w:w="3481"/>
            <w:shd w:color="auto" w:val="clear" w:fill="F0F1F3"/>
            <w:vAlign w:val="center"/>
          </w:tcPr>
          <w:p>
            <w:pPr>
              <w:pStyle w:val="PliveCelda"/>
              <w:jc w:val="left"/>
            </w:pPr>
            <w:r>
              <w:rPr>
                <w:sz w:val="18"/>
                <w:szCs w:val="18"/>
              </w:rPr>
              <w:t><![CDATA[metodo_pago { trim = [ both ] && lower/upper = [ upper ] && padding = [ none,  ] && cap = [ no ] && maskXML = [ none ] && digits = [ none ] && remove = [ none ] } -> metodo_pago en «Estandarizar textos»]]></w:t>
            </w:r>
          </w:p>
        </w:tc>
      </w:tr>
      <w:tr>
        <w:trPr>
          <w:cantSplit w:val="true"/>
        </w:trPr>
        <w:tc>
          <w:tcPr>
            <w:tcW w:type="dxa" w:w="1928"/>
            <w:vAlign w:val="center"/>
          </w:tcPr>
          <w:p>
            <w:pPr>
              <w:pStyle w:val="PliveCelda"/>
              <w:jc w:val="left"/>
            </w:pPr>
            <w:r>
              <w:rPr>
                <w:sz w:val="18"/>
                <w:szCs w:val="18"/>
              </w:rPr>
              <w:t>motivo_rechazo</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Clasificar línea: motivo_rechazo (creado); Marcar duplicado: motivo_rechazo (creado)</w:t>
            </w:r>
          </w:p>
        </w:tc>
        <w:tc>
          <w:tcPr>
            <w:tcW w:type="dxa" w:w="3481"/>
            <w:vAlign w:val="center"/>
          </w:tcPr>
          <w:p>
            <w:pPr>
              <w:pStyle w:val="PliveCelda"/>
              <w:jc w:val="left"/>
            </w:pPr>
            <w:r>
              <w:rPr>
                <w:sz w:val="18"/>
                <w:szCs w:val="18"/>
              </w:rPr>
              <w:t>creado por Janino en «Clasificar línea»; constante «DUPLICADO» en «Marcar duplicado»</w:t>
            </w:r>
          </w:p>
        </w:tc>
      </w:tr>
    </w:tbl>
    <w:p>
      <w:pPr>
        <w:spacing w:after="0" w:before="60"/>
      </w:pPr>
    </w:p>
    <w:p>
      <w:pPr>
        <w:pStyle w:val="PliveNota"/>
      </w:pPr>
      <w:r>
        <w:t>Motor: metaverse de Pentaho y motor propio de Pentaho Live.</w:t>
      </w:r>
    </w:p>
    <w:p>
      <w:pPr>
        <w:pStyle w:val="Heading1"/>
        <w:pageBreakBefore w:val="true"/>
      </w:pPr>
      <w:bookmarkStart w:id="10" w:name="sec_dictionary"/>
      <w:r>
        <w:t>Diccionario de datos</w:t>
      </w:r>
      <w:bookmarkEnd w:id="10"/>
    </w:p>
    <w:p>
      <w:pPr>
        <w:pStyle w:val="PliveResumen"/>
      </w:pPr>
      <w:r>
        <w:t>2 salidas finales con 18 campos en total.</w:t>
      </w:r>
    </w:p>
    <w:p>
      <w:pPr>
        <w:pStyle w:val="Heading2"/>
      </w:pPr>
      <w:r>
        <w:t>Salida final: Cargar hechos_ventas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736"/>
        <w:gridCol w:w="916"/>
        <w:gridCol w:w="712"/>
        <w:gridCol w:w="1121"/>
        <w:gridCol w:w="1428"/>
        <w:gridCol w:w="2396"/>
        <w:gridCol w:w="1329"/>
      </w:tblGrid>
      <w:tr>
        <w:trPr>
          <w:tblHeader w:val="true"/>
          <w:cantSplit w:val="true"/>
        </w:trPr>
        <w:tc>
          <w:tcPr>
            <w:tcW w:type="dxa" w:w="1736"/>
            <w:shd w:color="auto" w:val="clear" w:fill="243B53"/>
            <w:vAlign w:val="center"/>
          </w:tcPr>
          <w:p>
            <w:pPr>
              <w:pStyle w:val="PliveCelda"/>
              <w:jc w:val="left"/>
            </w:pPr>
            <w:r>
              <w:rPr>
                <w:b w:val="true"/>
                <w:color w:val="FFFFFF"/>
                <w:sz w:val="16"/>
                <w:szCs w:val="16"/>
              </w:rPr>
              <w:t>Campo</w:t>
            </w:r>
          </w:p>
        </w:tc>
        <w:tc>
          <w:tcPr>
            <w:tcW w:type="dxa" w:w="916"/>
            <w:shd w:color="auto" w:val="clear" w:fill="243B53"/>
            <w:vAlign w:val="center"/>
          </w:tcPr>
          <w:p>
            <w:pPr>
              <w:pStyle w:val="PliveCelda"/>
              <w:jc w:val="left"/>
            </w:pPr>
            <w:r>
              <w:rPr>
                <w:b w:val="true"/>
                <w:color w:val="FFFFFF"/>
                <w:sz w:val="16"/>
                <w:szCs w:val="16"/>
              </w:rPr>
              <w:t>Tipo</w:t>
            </w:r>
          </w:p>
        </w:tc>
        <w:tc>
          <w:tcPr>
            <w:tcW w:type="dxa" w:w="712"/>
            <w:shd w:color="auto" w:val="clear" w:fill="243B53"/>
            <w:vAlign w:val="center"/>
          </w:tcPr>
          <w:p>
            <w:pPr>
              <w:pStyle w:val="PliveCelda"/>
              <w:jc w:val="right"/>
            </w:pPr>
            <w:r>
              <w:rPr>
                <w:b w:val="true"/>
                <w:color w:val="FFFFFF"/>
                <w:sz w:val="16"/>
                <w:szCs w:val="16"/>
              </w:rPr>
              <w:t>Largo</w:t>
            </w:r>
          </w:p>
        </w:tc>
        <w:tc>
          <w:tcPr>
            <w:tcW w:type="dxa" w:w="1121"/>
            <w:shd w:color="auto" w:val="clear" w:fill="243B53"/>
            <w:vAlign w:val="center"/>
          </w:tcPr>
          <w:p>
            <w:pPr>
              <w:pStyle w:val="PliveCelda"/>
              <w:jc w:val="right"/>
            </w:pPr>
            <w:r>
              <w:rPr>
                <w:b w:val="true"/>
                <w:color w:val="FFFFFF"/>
                <w:sz w:val="16"/>
                <w:szCs w:val="16"/>
              </w:rPr>
              <w:t>Precisión</w:t>
            </w:r>
          </w:p>
        </w:tc>
        <w:tc>
          <w:tcPr>
            <w:tcW w:type="dxa" w:w="1428"/>
            <w:shd w:color="auto" w:val="clear" w:fill="243B53"/>
            <w:vAlign w:val="center"/>
          </w:tcPr>
          <w:p>
            <w:pPr>
              <w:pStyle w:val="PliveCelda"/>
              <w:jc w:val="left"/>
            </w:pPr>
            <w:r>
              <w:rPr>
                <w:b w:val="true"/>
                <w:color w:val="FFFFFF"/>
                <w:sz w:val="16"/>
                <w:szCs w:val="16"/>
              </w:rPr>
              <w:t>Máscara</w:t>
            </w:r>
          </w:p>
        </w:tc>
        <w:tc>
          <w:tcPr>
            <w:tcW w:type="dxa" w:w="2396"/>
            <w:shd w:color="auto" w:val="clear" w:fill="243B53"/>
            <w:vAlign w:val="center"/>
          </w:tcPr>
          <w:p>
            <w:pPr>
              <w:pStyle w:val="PliveCelda"/>
              <w:jc w:val="left"/>
            </w:pPr>
            <w:r>
              <w:rPr>
                <w:b w:val="true"/>
                <w:color w:val="FFFFFF"/>
                <w:sz w:val="16"/>
                <w:szCs w:val="16"/>
              </w:rPr>
              <w:t>Origen</w:t>
            </w:r>
          </w:p>
        </w:tc>
        <w:tc>
          <w:tcPr>
            <w:tcW w:type="dxa" w:w="1329"/>
            <w:shd w:color="auto" w:val="clear" w:fill="243B53"/>
            <w:vAlign w:val="center"/>
          </w:tcPr>
          <w:p>
            <w:pPr>
              <w:pStyle w:val="PliveCelda"/>
              <w:jc w:val="left"/>
            </w:pPr>
            <w:r>
              <w:rPr>
                <w:b w:val="true"/>
                <w:color w:val="FFFFFF"/>
                <w:sz w:val="16"/>
                <w:szCs w:val="16"/>
              </w:rPr>
              <w:t>Comentario</w:t>
            </w:r>
          </w:p>
        </w:tc>
      </w:tr>
      <w:tr>
        <w:trPr>
          <w:cantSplit w:val="true"/>
        </w:trPr>
        <w:tc>
          <w:tcPr>
            <w:tcW w:type="dxa" w:w="1736"/>
            <w:vAlign w:val="center"/>
          </w:tcPr>
          <w:p>
            <w:pPr>
              <w:pStyle w:val="PliveCelda"/>
              <w:jc w:val="left"/>
            </w:pPr>
            <w:r>
              <w:rPr>
                <w:sz w:val="16"/>
                <w:szCs w:val="16"/>
              </w:rPr>
              <w:t>id_ticket</w:t>
            </w:r>
          </w:p>
        </w:tc>
        <w:tc>
          <w:tcPr>
            <w:tcW w:type="dxa" w:w="916"/>
            <w:vAlign w:val="center"/>
          </w:tcPr>
          <w:p>
            <w:pPr>
              <w:pStyle w:val="PliveCelda"/>
              <w:jc w:val="left"/>
            </w:pPr>
            <w:r>
              <w:rPr>
                <w:sz w:val="16"/>
                <w:szCs w:val="16"/>
              </w:rPr>
              <w:t>String</w:t>
            </w:r>
          </w:p>
        </w:tc>
        <w:tc>
          <w:tcPr>
            <w:tcW w:type="dxa" w:w="712"/>
            <w:vAlign w:val="center"/>
          </w:tcPr>
          <w:p>
            <w:pPr>
              <w:pStyle w:val="PliveCelda"/>
              <w:jc w:val="right"/>
            </w:pPr>
          </w:p>
        </w:tc>
        <w:tc>
          <w:tcPr>
            <w:tcW w:type="dxa" w:w="1121"/>
            <w:vAlign w:val="center"/>
          </w:tcPr>
          <w:p>
            <w:pPr>
              <w:pStyle w:val="PliveCelda"/>
              <w:jc w:val="right"/>
            </w:pPr>
          </w:p>
        </w:tc>
        <w:tc>
          <w:tcPr>
            <w:tcW w:type="dxa" w:w="1428"/>
            <w:vAlign w:val="center"/>
          </w:tcPr>
          <w:p>
            <w:pPr>
              <w:pStyle w:val="PliveCelda"/>
              <w:jc w:val="left"/>
            </w:pPr>
          </w:p>
        </w:tc>
        <w:tc>
          <w:tcPr>
            <w:tcW w:type="dxa" w:w="2396"/>
            <w:vAlign w:val="center"/>
          </w:tcPr>
          <w:p>
            <w:pPr>
              <w:pStyle w:val="PliveCelda"/>
              <w:jc w:val="left"/>
            </w:pPr>
            <w:r>
              <w:rPr>
                <w:sz w:val="16"/>
                <w:szCs w:val="16"/>
              </w:rPr>
              <w:t>Leer ventas (CSV)</w:t>
            </w:r>
          </w:p>
        </w:tc>
        <w:tc>
          <w:tcPr>
            <w:tcW w:type="dxa" w:w="1329"/>
            <w:vAlign w:val="center"/>
          </w:tcPr>
          <w:p>
            <w:pPr>
              <w:pStyle w:val="PliveCelda"/>
              <w:jc w:val="left"/>
            </w:pPr>
          </w:p>
        </w:tc>
      </w:tr>
      <w:tr>
        <w:trPr>
          <w:cantSplit w:val="true"/>
        </w:trPr>
        <w:tc>
          <w:tcPr>
            <w:tcW w:type="dxa" w:w="1736"/>
            <w:shd w:color="auto" w:val="clear" w:fill="F0F1F3"/>
            <w:vAlign w:val="center"/>
          </w:tcPr>
          <w:p>
            <w:pPr>
              <w:pStyle w:val="PliveCelda"/>
              <w:jc w:val="left"/>
            </w:pPr>
            <w:r>
              <w:rPr>
                <w:sz w:val="16"/>
                <w:szCs w:val="16"/>
              </w:rPr>
              <w:t>linea</w:t>
            </w:r>
          </w:p>
        </w:tc>
        <w:tc>
          <w:tcPr>
            <w:tcW w:type="dxa" w:w="916"/>
            <w:shd w:color="auto" w:val="clear" w:fill="F0F1F3"/>
            <w:vAlign w:val="center"/>
          </w:tcPr>
          <w:p>
            <w:pPr>
              <w:pStyle w:val="PliveCelda"/>
              <w:jc w:val="left"/>
            </w:pPr>
            <w:r>
              <w:rPr>
                <w:sz w:val="16"/>
                <w:szCs w:val="16"/>
              </w:rPr>
              <w:t>Integer</w:t>
            </w:r>
          </w:p>
        </w:tc>
        <w:tc>
          <w:tcPr>
            <w:tcW w:type="dxa" w:w="712"/>
            <w:shd w:color="auto" w:val="clear" w:fill="F0F1F3"/>
            <w:vAlign w:val="center"/>
          </w:tcPr>
          <w:p>
            <w:pPr>
              <w:pStyle w:val="PliveCelda"/>
              <w:jc w:val="right"/>
            </w:pPr>
          </w:p>
        </w:tc>
        <w:tc>
          <w:tcPr>
            <w:tcW w:type="dxa" w:w="1121"/>
            <w:shd w:color="auto" w:val="clear" w:fill="F0F1F3"/>
            <w:vAlign w:val="center"/>
          </w:tcPr>
          <w:p>
            <w:pPr>
              <w:pStyle w:val="PliveCelda"/>
              <w:jc w:val="right"/>
            </w:pPr>
            <w:r>
              <w:rPr>
                <w:sz w:val="16"/>
                <w:szCs w:val="16"/>
              </w:rPr>
              <w:t>0</w:t>
            </w:r>
          </w:p>
        </w:tc>
        <w:tc>
          <w:tcPr>
            <w:tcW w:type="dxa" w:w="1428"/>
            <w:shd w:color="auto" w:val="clear" w:fill="F0F1F3"/>
            <w:vAlign w:val="center"/>
          </w:tcPr>
          <w:p>
            <w:pPr>
              <w:pStyle w:val="PliveCelda"/>
              <w:jc w:val="left"/>
            </w:pPr>
            <w:r>
              <w:rPr>
                <w:sz w:val="16"/>
                <w:szCs w:val="16"/>
              </w:rPr>
              <w:t>#</w:t>
            </w:r>
          </w:p>
        </w:tc>
        <w:tc>
          <w:tcPr>
            <w:tcW w:type="dxa" w:w="2396"/>
            <w:shd w:color="auto" w:val="clear" w:fill="F0F1F3"/>
            <w:vAlign w:val="center"/>
          </w:tcPr>
          <w:p>
            <w:pPr>
              <w:pStyle w:val="PliveCelda"/>
              <w:jc w:val="left"/>
            </w:pPr>
            <w:r>
              <w:rPr>
                <w:sz w:val="16"/>
                <w:szCs w:val="16"/>
              </w:rPr>
              <w:t>Leer ventas (CSV)</w:t>
            </w:r>
          </w:p>
        </w:tc>
        <w:tc>
          <w:tcPr>
            <w:tcW w:type="dxa" w:w="1329"/>
            <w:shd w:color="auto" w:val="clear" w:fill="F0F1F3"/>
            <w:vAlign w:val="center"/>
          </w:tcPr>
          <w:p>
            <w:pPr>
              <w:pStyle w:val="PliveCelda"/>
              <w:jc w:val="left"/>
            </w:pPr>
          </w:p>
        </w:tc>
      </w:tr>
      <w:tr>
        <w:trPr>
          <w:cantSplit w:val="true"/>
        </w:trPr>
        <w:tc>
          <w:tcPr>
            <w:tcW w:type="dxa" w:w="1736"/>
            <w:vAlign w:val="center"/>
          </w:tcPr>
          <w:p>
            <w:pPr>
              <w:pStyle w:val="PliveCelda"/>
              <w:jc w:val="left"/>
            </w:pPr>
            <w:r>
              <w:rPr>
                <w:sz w:val="16"/>
                <w:szCs w:val="16"/>
              </w:rPr>
              <w:t>sk_fecha</w:t>
            </w:r>
          </w:p>
        </w:tc>
        <w:tc>
          <w:tcPr>
            <w:tcW w:type="dxa" w:w="916"/>
            <w:vAlign w:val="center"/>
          </w:tcPr>
          <w:p>
            <w:pPr>
              <w:pStyle w:val="PliveCelda"/>
              <w:jc w:val="left"/>
            </w:pPr>
            <w:r>
              <w:rPr>
                <w:sz w:val="16"/>
                <w:szCs w:val="16"/>
              </w:rPr>
              <w:t>Integer</w:t>
            </w:r>
          </w:p>
        </w:tc>
        <w:tc>
          <w:tcPr>
            <w:tcW w:type="dxa" w:w="712"/>
            <w:vAlign w:val="center"/>
          </w:tcPr>
          <w:p>
            <w:pPr>
              <w:pStyle w:val="PliveCelda"/>
              <w:jc w:val="right"/>
            </w:pPr>
            <w:r>
              <w:rPr>
                <w:sz w:val="16"/>
                <w:szCs w:val="16"/>
              </w:rPr>
              <w:t>9</w:t>
            </w:r>
          </w:p>
        </w:tc>
        <w:tc>
          <w:tcPr>
            <w:tcW w:type="dxa" w:w="1121"/>
            <w:vAlign w:val="center"/>
          </w:tcPr>
          <w:p>
            <w:pPr>
              <w:pStyle w:val="PliveCelda"/>
              <w:jc w:val="right"/>
            </w:pPr>
            <w:r>
              <w:rPr>
                <w:sz w:val="16"/>
                <w:szCs w:val="16"/>
              </w:rPr>
              <w:t>0</w:t>
            </w:r>
          </w:p>
        </w:tc>
        <w:tc>
          <w:tcPr>
            <w:tcW w:type="dxa" w:w="1428"/>
            <w:vAlign w:val="center"/>
          </w:tcPr>
          <w:p>
            <w:pPr>
              <w:pStyle w:val="PliveCelda"/>
              <w:jc w:val="left"/>
            </w:pPr>
            <w:r>
              <w:rPr>
                <w:sz w:val="16"/>
                <w:szCs w:val="16"/>
              </w:rPr>
              <w:t>####0;-####0</w:t>
            </w:r>
          </w:p>
        </w:tc>
        <w:tc>
          <w:tcPr>
            <w:tcW w:type="dxa" w:w="2396"/>
            <w:vAlign w:val="center"/>
          </w:tcPr>
          <w:p>
            <w:pPr>
              <w:pStyle w:val="PliveCelda"/>
              <w:jc w:val="left"/>
            </w:pPr>
            <w:r>
              <w:rPr>
                <w:sz w:val="16"/>
                <w:szCs w:val="16"/>
              </w:rPr>
              <w:t>Buscar fecha</w:t>
            </w:r>
          </w:p>
        </w:tc>
        <w:tc>
          <w:tcPr>
            <w:tcW w:type="dxa" w:w="1329"/>
            <w:vAlign w:val="center"/>
          </w:tcPr>
          <w:p>
            <w:pPr>
              <w:pStyle w:val="PliveCelda"/>
              <w:jc w:val="left"/>
            </w:pPr>
            <w:r>
              <w:rPr>
                <w:sz w:val="16"/>
                <w:szCs w:val="16"/>
              </w:rPr>
              <w:t>sk_fecha</w:t>
            </w:r>
          </w:p>
        </w:tc>
      </w:tr>
      <w:tr>
        <w:trPr>
          <w:cantSplit w:val="true"/>
        </w:trPr>
        <w:tc>
          <w:tcPr>
            <w:tcW w:type="dxa" w:w="1736"/>
            <w:shd w:color="auto" w:val="clear" w:fill="F0F1F3"/>
            <w:vAlign w:val="center"/>
          </w:tcPr>
          <w:p>
            <w:pPr>
              <w:pStyle w:val="PliveCelda"/>
              <w:jc w:val="left"/>
            </w:pPr>
            <w:r>
              <w:rPr>
                <w:sz w:val="16"/>
                <w:szCs w:val="16"/>
              </w:rPr>
              <w:t>sk_tienda</w:t>
            </w:r>
          </w:p>
        </w:tc>
        <w:tc>
          <w:tcPr>
            <w:tcW w:type="dxa" w:w="916"/>
            <w:shd w:color="auto" w:val="clear" w:fill="F0F1F3"/>
            <w:vAlign w:val="center"/>
          </w:tcPr>
          <w:p>
            <w:pPr>
              <w:pStyle w:val="PliveCelda"/>
              <w:jc w:val="left"/>
            </w:pPr>
            <w:r>
              <w:rPr>
                <w:sz w:val="16"/>
                <w:szCs w:val="16"/>
              </w:rPr>
              <w:t>Integer</w:t>
            </w:r>
          </w:p>
        </w:tc>
        <w:tc>
          <w:tcPr>
            <w:tcW w:type="dxa" w:w="712"/>
            <w:shd w:color="auto" w:val="clear" w:fill="F0F1F3"/>
            <w:vAlign w:val="center"/>
          </w:tcPr>
          <w:p>
            <w:pPr>
              <w:pStyle w:val="PliveCelda"/>
              <w:jc w:val="right"/>
            </w:pPr>
            <w:r>
              <w:rPr>
                <w:sz w:val="16"/>
                <w:szCs w:val="16"/>
              </w:rPr>
              <w:t>9</w:t>
            </w:r>
          </w:p>
        </w:tc>
        <w:tc>
          <w:tcPr>
            <w:tcW w:type="dxa" w:w="1121"/>
            <w:shd w:color="auto" w:val="clear" w:fill="F0F1F3"/>
            <w:vAlign w:val="center"/>
          </w:tcPr>
          <w:p>
            <w:pPr>
              <w:pStyle w:val="PliveCelda"/>
              <w:jc w:val="right"/>
            </w:pPr>
            <w:r>
              <w:rPr>
                <w:sz w:val="16"/>
                <w:szCs w:val="16"/>
              </w:rPr>
              <w:t>0</w:t>
            </w:r>
          </w:p>
        </w:tc>
        <w:tc>
          <w:tcPr>
            <w:tcW w:type="dxa" w:w="1428"/>
            <w:shd w:color="auto" w:val="clear" w:fill="F0F1F3"/>
            <w:vAlign w:val="center"/>
          </w:tcPr>
          <w:p>
            <w:pPr>
              <w:pStyle w:val="PliveCelda"/>
              <w:jc w:val="left"/>
            </w:pPr>
            <w:r>
              <w:rPr>
                <w:sz w:val="16"/>
                <w:szCs w:val="16"/>
              </w:rPr>
              <w:t>####0;-####0</w:t>
            </w:r>
          </w:p>
        </w:tc>
        <w:tc>
          <w:tcPr>
            <w:tcW w:type="dxa" w:w="2396"/>
            <w:shd w:color="auto" w:val="clear" w:fill="F0F1F3"/>
            <w:vAlign w:val="center"/>
          </w:tcPr>
          <w:p>
            <w:pPr>
              <w:pStyle w:val="PliveCelda"/>
              <w:jc w:val="left"/>
            </w:pPr>
            <w:r>
              <w:rPr>
                <w:sz w:val="16"/>
                <w:szCs w:val="16"/>
              </w:rPr>
              <w:t>Buscar tienda</w:t>
            </w:r>
          </w:p>
        </w:tc>
        <w:tc>
          <w:tcPr>
            <w:tcW w:type="dxa" w:w="1329"/>
            <w:shd w:color="auto" w:val="clear" w:fill="F0F1F3"/>
            <w:vAlign w:val="center"/>
          </w:tcPr>
          <w:p>
            <w:pPr>
              <w:pStyle w:val="PliveCelda"/>
              <w:jc w:val="left"/>
            </w:pPr>
            <w:r>
              <w:rPr>
                <w:sz w:val="16"/>
                <w:szCs w:val="16"/>
              </w:rPr>
              <w:t>sk_tienda</w:t>
            </w:r>
          </w:p>
        </w:tc>
      </w:tr>
      <w:tr>
        <w:trPr>
          <w:cantSplit w:val="true"/>
        </w:trPr>
        <w:tc>
          <w:tcPr>
            <w:tcW w:type="dxa" w:w="1736"/>
            <w:vAlign w:val="center"/>
          </w:tcPr>
          <w:p>
            <w:pPr>
              <w:pStyle w:val="PliveCelda"/>
              <w:jc w:val="left"/>
            </w:pPr>
            <w:r>
              <w:rPr>
                <w:sz w:val="16"/>
                <w:szCs w:val="16"/>
              </w:rPr>
              <w:t>sk_producto</w:t>
            </w:r>
          </w:p>
        </w:tc>
        <w:tc>
          <w:tcPr>
            <w:tcW w:type="dxa" w:w="916"/>
            <w:vAlign w:val="center"/>
          </w:tcPr>
          <w:p>
            <w:pPr>
              <w:pStyle w:val="PliveCelda"/>
              <w:jc w:val="left"/>
            </w:pPr>
            <w:r>
              <w:rPr>
                <w:sz w:val="16"/>
                <w:szCs w:val="16"/>
              </w:rPr>
              <w:t>Integer</w:t>
            </w:r>
          </w:p>
        </w:tc>
        <w:tc>
          <w:tcPr>
            <w:tcW w:type="dxa" w:w="712"/>
            <w:vAlign w:val="center"/>
          </w:tcPr>
          <w:p>
            <w:pPr>
              <w:pStyle w:val="PliveCelda"/>
              <w:jc w:val="right"/>
            </w:pPr>
            <w:r>
              <w:rPr>
                <w:sz w:val="16"/>
                <w:szCs w:val="16"/>
              </w:rPr>
              <w:t>9</w:t>
            </w:r>
          </w:p>
        </w:tc>
        <w:tc>
          <w:tcPr>
            <w:tcW w:type="dxa" w:w="1121"/>
            <w:vAlign w:val="center"/>
          </w:tcPr>
          <w:p>
            <w:pPr>
              <w:pStyle w:val="PliveCelda"/>
              <w:jc w:val="right"/>
            </w:pPr>
            <w:r>
              <w:rPr>
                <w:sz w:val="16"/>
                <w:szCs w:val="16"/>
              </w:rPr>
              <w:t>0</w:t>
            </w:r>
          </w:p>
        </w:tc>
        <w:tc>
          <w:tcPr>
            <w:tcW w:type="dxa" w:w="1428"/>
            <w:vAlign w:val="center"/>
          </w:tcPr>
          <w:p>
            <w:pPr>
              <w:pStyle w:val="PliveCelda"/>
              <w:jc w:val="left"/>
            </w:pPr>
            <w:r>
              <w:rPr>
                <w:sz w:val="16"/>
                <w:szCs w:val="16"/>
              </w:rPr>
              <w:t>####0;-####0</w:t>
            </w:r>
          </w:p>
        </w:tc>
        <w:tc>
          <w:tcPr>
            <w:tcW w:type="dxa" w:w="2396"/>
            <w:vAlign w:val="center"/>
          </w:tcPr>
          <w:p>
            <w:pPr>
              <w:pStyle w:val="PliveCelda"/>
              <w:jc w:val="left"/>
            </w:pPr>
            <w:r>
              <w:rPr>
                <w:sz w:val="16"/>
                <w:szCs w:val="16"/>
              </w:rPr>
              <w:t>Buscar producto</w:t>
            </w:r>
          </w:p>
        </w:tc>
        <w:tc>
          <w:tcPr>
            <w:tcW w:type="dxa" w:w="1329"/>
            <w:vAlign w:val="center"/>
          </w:tcPr>
          <w:p>
            <w:pPr>
              <w:pStyle w:val="PliveCelda"/>
              <w:jc w:val="left"/>
            </w:pPr>
            <w:r>
              <w:rPr>
                <w:sz w:val="16"/>
                <w:szCs w:val="16"/>
              </w:rPr>
              <w:t>sk_producto</w:t>
            </w:r>
          </w:p>
        </w:tc>
      </w:tr>
      <w:tr>
        <w:trPr>
          <w:cantSplit w:val="true"/>
        </w:trPr>
        <w:tc>
          <w:tcPr>
            <w:tcW w:type="dxa" w:w="1736"/>
            <w:shd w:color="auto" w:val="clear" w:fill="F0F1F3"/>
            <w:vAlign w:val="center"/>
          </w:tcPr>
          <w:p>
            <w:pPr>
              <w:pStyle w:val="PliveCelda"/>
              <w:jc w:val="left"/>
            </w:pPr>
            <w:r>
              <w:rPr>
                <w:sz w:val="16"/>
                <w:szCs w:val="16"/>
              </w:rPr>
              <w:t>cantidad</w:t>
            </w:r>
          </w:p>
        </w:tc>
        <w:tc>
          <w:tcPr>
            <w:tcW w:type="dxa" w:w="916"/>
            <w:shd w:color="auto" w:val="clear" w:fill="F0F1F3"/>
            <w:vAlign w:val="center"/>
          </w:tcPr>
          <w:p>
            <w:pPr>
              <w:pStyle w:val="PliveCelda"/>
              <w:jc w:val="left"/>
            </w:pPr>
            <w:r>
              <w:rPr>
                <w:sz w:val="16"/>
                <w:szCs w:val="16"/>
              </w:rPr>
              <w:t>Integer</w:t>
            </w:r>
          </w:p>
        </w:tc>
        <w:tc>
          <w:tcPr>
            <w:tcW w:type="dxa" w:w="712"/>
            <w:shd w:color="auto" w:val="clear" w:fill="F0F1F3"/>
            <w:vAlign w:val="center"/>
          </w:tcPr>
          <w:p>
            <w:pPr>
              <w:pStyle w:val="PliveCelda"/>
              <w:jc w:val="right"/>
            </w:pPr>
          </w:p>
        </w:tc>
        <w:tc>
          <w:tcPr>
            <w:tcW w:type="dxa" w:w="1121"/>
            <w:shd w:color="auto" w:val="clear" w:fill="F0F1F3"/>
            <w:vAlign w:val="center"/>
          </w:tcPr>
          <w:p>
            <w:pPr>
              <w:pStyle w:val="PliveCelda"/>
              <w:jc w:val="right"/>
            </w:pPr>
            <w:r>
              <w:rPr>
                <w:sz w:val="16"/>
                <w:szCs w:val="16"/>
              </w:rPr>
              <w:t>0</w:t>
            </w:r>
          </w:p>
        </w:tc>
        <w:tc>
          <w:tcPr>
            <w:tcW w:type="dxa" w:w="1428"/>
            <w:shd w:color="auto" w:val="clear" w:fill="F0F1F3"/>
            <w:vAlign w:val="center"/>
          </w:tcPr>
          <w:p>
            <w:pPr>
              <w:pStyle w:val="PliveCelda"/>
              <w:jc w:val="left"/>
            </w:pPr>
            <w:r>
              <w:rPr>
                <w:sz w:val="16"/>
                <w:szCs w:val="16"/>
              </w:rPr>
              <w:t>#</w:t>
            </w:r>
          </w:p>
        </w:tc>
        <w:tc>
          <w:tcPr>
            <w:tcW w:type="dxa" w:w="2396"/>
            <w:shd w:color="auto" w:val="clear" w:fill="F0F1F3"/>
            <w:vAlign w:val="center"/>
          </w:tcPr>
          <w:p>
            <w:pPr>
              <w:pStyle w:val="PliveCelda"/>
              <w:jc w:val="left"/>
            </w:pPr>
            <w:r>
              <w:rPr>
                <w:sz w:val="16"/>
                <w:szCs w:val="16"/>
              </w:rPr>
              <w:t>Leer ventas (CSV)</w:t>
            </w:r>
          </w:p>
        </w:tc>
        <w:tc>
          <w:tcPr>
            <w:tcW w:type="dxa" w:w="1329"/>
            <w:shd w:color="auto" w:val="clear" w:fill="F0F1F3"/>
            <w:vAlign w:val="center"/>
          </w:tcPr>
          <w:p>
            <w:pPr>
              <w:pStyle w:val="PliveCelda"/>
              <w:jc w:val="left"/>
            </w:pPr>
          </w:p>
        </w:tc>
      </w:tr>
      <w:tr>
        <w:trPr>
          <w:cantSplit w:val="true"/>
        </w:trPr>
        <w:tc>
          <w:tcPr>
            <w:tcW w:type="dxa" w:w="1736"/>
            <w:vAlign w:val="center"/>
          </w:tcPr>
          <w:p>
            <w:pPr>
              <w:pStyle w:val="PliveCelda"/>
              <w:jc w:val="left"/>
            </w:pPr>
            <w:r>
              <w:rPr>
                <w:sz w:val="16"/>
                <w:szCs w:val="16"/>
              </w:rPr>
              <w:t>precio_unitario</w:t>
            </w:r>
          </w:p>
        </w:tc>
        <w:tc>
          <w:tcPr>
            <w:tcW w:type="dxa" w:w="916"/>
            <w:vAlign w:val="center"/>
          </w:tcPr>
          <w:p>
            <w:pPr>
              <w:pStyle w:val="PliveCelda"/>
              <w:jc w:val="left"/>
            </w:pPr>
            <w:r>
              <w:rPr>
                <w:sz w:val="16"/>
                <w:szCs w:val="16"/>
              </w:rPr>
              <w:t>Number</w:t>
            </w:r>
          </w:p>
        </w:tc>
        <w:tc>
          <w:tcPr>
            <w:tcW w:type="dxa" w:w="712"/>
            <w:vAlign w:val="center"/>
          </w:tcPr>
          <w:p>
            <w:pPr>
              <w:pStyle w:val="PliveCelda"/>
              <w:jc w:val="right"/>
            </w:pPr>
          </w:p>
        </w:tc>
        <w:tc>
          <w:tcPr>
            <w:tcW w:type="dxa" w:w="1121"/>
            <w:vAlign w:val="center"/>
          </w:tcPr>
          <w:p>
            <w:pPr>
              <w:pStyle w:val="PliveCelda"/>
              <w:jc w:val="right"/>
            </w:pPr>
          </w:p>
        </w:tc>
        <w:tc>
          <w:tcPr>
            <w:tcW w:type="dxa" w:w="1428"/>
            <w:vAlign w:val="center"/>
          </w:tcPr>
          <w:p>
            <w:pPr>
              <w:pStyle w:val="PliveCelda"/>
              <w:jc w:val="left"/>
            </w:pPr>
            <w:r>
              <w:rPr>
                <w:sz w:val="16"/>
                <w:szCs w:val="16"/>
              </w:rPr>
              <w:t>#.##</w:t>
            </w:r>
          </w:p>
        </w:tc>
        <w:tc>
          <w:tcPr>
            <w:tcW w:type="dxa" w:w="2396"/>
            <w:vAlign w:val="center"/>
          </w:tcPr>
          <w:p>
            <w:pPr>
              <w:pStyle w:val="PliveCelda"/>
              <w:jc w:val="left"/>
            </w:pPr>
            <w:r>
              <w:rPr>
                <w:sz w:val="16"/>
                <w:szCs w:val="16"/>
              </w:rPr>
              <w:t>Convertir precio a número</w:t>
            </w:r>
          </w:p>
        </w:tc>
        <w:tc>
          <w:tcPr>
            <w:tcW w:type="dxa" w:w="1329"/>
            <w:vAlign w:val="center"/>
          </w:tcPr>
          <w:p>
            <w:pPr>
              <w:pStyle w:val="PliveCelda"/>
              <w:jc w:val="left"/>
            </w:pPr>
          </w:p>
        </w:tc>
      </w:tr>
      <w:tr>
        <w:trPr>
          <w:cantSplit w:val="true"/>
        </w:trPr>
        <w:tc>
          <w:tcPr>
            <w:tcW w:type="dxa" w:w="1736"/>
            <w:shd w:color="auto" w:val="clear" w:fill="F0F1F3"/>
            <w:vAlign w:val="center"/>
          </w:tcPr>
          <w:p>
            <w:pPr>
              <w:pStyle w:val="PliveCelda"/>
              <w:jc w:val="left"/>
            </w:pPr>
            <w:r>
              <w:rPr>
                <w:sz w:val="16"/>
                <w:szCs w:val="16"/>
              </w:rPr>
              <w:t>importe</w:t>
            </w:r>
          </w:p>
        </w:tc>
        <w:tc>
          <w:tcPr>
            <w:tcW w:type="dxa" w:w="916"/>
            <w:shd w:color="auto" w:val="clear" w:fill="F0F1F3"/>
            <w:vAlign w:val="center"/>
          </w:tcPr>
          <w:p>
            <w:pPr>
              <w:pStyle w:val="PliveCelda"/>
              <w:jc w:val="left"/>
            </w:pPr>
            <w:r>
              <w:rPr>
                <w:sz w:val="16"/>
                <w:szCs w:val="16"/>
              </w:rPr>
              <w:t>Number</w:t>
            </w:r>
          </w:p>
        </w:tc>
        <w:tc>
          <w:tcPr>
            <w:tcW w:type="dxa" w:w="712"/>
            <w:shd w:color="auto" w:val="clear" w:fill="F0F1F3"/>
            <w:vAlign w:val="center"/>
          </w:tcPr>
          <w:p>
            <w:pPr>
              <w:pStyle w:val="PliveCelda"/>
              <w:jc w:val="right"/>
            </w:pPr>
          </w:p>
        </w:tc>
        <w:tc>
          <w:tcPr>
            <w:tcW w:type="dxa" w:w="1121"/>
            <w:shd w:color="auto" w:val="clear" w:fill="F0F1F3"/>
            <w:vAlign w:val="center"/>
          </w:tcPr>
          <w:p>
            <w:pPr>
              <w:pStyle w:val="PliveCelda"/>
              <w:jc w:val="right"/>
            </w:pPr>
            <w:r>
              <w:rPr>
                <w:sz w:val="16"/>
                <w:szCs w:val="16"/>
              </w:rPr>
              <w:t>2</w:t>
            </w:r>
          </w:p>
        </w:tc>
        <w:tc>
          <w:tcPr>
            <w:tcW w:type="dxa" w:w="1428"/>
            <w:shd w:color="auto" w:val="clear" w:fill="F0F1F3"/>
            <w:vAlign w:val="center"/>
          </w:tcPr>
          <w:p>
            <w:pPr>
              <w:pStyle w:val="PliveCelda"/>
              <w:jc w:val="left"/>
            </w:pPr>
          </w:p>
        </w:tc>
        <w:tc>
          <w:tcPr>
            <w:tcW w:type="dxa" w:w="2396"/>
            <w:shd w:color="auto" w:val="clear" w:fill="F0F1F3"/>
            <w:vAlign w:val="center"/>
          </w:tcPr>
          <w:p>
            <w:pPr>
              <w:pStyle w:val="PliveCelda"/>
              <w:jc w:val="left"/>
            </w:pPr>
            <w:r>
              <w:rPr>
                <w:sz w:val="16"/>
                <w:szCs w:val="16"/>
              </w:rPr>
              <w:t>Calcular importe</w:t>
            </w:r>
          </w:p>
        </w:tc>
        <w:tc>
          <w:tcPr>
            <w:tcW w:type="dxa" w:w="1329"/>
            <w:shd w:color="auto" w:val="clear" w:fill="F0F1F3"/>
            <w:vAlign w:val="center"/>
          </w:tcPr>
          <w:p>
            <w:pPr>
              <w:pStyle w:val="PliveCelda"/>
              <w:jc w:val="left"/>
            </w:pPr>
            <w:r>
              <w:rPr>
                <w:sz w:val="16"/>
                <w:szCs w:val="16"/>
              </w:rPr>
              <w:t>ROUND_STD_2</w:t>
            </w:r>
          </w:p>
        </w:tc>
      </w:tr>
      <w:tr>
        <w:trPr>
          <w:cantSplit w:val="true"/>
        </w:trPr>
        <w:tc>
          <w:tcPr>
            <w:tcW w:type="dxa" w:w="1736"/>
            <w:vAlign w:val="center"/>
          </w:tcPr>
          <w:p>
            <w:pPr>
              <w:pStyle w:val="PliveCelda"/>
              <w:keepNext w:val="true"/>
              <w:jc w:val="left"/>
            </w:pPr>
            <w:r>
              <w:rPr>
                <w:sz w:val="16"/>
                <w:szCs w:val="16"/>
              </w:rPr>
              <w:t>metodo_pago</w:t>
            </w:r>
          </w:p>
        </w:tc>
        <w:tc>
          <w:tcPr>
            <w:tcW w:type="dxa" w:w="916"/>
            <w:vAlign w:val="center"/>
          </w:tcPr>
          <w:p>
            <w:pPr>
              <w:pStyle w:val="PliveCelda"/>
              <w:keepNext w:val="true"/>
              <w:jc w:val="left"/>
            </w:pPr>
            <w:r>
              <w:rPr>
                <w:sz w:val="16"/>
                <w:szCs w:val="16"/>
              </w:rPr>
              <w:t>String</w:t>
            </w:r>
          </w:p>
        </w:tc>
        <w:tc>
          <w:tcPr>
            <w:tcW w:type="dxa" w:w="712"/>
            <w:vAlign w:val="center"/>
          </w:tcPr>
          <w:p>
            <w:pPr>
              <w:pStyle w:val="PliveCelda"/>
              <w:keepNext w:val="true"/>
              <w:jc w:val="right"/>
            </w:pPr>
          </w:p>
        </w:tc>
        <w:tc>
          <w:tcPr>
            <w:tcW w:type="dxa" w:w="1121"/>
            <w:vAlign w:val="center"/>
          </w:tcPr>
          <w:p>
            <w:pPr>
              <w:pStyle w:val="PliveCelda"/>
              <w:keepNext w:val="true"/>
              <w:jc w:val="right"/>
            </w:pPr>
          </w:p>
        </w:tc>
        <w:tc>
          <w:tcPr>
            <w:tcW w:type="dxa" w:w="1428"/>
            <w:vAlign w:val="center"/>
          </w:tcPr>
          <w:p>
            <w:pPr>
              <w:pStyle w:val="PliveCelda"/>
              <w:keepNext w:val="true"/>
              <w:jc w:val="left"/>
            </w:pPr>
          </w:p>
        </w:tc>
        <w:tc>
          <w:tcPr>
            <w:tcW w:type="dxa" w:w="2396"/>
            <w:vAlign w:val="center"/>
          </w:tcPr>
          <w:p>
            <w:pPr>
              <w:pStyle w:val="PliveCelda"/>
              <w:keepNext w:val="true"/>
              <w:jc w:val="left"/>
            </w:pPr>
            <w:r>
              <w:rPr>
                <w:sz w:val="16"/>
                <w:szCs w:val="16"/>
              </w:rPr>
              <w:t>Leer ventas (CSV)</w:t>
            </w:r>
          </w:p>
        </w:tc>
        <w:tc>
          <w:tcPr>
            <w:tcW w:type="dxa" w:w="1329"/>
            <w:vAlign w:val="center"/>
          </w:tcPr>
          <w:p>
            <w:pPr>
              <w:pStyle w:val="PliveCelda"/>
              <w:keepNext w:val="true"/>
              <w:jc w:val="left"/>
            </w:pPr>
          </w:p>
        </w:tc>
      </w:tr>
    </w:tbl>
    <w:p>
      <w:pPr>
        <w:pStyle w:val="PliveNota"/>
      </w:pPr>
      <w:r>
        <w:t>Nombres, orden, formato y largo como los escribe «Cargar hechos_ventas»; el tipo, el origen y el comentario vienen del flujo. Los largos vacíos significan «sin límite».</w:t>
      </w:r>
    </w:p>
    <w:p>
      <w:pPr>
        <w:pStyle w:val="Heading2"/>
      </w:pPr>
      <w:r>
        <w:t>Salida final: Escribir rechazos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853"/>
        <w:gridCol w:w="978"/>
        <w:gridCol w:w="760"/>
        <w:gridCol w:w="1197"/>
        <w:gridCol w:w="978"/>
        <w:gridCol w:w="2562"/>
        <w:gridCol w:w="1310"/>
      </w:tblGrid>
      <w:tr>
        <w:trPr>
          <w:tblHeader w:val="true"/>
          <w:cantSplit w:val="true"/>
        </w:trPr>
        <w:tc>
          <w:tcPr>
            <w:tcW w:type="dxa" w:w="1853"/>
            <w:shd w:color="auto" w:val="clear" w:fill="243B53"/>
            <w:vAlign w:val="center"/>
          </w:tcPr>
          <w:p>
            <w:pPr>
              <w:pStyle w:val="PliveCelda"/>
              <w:jc w:val="left"/>
            </w:pPr>
            <w:r>
              <w:rPr>
                <w:b w:val="true"/>
                <w:color w:val="FFFFFF"/>
                <w:sz w:val="16"/>
                <w:szCs w:val="16"/>
              </w:rPr>
              <w:t>Campo</w:t>
            </w:r>
          </w:p>
        </w:tc>
        <w:tc>
          <w:tcPr>
            <w:tcW w:type="dxa" w:w="978"/>
            <w:shd w:color="auto" w:val="clear" w:fill="243B53"/>
            <w:vAlign w:val="center"/>
          </w:tcPr>
          <w:p>
            <w:pPr>
              <w:pStyle w:val="PliveCelda"/>
              <w:jc w:val="left"/>
            </w:pPr>
            <w:r>
              <w:rPr>
                <w:b w:val="true"/>
                <w:color w:val="FFFFFF"/>
                <w:sz w:val="16"/>
                <w:szCs w:val="16"/>
              </w:rPr>
              <w:t>Tipo</w:t>
            </w:r>
          </w:p>
        </w:tc>
        <w:tc>
          <w:tcPr>
            <w:tcW w:type="dxa" w:w="760"/>
            <w:shd w:color="auto" w:val="clear" w:fill="243B53"/>
            <w:vAlign w:val="center"/>
          </w:tcPr>
          <w:p>
            <w:pPr>
              <w:pStyle w:val="PliveCelda"/>
              <w:jc w:val="right"/>
            </w:pPr>
            <w:r>
              <w:rPr>
                <w:b w:val="true"/>
                <w:color w:val="FFFFFF"/>
                <w:sz w:val="16"/>
                <w:szCs w:val="16"/>
              </w:rPr>
              <w:t>Largo</w:t>
            </w:r>
          </w:p>
        </w:tc>
        <w:tc>
          <w:tcPr>
            <w:tcW w:type="dxa" w:w="1197"/>
            <w:shd w:color="auto" w:val="clear" w:fill="243B53"/>
            <w:vAlign w:val="center"/>
          </w:tcPr>
          <w:p>
            <w:pPr>
              <w:pStyle w:val="PliveCelda"/>
              <w:jc w:val="right"/>
            </w:pPr>
            <w:r>
              <w:rPr>
                <w:b w:val="true"/>
                <w:color w:val="FFFFFF"/>
                <w:sz w:val="16"/>
                <w:szCs w:val="16"/>
              </w:rPr>
              <w:t>Precisión</w:t>
            </w:r>
          </w:p>
        </w:tc>
        <w:tc>
          <w:tcPr>
            <w:tcW w:type="dxa" w:w="978"/>
            <w:shd w:color="auto" w:val="clear" w:fill="243B53"/>
            <w:vAlign w:val="center"/>
          </w:tcPr>
          <w:p>
            <w:pPr>
              <w:pStyle w:val="PliveCelda"/>
              <w:jc w:val="left"/>
            </w:pPr>
            <w:r>
              <w:rPr>
                <w:b w:val="true"/>
                <w:color w:val="FFFFFF"/>
                <w:sz w:val="16"/>
                <w:szCs w:val="16"/>
              </w:rPr>
              <w:t>Máscara</w:t>
            </w:r>
          </w:p>
        </w:tc>
        <w:tc>
          <w:tcPr>
            <w:tcW w:type="dxa" w:w="2562"/>
            <w:shd w:color="auto" w:val="clear" w:fill="243B53"/>
            <w:vAlign w:val="center"/>
          </w:tcPr>
          <w:p>
            <w:pPr>
              <w:pStyle w:val="PliveCelda"/>
              <w:jc w:val="left"/>
            </w:pPr>
            <w:r>
              <w:rPr>
                <w:b w:val="true"/>
                <w:color w:val="FFFFFF"/>
                <w:sz w:val="16"/>
                <w:szCs w:val="16"/>
              </w:rPr>
              <w:t>Origen</w:t>
            </w:r>
          </w:p>
        </w:tc>
        <w:tc>
          <w:tcPr>
            <w:tcW w:type="dxa" w:w="1310"/>
            <w:shd w:color="auto" w:val="clear" w:fill="243B53"/>
            <w:vAlign w:val="center"/>
          </w:tcPr>
          <w:p>
            <w:pPr>
              <w:pStyle w:val="PliveCelda"/>
              <w:jc w:val="left"/>
            </w:pPr>
            <w:r>
              <w:rPr>
                <w:b w:val="true"/>
                <w:color w:val="FFFFFF"/>
                <w:sz w:val="16"/>
                <w:szCs w:val="16"/>
              </w:rPr>
              <w:t>Comentario</w:t>
            </w:r>
          </w:p>
        </w:tc>
      </w:tr>
      <w:tr>
        <w:trPr>
          <w:cantSplit w:val="true"/>
        </w:trPr>
        <w:tc>
          <w:tcPr>
            <w:tcW w:type="dxa" w:w="1853"/>
            <w:vAlign w:val="center"/>
          </w:tcPr>
          <w:p>
            <w:pPr>
              <w:pStyle w:val="PliveCelda"/>
              <w:jc w:val="left"/>
            </w:pPr>
            <w:r>
              <w:rPr>
                <w:sz w:val="16"/>
                <w:szCs w:val="16"/>
              </w:rPr>
              <w:t>id_ticket</w:t>
            </w:r>
          </w:p>
        </w:tc>
        <w:tc>
          <w:tcPr>
            <w:tcW w:type="dxa" w:w="978"/>
            <w:vAlign w:val="center"/>
          </w:tcPr>
          <w:p>
            <w:pPr>
              <w:pStyle w:val="PliveCelda"/>
              <w:jc w:val="left"/>
            </w:pPr>
            <w:r>
              <w:rPr>
                <w:sz w:val="16"/>
                <w:szCs w:val="16"/>
              </w:rPr>
              <w:t>String</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p>
        </w:tc>
        <w:tc>
          <w:tcPr>
            <w:tcW w:type="dxa" w:w="2562"/>
            <w:vAlign w:val="center"/>
          </w:tcPr>
          <w:p>
            <w:pPr>
              <w:pStyle w:val="PliveCelda"/>
              <w:jc w:val="left"/>
            </w:pPr>
            <w:r>
              <w:rPr>
                <w:sz w:val="16"/>
                <w:szCs w:val="16"/>
              </w:rPr>
              <w:t>Leer ventas (CSV)</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linea</w:t>
            </w:r>
          </w:p>
        </w:tc>
        <w:tc>
          <w:tcPr>
            <w:tcW w:type="dxa" w:w="978"/>
            <w:shd w:color="auto" w:val="clear" w:fill="F0F1F3"/>
            <w:vAlign w:val="center"/>
          </w:tcPr>
          <w:p>
            <w:pPr>
              <w:pStyle w:val="PliveCelda"/>
              <w:jc w:val="left"/>
            </w:pPr>
            <w:r>
              <w:rPr>
                <w:sz w:val="16"/>
                <w:szCs w:val="16"/>
              </w:rPr>
              <w:t>Integer</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r>
              <w:rPr>
                <w:sz w:val="16"/>
                <w:szCs w:val="16"/>
              </w:rPr>
              <w:t>0</w:t>
            </w:r>
          </w:p>
        </w:tc>
        <w:tc>
          <w:tcPr>
            <w:tcW w:type="dxa" w:w="978"/>
            <w:shd w:color="auto" w:val="clear" w:fill="F0F1F3"/>
            <w:vAlign w:val="center"/>
          </w:tcPr>
          <w:p>
            <w:pPr>
              <w:pStyle w:val="PliveCelda"/>
              <w:jc w:val="left"/>
            </w:pPr>
            <w:r>
              <w:rPr>
                <w:sz w:val="16"/>
                <w:szCs w:val="16"/>
              </w:rPr>
              <w:t>0</w:t>
            </w: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jc w:val="left"/>
            </w:pPr>
            <w:r>
              <w:rPr>
                <w:sz w:val="16"/>
                <w:szCs w:val="16"/>
              </w:rPr>
              <w:t>fecha</w:t>
            </w:r>
          </w:p>
        </w:tc>
        <w:tc>
          <w:tcPr>
            <w:tcW w:type="dxa" w:w="978"/>
            <w:vAlign w:val="center"/>
          </w:tcPr>
          <w:p>
            <w:pPr>
              <w:pStyle w:val="PliveCelda"/>
              <w:jc w:val="left"/>
            </w:pPr>
            <w:r>
              <w:rPr>
                <w:sz w:val="16"/>
                <w:szCs w:val="16"/>
              </w:rPr>
              <w:t>String</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p>
        </w:tc>
        <w:tc>
          <w:tcPr>
            <w:tcW w:type="dxa" w:w="2562"/>
            <w:vAlign w:val="center"/>
          </w:tcPr>
          <w:p>
            <w:pPr>
              <w:pStyle w:val="PliveCelda"/>
              <w:jc w:val="left"/>
            </w:pPr>
            <w:r>
              <w:rPr>
                <w:sz w:val="16"/>
                <w:szCs w:val="16"/>
              </w:rPr>
              <w:t>Leer ventas (CSV)</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id_tienda</w:t>
            </w:r>
          </w:p>
        </w:tc>
        <w:tc>
          <w:tcPr>
            <w:tcW w:type="dxa" w:w="978"/>
            <w:shd w:color="auto" w:val="clear" w:fill="F0F1F3"/>
            <w:vAlign w:val="center"/>
          </w:tcPr>
          <w:p>
            <w:pPr>
              <w:pStyle w:val="PliveCelda"/>
              <w:jc w:val="left"/>
            </w:pPr>
            <w:r>
              <w:rPr>
                <w:sz w:val="16"/>
                <w:szCs w:val="16"/>
              </w:rPr>
              <w:t>String</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p>
        </w:tc>
        <w:tc>
          <w:tcPr>
            <w:tcW w:type="dxa" w:w="978"/>
            <w:shd w:color="auto" w:val="clear" w:fill="F0F1F3"/>
            <w:vAlign w:val="center"/>
          </w:tcPr>
          <w:p>
            <w:pPr>
              <w:pStyle w:val="PliveCelda"/>
              <w:jc w:val="left"/>
            </w:pP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jc w:val="left"/>
            </w:pPr>
            <w:r>
              <w:rPr>
                <w:sz w:val="16"/>
                <w:szCs w:val="16"/>
              </w:rPr>
              <w:t>codigo_producto</w:t>
            </w:r>
          </w:p>
        </w:tc>
        <w:tc>
          <w:tcPr>
            <w:tcW w:type="dxa" w:w="978"/>
            <w:vAlign w:val="center"/>
          </w:tcPr>
          <w:p>
            <w:pPr>
              <w:pStyle w:val="PliveCelda"/>
              <w:jc w:val="left"/>
            </w:pPr>
            <w:r>
              <w:rPr>
                <w:sz w:val="16"/>
                <w:szCs w:val="16"/>
              </w:rPr>
              <w:t>String</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p>
        </w:tc>
        <w:tc>
          <w:tcPr>
            <w:tcW w:type="dxa" w:w="2562"/>
            <w:vAlign w:val="center"/>
          </w:tcPr>
          <w:p>
            <w:pPr>
              <w:pStyle w:val="PliveCelda"/>
              <w:jc w:val="left"/>
            </w:pPr>
            <w:r>
              <w:rPr>
                <w:sz w:val="16"/>
                <w:szCs w:val="16"/>
              </w:rPr>
              <w:t>Leer ventas (CSV)</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cantidad</w:t>
            </w:r>
          </w:p>
        </w:tc>
        <w:tc>
          <w:tcPr>
            <w:tcW w:type="dxa" w:w="978"/>
            <w:shd w:color="auto" w:val="clear" w:fill="F0F1F3"/>
            <w:vAlign w:val="center"/>
          </w:tcPr>
          <w:p>
            <w:pPr>
              <w:pStyle w:val="PliveCelda"/>
              <w:jc w:val="left"/>
            </w:pPr>
            <w:r>
              <w:rPr>
                <w:sz w:val="16"/>
                <w:szCs w:val="16"/>
              </w:rPr>
              <w:t>Integer</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r>
              <w:rPr>
                <w:sz w:val="16"/>
                <w:szCs w:val="16"/>
              </w:rPr>
              <w:t>0</w:t>
            </w:r>
          </w:p>
        </w:tc>
        <w:tc>
          <w:tcPr>
            <w:tcW w:type="dxa" w:w="978"/>
            <w:shd w:color="auto" w:val="clear" w:fill="F0F1F3"/>
            <w:vAlign w:val="center"/>
          </w:tcPr>
          <w:p>
            <w:pPr>
              <w:pStyle w:val="PliveCelda"/>
              <w:jc w:val="left"/>
            </w:pPr>
            <w:r>
              <w:rPr>
                <w:sz w:val="16"/>
                <w:szCs w:val="16"/>
              </w:rPr>
              <w:t>0</w:t>
            </w: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jc w:val="left"/>
            </w:pPr>
            <w:r>
              <w:rPr>
                <w:sz w:val="16"/>
                <w:szCs w:val="16"/>
              </w:rPr>
              <w:t>precio_unitario</w:t>
            </w:r>
          </w:p>
        </w:tc>
        <w:tc>
          <w:tcPr>
            <w:tcW w:type="dxa" w:w="978"/>
            <w:vAlign w:val="center"/>
          </w:tcPr>
          <w:p>
            <w:pPr>
              <w:pStyle w:val="PliveCelda"/>
              <w:jc w:val="left"/>
            </w:pPr>
            <w:r>
              <w:rPr>
                <w:sz w:val="16"/>
                <w:szCs w:val="16"/>
              </w:rPr>
              <w:t>Number</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r>
              <w:rPr>
                <w:sz w:val="16"/>
                <w:szCs w:val="16"/>
              </w:rPr>
              <w:t>0.00</w:t>
            </w:r>
          </w:p>
        </w:tc>
        <w:tc>
          <w:tcPr>
            <w:tcW w:type="dxa" w:w="2562"/>
            <w:vAlign w:val="center"/>
          </w:tcPr>
          <w:p>
            <w:pPr>
              <w:pStyle w:val="PliveCelda"/>
              <w:jc w:val="left"/>
            </w:pPr>
            <w:r>
              <w:rPr>
                <w:sz w:val="16"/>
                <w:szCs w:val="16"/>
              </w:rPr>
              <w:t>Convertir precio a número</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metodo_pago</w:t>
            </w:r>
          </w:p>
        </w:tc>
        <w:tc>
          <w:tcPr>
            <w:tcW w:type="dxa" w:w="978"/>
            <w:shd w:color="auto" w:val="clear" w:fill="F0F1F3"/>
            <w:vAlign w:val="center"/>
          </w:tcPr>
          <w:p>
            <w:pPr>
              <w:pStyle w:val="PliveCelda"/>
              <w:jc w:val="left"/>
            </w:pPr>
            <w:r>
              <w:rPr>
                <w:sz w:val="16"/>
                <w:szCs w:val="16"/>
              </w:rPr>
              <w:t>String</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p>
        </w:tc>
        <w:tc>
          <w:tcPr>
            <w:tcW w:type="dxa" w:w="978"/>
            <w:shd w:color="auto" w:val="clear" w:fill="F0F1F3"/>
            <w:vAlign w:val="center"/>
          </w:tcPr>
          <w:p>
            <w:pPr>
              <w:pStyle w:val="PliveCelda"/>
              <w:jc w:val="left"/>
            </w:pP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keepNext w:val="true"/>
              <w:jc w:val="left"/>
            </w:pPr>
            <w:r>
              <w:rPr>
                <w:sz w:val="16"/>
                <w:szCs w:val="16"/>
              </w:rPr>
              <w:t>motivo_rechazo</w:t>
            </w:r>
          </w:p>
        </w:tc>
        <w:tc>
          <w:tcPr>
            <w:tcW w:type="dxa" w:w="978"/>
            <w:vAlign w:val="center"/>
          </w:tcPr>
          <w:p>
            <w:pPr>
              <w:pStyle w:val="PliveCelda"/>
              <w:keepNext w:val="true"/>
              <w:jc w:val="left"/>
            </w:pPr>
            <w:r>
              <w:rPr>
                <w:sz w:val="16"/>
                <w:szCs w:val="16"/>
              </w:rPr>
              <w:t>String</w:t>
            </w:r>
          </w:p>
        </w:tc>
        <w:tc>
          <w:tcPr>
            <w:tcW w:type="dxa" w:w="760"/>
            <w:vAlign w:val="center"/>
          </w:tcPr>
          <w:p>
            <w:pPr>
              <w:pStyle w:val="PliveCelda"/>
              <w:keepNext w:val="true"/>
              <w:jc w:val="right"/>
            </w:pPr>
          </w:p>
        </w:tc>
        <w:tc>
          <w:tcPr>
            <w:tcW w:type="dxa" w:w="1197"/>
            <w:vAlign w:val="center"/>
          </w:tcPr>
          <w:p>
            <w:pPr>
              <w:pStyle w:val="PliveCelda"/>
              <w:keepNext w:val="true"/>
              <w:jc w:val="right"/>
            </w:pPr>
          </w:p>
        </w:tc>
        <w:tc>
          <w:tcPr>
            <w:tcW w:type="dxa" w:w="978"/>
            <w:vAlign w:val="center"/>
          </w:tcPr>
          <w:p>
            <w:pPr>
              <w:pStyle w:val="PliveCelda"/>
              <w:keepNext w:val="true"/>
              <w:jc w:val="left"/>
            </w:pPr>
          </w:p>
        </w:tc>
        <w:tc>
          <w:tcPr>
            <w:tcW w:type="dxa" w:w="2562"/>
            <w:vAlign w:val="center"/>
          </w:tcPr>
          <w:p>
            <w:pPr>
              <w:pStyle w:val="PliveCelda"/>
              <w:keepNext w:val="true"/>
              <w:jc w:val="left"/>
            </w:pPr>
            <w:r>
              <w:rPr>
                <w:sz w:val="16"/>
                <w:szCs w:val="16"/>
              </w:rPr>
              <w:t>Marcar duplicado</w:t>
            </w:r>
          </w:p>
        </w:tc>
        <w:tc>
          <w:tcPr>
            <w:tcW w:type="dxa" w:w="1310"/>
            <w:vAlign w:val="center"/>
          </w:tcPr>
          <w:p>
            <w:pPr>
              <w:pStyle w:val="PliveCelda"/>
              <w:keepNext w:val="true"/>
              <w:jc w:val="left"/>
            </w:pPr>
          </w:p>
        </w:tc>
      </w:tr>
    </w:tbl>
    <w:p>
      <w:pPr>
        <w:pStyle w:val="PliveNota"/>
      </w:pPr>
      <w:r>
        <w:t>Nombres, orden, formato y largo como los escribe «Escribir rechazos»; el tipo, el origen y el comentario vienen del flujo. Los largos vacíos significan «sin límite».</w:t>
      </w:r>
    </w:p>
    <w:p>
      <w:r>
        <w:rPr>
          <w:b w:val="true"/>
        </w:rPr>
        <w:t>Anexo: campos de los demás steps</w:t>
      </w:r>
    </w:p>
    <w:p>
      <w:pPr>
        <w:pStyle w:val="Heading2"/>
      </w:pPr>
      <w:r>
        <w:t>Leer ventas (CSV)</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0"/>
        <w:gridCol w:w="1420"/>
        <w:gridCol w:w="1095"/>
        <w:gridCol w:w="1745"/>
        <w:gridCol w:w="2658"/>
      </w:tblGrid>
      <w:tr>
        <w:trPr>
          <w:tblHeader w:val="true"/>
          <w:cantSplit w:val="true"/>
        </w:trPr>
        <w:tc>
          <w:tcPr>
            <w:tcW w:type="dxa" w:w="2720"/>
            <w:shd w:color="auto" w:val="clear" w:fill="243B53"/>
            <w:vAlign w:val="center"/>
          </w:tcPr>
          <w:p>
            <w:pPr>
              <w:pStyle w:val="PliveCelda"/>
              <w:jc w:val="left"/>
            </w:pPr>
            <w:r>
              <w:rPr>
                <w:b w:val="true"/>
                <w:color w:val="FFFFFF"/>
                <w:sz w:val="18"/>
                <w:szCs w:val="18"/>
              </w:rPr>
              <w:t>Campo</w:t>
            </w:r>
          </w:p>
        </w:tc>
        <w:tc>
          <w:tcPr>
            <w:tcW w:type="dxa" w:w="1420"/>
            <w:shd w:color="auto" w:val="clear" w:fill="243B53"/>
            <w:vAlign w:val="center"/>
          </w:tcPr>
          <w:p>
            <w:pPr>
              <w:pStyle w:val="PliveCelda"/>
              <w:jc w:val="left"/>
            </w:pPr>
            <w:r>
              <w:rPr>
                <w:b w:val="true"/>
                <w:color w:val="FFFFFF"/>
                <w:sz w:val="18"/>
                <w:szCs w:val="18"/>
              </w:rPr>
              <w:t>Tipo</w:t>
            </w:r>
          </w:p>
        </w:tc>
        <w:tc>
          <w:tcPr>
            <w:tcW w:type="dxa" w:w="1095"/>
            <w:shd w:color="auto" w:val="clear" w:fill="243B53"/>
            <w:vAlign w:val="center"/>
          </w:tcPr>
          <w:p>
            <w:pPr>
              <w:pStyle w:val="PliveCelda"/>
              <w:jc w:val="right"/>
            </w:pPr>
            <w:r>
              <w:rPr>
                <w:b w:val="true"/>
                <w:color w:val="FFFFFF"/>
                <w:sz w:val="18"/>
                <w:szCs w:val="18"/>
              </w:rPr>
              <w:t>Largo</w:t>
            </w:r>
          </w:p>
        </w:tc>
        <w:tc>
          <w:tcPr>
            <w:tcW w:type="dxa" w:w="1745"/>
            <w:shd w:color="auto" w:val="clear" w:fill="243B53"/>
            <w:vAlign w:val="center"/>
          </w:tcPr>
          <w:p>
            <w:pPr>
              <w:pStyle w:val="PliveCelda"/>
              <w:jc w:val="right"/>
            </w:pPr>
            <w:r>
              <w:rPr>
                <w:b w:val="true"/>
                <w:color w:val="FFFFFF"/>
                <w:sz w:val="18"/>
                <w:szCs w:val="18"/>
              </w:rPr>
              <w:t>Precisión</w:t>
            </w:r>
          </w:p>
        </w:tc>
        <w:tc>
          <w:tcPr>
            <w:tcW w:type="dxa" w:w="2658"/>
            <w:shd w:color="auto" w:val="clear" w:fill="243B53"/>
            <w:vAlign w:val="center"/>
          </w:tcPr>
          <w:p>
            <w:pPr>
              <w:pStyle w:val="PliveCelda"/>
              <w:jc w:val="left"/>
            </w:pPr>
            <w:r>
              <w:rPr>
                <w:b w:val="true"/>
                <w:color w:val="FFFFFF"/>
                <w:sz w:val="18"/>
                <w:szCs w:val="18"/>
              </w:rPr>
              <w:t>Origen</w:t>
            </w:r>
          </w:p>
        </w:tc>
      </w:tr>
      <w:tr>
        <w:trPr>
          <w:cantSplit w:val="true"/>
        </w:trPr>
        <w:tc>
          <w:tcPr>
            <w:tcW w:type="dxa" w:w="2720"/>
            <w:vAlign w:val="center"/>
          </w:tcPr>
          <w:p>
            <w:pPr>
              <w:pStyle w:val="PliveCelda"/>
              <w:jc w:val="left"/>
            </w:pPr>
            <w:r>
              <w:rPr>
                <w:sz w:val="18"/>
                <w:szCs w:val="18"/>
              </w:rPr>
              <w:t>id_ticket</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linea</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fecha</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id_tienda</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codigo_producto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cantidad</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precio_unitario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metodo_pago</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bl>
    <w:p>
      <w:pPr>
        <w:spacing w:after="0" w:before="60"/>
      </w:pPr>
    </w:p>
    <w:p>
      <w:pPr>
        <w:pStyle w:val="Heading2"/>
      </w:pPr>
      <w:r>
        <w:t>Estandarizar textos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0"/>
        <w:gridCol w:w="1420"/>
        <w:gridCol w:w="1095"/>
        <w:gridCol w:w="1745"/>
        <w:gridCol w:w="2658"/>
      </w:tblGrid>
      <w:tr>
        <w:trPr>
          <w:tblHeader w:val="true"/>
          <w:cantSplit w:val="true"/>
        </w:trPr>
        <w:tc>
          <w:tcPr>
            <w:tcW w:type="dxa" w:w="2720"/>
            <w:shd w:color="auto" w:val="clear" w:fill="243B53"/>
            <w:vAlign w:val="center"/>
          </w:tcPr>
          <w:p>
            <w:pPr>
              <w:pStyle w:val="PliveCelda"/>
              <w:jc w:val="left"/>
            </w:pPr>
            <w:r>
              <w:rPr>
                <w:b w:val="true"/>
                <w:color w:val="FFFFFF"/>
                <w:sz w:val="18"/>
                <w:szCs w:val="18"/>
              </w:rPr>
              <w:t>Campo</w:t>
            </w:r>
          </w:p>
        </w:tc>
        <w:tc>
          <w:tcPr>
            <w:tcW w:type="dxa" w:w="1420"/>
            <w:shd w:color="auto" w:val="clear" w:fill="243B53"/>
            <w:vAlign w:val="center"/>
          </w:tcPr>
          <w:p>
            <w:pPr>
              <w:pStyle w:val="PliveCelda"/>
              <w:jc w:val="left"/>
            </w:pPr>
            <w:r>
              <w:rPr>
                <w:b w:val="true"/>
                <w:color w:val="FFFFFF"/>
                <w:sz w:val="18"/>
                <w:szCs w:val="18"/>
              </w:rPr>
              <w:t>Tipo</w:t>
            </w:r>
          </w:p>
        </w:tc>
        <w:tc>
          <w:tcPr>
            <w:tcW w:type="dxa" w:w="1095"/>
            <w:shd w:color="auto" w:val="clear" w:fill="243B53"/>
            <w:vAlign w:val="center"/>
          </w:tcPr>
          <w:p>
            <w:pPr>
              <w:pStyle w:val="PliveCelda"/>
              <w:jc w:val="right"/>
            </w:pPr>
            <w:r>
              <w:rPr>
                <w:b w:val="true"/>
                <w:color w:val="FFFFFF"/>
                <w:sz w:val="18"/>
                <w:szCs w:val="18"/>
              </w:rPr>
              <w:t>Largo</w:t>
            </w:r>
          </w:p>
        </w:tc>
        <w:tc>
          <w:tcPr>
            <w:tcW w:type="dxa" w:w="1745"/>
            <w:shd w:color="auto" w:val="clear" w:fill="243B53"/>
            <w:vAlign w:val="center"/>
          </w:tcPr>
          <w:p>
            <w:pPr>
              <w:pStyle w:val="PliveCelda"/>
              <w:jc w:val="right"/>
            </w:pPr>
            <w:r>
              <w:rPr>
                <w:b w:val="true"/>
                <w:color w:val="FFFFFF"/>
                <w:sz w:val="18"/>
                <w:szCs w:val="18"/>
              </w:rPr>
              <w:t>Precisión</w:t>
            </w:r>
          </w:p>
        </w:tc>
        <w:tc>
          <w:tcPr>
            <w:tcW w:type="dxa" w:w="2658"/>
            <w:shd w:color="auto" w:val="clear" w:fill="243B53"/>
            <w:vAlign w:val="center"/>
          </w:tcPr>
          <w:p>
            <w:pPr>
              <w:pStyle w:val="PliveCelda"/>
              <w:jc w:val="left"/>
            </w:pPr>
            <w:r>
              <w:rPr>
                <w:b w:val="true"/>
                <w:color w:val="FFFFFF"/>
                <w:sz w:val="18"/>
                <w:szCs w:val="18"/>
              </w:rPr>
              <w:t>Origen</w:t>
            </w:r>
          </w:p>
        </w:tc>
      </w:tr>
      <w:tr>
        <w:trPr>
          <w:cantSplit w:val="true"/>
        </w:trPr>
        <w:tc>
          <w:tcPr>
            <w:tcW w:type="dxa" w:w="2720"/>
            <w:vAlign w:val="center"/>
          </w:tcPr>
          <w:p>
            <w:pPr>
              <w:pStyle w:val="PliveCelda"/>
              <w:jc w:val="left"/>
            </w:pPr>
            <w:r>
              <w:rPr>
                <w:sz w:val="18"/>
                <w:szCs w:val="18"/>
              </w:rPr>
              <w:t>id_ticket</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linea</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fecha</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id_tienda</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codigo_producto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cantidad</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precio_unitario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metodo_pago</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bl>
    <w:p>
      <w:pPr>
        <w:spacing w:after="0" w:before="60"/>
      </w:pPr>
    </w:p>
    <w:p>
      <w:pPr>
        <w:pStyle w:val="Heading2"/>
      </w:pPr>
      <w:r>
        <w:t>Normalizar fecha y precio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0"/>
        <w:gridCol w:w="1420"/>
        <w:gridCol w:w="1095"/>
        <w:gridCol w:w="1745"/>
        <w:gridCol w:w="2658"/>
      </w:tblGrid>
      <w:tr>
        <w:trPr>
          <w:tblHeader w:val="true"/>
          <w:cantSplit w:val="true"/>
        </w:trPr>
        <w:tc>
          <w:tcPr>
            <w:tcW w:type="dxa" w:w="2720"/>
            <w:shd w:color="auto" w:val="clear" w:fill="243B53"/>
            <w:vAlign w:val="center"/>
          </w:tcPr>
          <w:p>
            <w:pPr>
              <w:pStyle w:val="PliveCelda"/>
              <w:jc w:val="left"/>
            </w:pPr>
            <w:r>
              <w:rPr>
                <w:b w:val="true"/>
                <w:color w:val="FFFFFF"/>
                <w:sz w:val="18"/>
                <w:szCs w:val="18"/>
              </w:rPr>
              <w:t>Campo</w:t>
            </w:r>
          </w:p>
        </w:tc>
        <w:tc>
          <w:tcPr>
            <w:tcW w:type="dxa" w:w="1420"/>
            <w:shd w:color="auto" w:val="clear" w:fill="243B53"/>
            <w:vAlign w:val="center"/>
          </w:tcPr>
          <w:p>
            <w:pPr>
              <w:pStyle w:val="PliveCelda"/>
              <w:jc w:val="left"/>
            </w:pPr>
            <w:r>
              <w:rPr>
                <w:b w:val="true"/>
                <w:color w:val="FFFFFF"/>
                <w:sz w:val="18"/>
                <w:szCs w:val="18"/>
              </w:rPr>
              <w:t>Tipo</w:t>
            </w:r>
          </w:p>
        </w:tc>
        <w:tc>
          <w:tcPr>
            <w:tcW w:type="dxa" w:w="1095"/>
            <w:shd w:color="auto" w:val="clear" w:fill="243B53"/>
            <w:vAlign w:val="center"/>
          </w:tcPr>
          <w:p>
            <w:pPr>
              <w:pStyle w:val="PliveCelda"/>
              <w:jc w:val="right"/>
            </w:pPr>
            <w:r>
              <w:rPr>
                <w:b w:val="true"/>
                <w:color w:val="FFFFFF"/>
                <w:sz w:val="18"/>
                <w:szCs w:val="18"/>
              </w:rPr>
              <w:t>Largo</w:t>
            </w:r>
          </w:p>
        </w:tc>
        <w:tc>
          <w:tcPr>
            <w:tcW w:type="dxa" w:w="1745"/>
            <w:shd w:color="auto" w:val="clear" w:fill="243B53"/>
            <w:vAlign w:val="center"/>
          </w:tcPr>
          <w:p>
            <w:pPr>
              <w:pStyle w:val="PliveCelda"/>
              <w:jc w:val="right"/>
            </w:pPr>
            <w:r>
              <w:rPr>
                <w:b w:val="true"/>
                <w:color w:val="FFFFFF"/>
                <w:sz w:val="18"/>
                <w:szCs w:val="18"/>
              </w:rPr>
              <w:t>Precisión</w:t>
            </w:r>
          </w:p>
        </w:tc>
        <w:tc>
          <w:tcPr>
            <w:tcW w:type="dxa" w:w="2658"/>
            <w:shd w:color="auto" w:val="clear" w:fill="243B53"/>
            <w:vAlign w:val="center"/>
          </w:tcPr>
          <w:p>
            <w:pPr>
              <w:pStyle w:val="PliveCelda"/>
              <w:jc w:val="left"/>
            </w:pPr>
            <w:r>
              <w:rPr>
                <w:b w:val="true"/>
                <w:color w:val="FFFFFF"/>
                <w:sz w:val="18"/>
                <w:szCs w:val="18"/>
              </w:rPr>
              <w:t>Origen</w:t>
            </w:r>
          </w:p>
        </w:tc>
      </w:tr>
      <w:tr>
        <w:trPr>
          <w:cantSplit w:val="true"/>
        </w:trPr>
        <w:tc>
          <w:tcPr>
            <w:tcW w:type="dxa" w:w="2720"/>
            <w:vAlign w:val="center"/>
          </w:tcPr>
          <w:p>
            <w:pPr>
              <w:pStyle w:val="PliveCelda"/>
              <w:jc w:val="left"/>
            </w:pPr>
            <w:r>
              <w:rPr>
                <w:sz w:val="18"/>
                <w:szCs w:val="18"/>
              </w:rPr>
              <w:t>id_ticket</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linea</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fecha</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id_tienda</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codigo_producto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cantidad</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precio_unitario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metodo_pago</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bl>
    <w:p>
      <w:pPr>
        <w:spacing w:after="0" w:before="60"/>
      </w:pPr>
    </w:p>
    <w:p>
      <w:pPr>
        <w:pStyle w:val="Heading2"/>
      </w:pPr>
      <w:r>
        <w:t>Convertir precio a número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bl>
    <w:p>
      <w:pPr>
        <w:spacing w:after="0" w:before="60"/>
      </w:pPr>
    </w:p>
    <w:p>
      <w:pPr>
        <w:pStyle w:val="Heading2"/>
      </w:pPr>
      <w:r>
        <w:t>Ordenar por ticket y línea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bl>
    <w:p>
      <w:pPr>
        <w:spacing w:after="0" w:before="60"/>
      </w:pPr>
    </w:p>
    <w:p>
      <w:pPr>
        <w:pStyle w:val="Heading2"/>
      </w:pPr>
      <w:r>
        <w:t>Eliminar duplicados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bl>
    <w:p>
      <w:pPr>
        <w:spacing w:after="0" w:before="60"/>
      </w:pPr>
    </w:p>
    <w:p>
      <w:pPr>
        <w:pStyle w:val="Heading2"/>
      </w:pPr>
      <w:r>
        <w:t>Buscar tienda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bl>
    <w:p>
      <w:pPr>
        <w:spacing w:after="0" w:before="60"/>
      </w:pPr>
    </w:p>
    <w:p>
      <w:pPr>
        <w:pStyle w:val="Heading2"/>
      </w:pPr>
      <w:r>
        <w:t>Buscar producto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bl>
    <w:p>
      <w:pPr>
        <w:spacing w:after="0" w:before="60"/>
      </w:pPr>
    </w:p>
    <w:p>
      <w:pPr>
        <w:pStyle w:val="Heading2"/>
      </w:pPr>
      <w:r>
        <w:t>Buscar fecha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bl>
    <w:p>
      <w:pPr>
        <w:spacing w:after="0" w:before="60"/>
      </w:pPr>
    </w:p>
    <w:p>
      <w:pPr>
        <w:pStyle w:val="Heading2"/>
      </w:pPr>
      <w:r>
        <w:t>Clasificar línea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r>
        <w:trPr>
          <w:cantSplit w:val="true"/>
        </w:trPr>
        <w:tc>
          <w:tcPr>
            <w:tcW w:type="dxa" w:w="2437"/>
            <w:shd w:color="auto" w:val="clear" w:fill="F0F1F3"/>
            <w:vAlign w:val="center"/>
          </w:tcPr>
          <w:p>
            <w:pPr>
              <w:pStyle w:val="PliveCelda"/>
              <w:jc w:val="left"/>
            </w:pPr>
            <w:r>
              <w:rPr>
                <w:sz w:val="18"/>
                <w:szCs w:val="18"/>
              </w:rPr>
              <w:t>motivo_rechazo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Clasificar línea</w:t>
            </w:r>
          </w:p>
        </w:tc>
      </w:tr>
    </w:tbl>
    <w:p>
      <w:pPr>
        <w:spacing w:after="0" w:before="60"/>
      </w:pPr>
    </w:p>
    <w:p>
      <w:pPr>
        <w:pStyle w:val="Heading2"/>
      </w:pPr>
      <w:r>
        <w:t>Marcar duplicado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motivo_rechazo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Marcar duplicado</w:t>
            </w:r>
          </w:p>
        </w:tc>
      </w:tr>
    </w:tbl>
    <w:p>
      <w:pPr>
        <w:spacing w:after="0" w:before="60"/>
      </w:pPr>
    </w:p>
    <w:p>
      <w:pPr>
        <w:pStyle w:val="Heading2"/>
      </w:pPr>
      <w:r>
        <w:t>¿Línea válida?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r>
        <w:trPr>
          <w:cantSplit w:val="true"/>
        </w:trPr>
        <w:tc>
          <w:tcPr>
            <w:tcW w:type="dxa" w:w="2437"/>
            <w:shd w:color="auto" w:val="clear" w:fill="F0F1F3"/>
            <w:vAlign w:val="center"/>
          </w:tcPr>
          <w:p>
            <w:pPr>
              <w:pStyle w:val="PliveCelda"/>
              <w:jc w:val="left"/>
            </w:pPr>
            <w:r>
              <w:rPr>
                <w:sz w:val="18"/>
                <w:szCs w:val="18"/>
              </w:rPr>
              <w:t>motivo_rechazo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Clasificar línea</w:t>
            </w:r>
          </w:p>
        </w:tc>
      </w:tr>
    </w:tbl>
    <w:p>
      <w:pPr>
        <w:spacing w:after="0" w:before="60"/>
      </w:pPr>
    </w:p>
    <w:p>
      <w:pPr>
        <w:pStyle w:val="Heading2"/>
      </w:pPr>
      <w:r>
        <w:t>Calcular importe</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r>
        <w:trPr>
          <w:cantSplit w:val="true"/>
        </w:trPr>
        <w:tc>
          <w:tcPr>
            <w:tcW w:type="dxa" w:w="2437"/>
            <w:shd w:color="auto" w:val="clear" w:fill="F0F1F3"/>
            <w:vAlign w:val="center"/>
          </w:tcPr>
          <w:p>
            <w:pPr>
              <w:pStyle w:val="PliveCelda"/>
              <w:jc w:val="left"/>
            </w:pPr>
            <w:r>
              <w:rPr>
                <w:sz w:val="18"/>
                <w:szCs w:val="18"/>
              </w:rPr>
              <w:t>motivo_rechazo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Clasificar línea</w:t>
            </w:r>
          </w:p>
        </w:tc>
      </w:tr>
      <w:tr>
        <w:trPr>
          <w:cantSplit w:val="true"/>
        </w:trPr>
        <w:tc>
          <w:tcPr>
            <w:tcW w:type="dxa" w:w="2437"/>
            <w:vAlign w:val="center"/>
          </w:tcPr>
          <w:p>
            <w:pPr>
              <w:pStyle w:val="PliveCelda"/>
              <w:jc w:val="left"/>
            </w:pPr>
            <w:r>
              <w:rPr>
                <w:sz w:val="18"/>
                <w:szCs w:val="18"/>
              </w:rPr>
              <w:t>importe</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r>
              <w:rPr>
                <w:sz w:val="18"/>
                <w:szCs w:val="18"/>
              </w:rPr>
              <w:t>2</w:t>
            </w:r>
          </w:p>
        </w:tc>
        <w:tc>
          <w:tcPr>
            <w:tcW w:type="dxa" w:w="3385"/>
            <w:vAlign w:val="center"/>
          </w:tcPr>
          <w:p>
            <w:pPr>
              <w:pStyle w:val="PliveCelda"/>
              <w:jc w:val="left"/>
            </w:pPr>
            <w:r>
              <w:rPr>
                <w:sz w:val="18"/>
                <w:szCs w:val="18"/>
              </w:rPr>
              <w:t>Calcular importe</w:t>
            </w:r>
          </w:p>
        </w:tc>
      </w:tr>
    </w:tbl>
    <w:p>
      <w:pPr>
        <w:spacing w:after="0" w:before="60"/>
      </w:pPr>
    </w:p>
    <w:p>
      <w:pPr>
        <w:pStyle w:val="Heading2"/>
      </w:pPr>
      <w:r>
        <w:t>Preparar rechazo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motivo_rechazo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Clasificar línea</w:t>
            </w:r>
          </w:p>
        </w:tc>
      </w:tr>
    </w:tbl>
    <w:p>
      <w:pPr>
        <w:spacing w:after="0" w:before="60"/>
      </w:pPr>
    </w:p>
    <w:p>
      <w:pPr>
        <w:pStyle w:val="Heading1"/>
        <w:pageBreakBefore w:val="true"/>
      </w:pPr>
      <w:bookmarkStart w:id="27" w:name="sec_target_model"/>
      <w:r>
        <w:t>Modelo destino</w:t>
      </w:r>
      <w:bookmarkEnd w:id="27"/>
    </w:p>
    <w:p>
      <w:pPr>
        <w:pStyle w:val="PliveResumen"/>
      </w:pPr>
      <w:r>
        <w:t>Escribe en 1 tabla (hechos_ventas) por la conexión dw_grano_de_oro: 9 columnas. Las claves y los tipos salen de los steps, sin consultar la base.</w:t>
      </w:r>
    </w:p>
    <w:p>
      <w:pPr>
        <w:pStyle w:val="PliveFigura"/>
        <w:keepNext w:val="false"/>
      </w:pPr>
      <w:r>
        <w:drawing>
          <wp:inline distT="0" distR="0" distB="0" distL="0">
            <wp:extent cx="3276600" cy="5372100"/>
            <wp:docPr id="5" name="Drawing 5" descr="Modelo entidad-relación de 1 tablas destino"/>
            <a:graphic xmlns:a="http://schemas.openxmlformats.org/drawingml/2006/main">
              <a:graphicData uri="http://schemas.openxmlformats.org/drawingml/2006/picture">
                <pic:pic xmlns:pic="http://schemas.openxmlformats.org/drawingml/2006/picture">
                  <pic:nvPicPr>
                    <pic:cNvPr id="0" name="Picture 5" descr="imagen6.png"/>
                    <pic:cNvPicPr>
                      <a:picLocks noChangeAspect="true"/>
                    </pic:cNvPicPr>
                  </pic:nvPicPr>
                  <pic:blipFill>
                    <a:blip r:embed="rId9"/>
                    <a:stretch>
                      <a:fillRect/>
                    </a:stretch>
                  </pic:blipFill>
                  <pic:spPr>
                    <a:xfrm>
                      <a:off x="0" y="0"/>
                      <a:ext cx="3276600" cy="5372100"/>
                    </a:xfrm>
                    <a:prstGeom prst="rect">
                      <a:avLst/>
                    </a:prstGeom>
                  </pic:spPr>
                </pic:pic>
              </a:graphicData>
            </a:graphic>
          </wp:inline>
        </w:drawing>
      </w:r>
    </w:p>
    <w:p>
      <w:pPr>
        <w:pStyle w:val="Heading2"/>
      </w:pPr>
      <w:r>
        <w:t>dw_grano_de_oro › hechos_ventas — Cargar hechos_ventas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58"/>
        <w:gridCol w:w="2658"/>
        <w:gridCol w:w="1387"/>
        <w:gridCol w:w="1864"/>
        <w:gridCol w:w="1071"/>
      </w:tblGrid>
      <w:tr>
        <w:trPr>
          <w:tblHeader w:val="true"/>
          <w:cantSplit w:val="true"/>
        </w:trPr>
        <w:tc>
          <w:tcPr>
            <w:tcW w:type="dxa" w:w="2658"/>
            <w:shd w:color="auto" w:val="clear" w:fill="243B53"/>
            <w:vAlign w:val="center"/>
          </w:tcPr>
          <w:p>
            <w:pPr>
              <w:pStyle w:val="PliveCelda"/>
              <w:jc w:val="left"/>
            </w:pPr>
            <w:r>
              <w:rPr>
                <w:b w:val="true"/>
                <w:color w:val="FFFFFF"/>
                <w:sz w:val="18"/>
                <w:szCs w:val="18"/>
              </w:rPr>
              <w:t>Columna</w:t>
            </w:r>
          </w:p>
        </w:tc>
        <w:tc>
          <w:tcPr>
            <w:tcW w:type="dxa" w:w="2658"/>
            <w:shd w:color="auto" w:val="clear" w:fill="243B53"/>
            <w:vAlign w:val="center"/>
          </w:tcPr>
          <w:p>
            <w:pPr>
              <w:pStyle w:val="PliveCelda"/>
              <w:jc w:val="left"/>
            </w:pPr>
            <w:r>
              <w:rPr>
                <w:b w:val="true"/>
                <w:color w:val="FFFFFF"/>
                <w:sz w:val="18"/>
                <w:szCs w:val="18"/>
              </w:rPr>
              <w:t>Campo del stream</w:t>
            </w:r>
          </w:p>
        </w:tc>
        <w:tc>
          <w:tcPr>
            <w:tcW w:type="dxa" w:w="1387"/>
            <w:shd w:color="auto" w:val="clear" w:fill="243B53"/>
            <w:vAlign w:val="center"/>
          </w:tcPr>
          <w:p>
            <w:pPr>
              <w:pStyle w:val="PliveCelda"/>
              <w:jc w:val="left"/>
            </w:pPr>
            <w:r>
              <w:rPr>
                <w:b w:val="true"/>
                <w:color w:val="FFFFFF"/>
                <w:sz w:val="18"/>
                <w:szCs w:val="18"/>
              </w:rPr>
              <w:t>Tipo Kettle</w:t>
            </w:r>
          </w:p>
        </w:tc>
        <w:tc>
          <w:tcPr>
            <w:tcW w:type="dxa" w:w="1864"/>
            <w:shd w:color="auto" w:val="clear" w:fill="243B53"/>
            <w:vAlign w:val="center"/>
          </w:tcPr>
          <w:p>
            <w:pPr>
              <w:pStyle w:val="PliveCelda"/>
              <w:jc w:val="left"/>
            </w:pPr>
            <w:r>
              <w:rPr>
                <w:b w:val="true"/>
                <w:color w:val="FFFFFF"/>
                <w:sz w:val="18"/>
                <w:szCs w:val="18"/>
              </w:rPr>
              <w:t>Tipo SQL (generado)</w:t>
            </w:r>
          </w:p>
        </w:tc>
        <w:tc>
          <w:tcPr>
            <w:tcW w:type="dxa" w:w="1071"/>
            <w:shd w:color="auto" w:val="clear" w:fill="243B53"/>
            <w:vAlign w:val="center"/>
          </w:tcPr>
          <w:p>
            <w:pPr>
              <w:pStyle w:val="PliveCelda"/>
              <w:jc w:val="left"/>
            </w:pPr>
            <w:r>
              <w:rPr>
                <w:b w:val="true"/>
                <w:color w:val="FFFFFF"/>
                <w:sz w:val="18"/>
                <w:szCs w:val="18"/>
              </w:rPr>
              <w:t>Clave / uso</w:t>
            </w:r>
          </w:p>
        </w:tc>
      </w:tr>
      <w:tr>
        <w:trPr>
          <w:cantSplit w:val="true"/>
        </w:trPr>
        <w:tc>
          <w:tcPr>
            <w:tcW w:type="dxa" w:w="2658"/>
            <w:vAlign w:val="center"/>
          </w:tcPr>
          <w:p>
            <w:pPr>
              <w:pStyle w:val="PliveCelda"/>
              <w:jc w:val="left"/>
            </w:pPr>
            <w:r>
              <w:rPr>
                <w:sz w:val="18"/>
                <w:szCs w:val="18"/>
              </w:rPr>
              <w:t>id_ticket</w:t>
            </w:r>
          </w:p>
        </w:tc>
        <w:tc>
          <w:tcPr>
            <w:tcW w:type="dxa" w:w="2658"/>
            <w:vAlign w:val="center"/>
          </w:tcPr>
          <w:p>
            <w:pPr>
              <w:pStyle w:val="PliveCelda"/>
              <w:jc w:val="left"/>
            </w:pPr>
            <w:r>
              <w:rPr>
                <w:sz w:val="18"/>
                <w:szCs w:val="18"/>
              </w:rPr>
              <w:t>id_ticket</w:t>
            </w:r>
          </w:p>
        </w:tc>
        <w:tc>
          <w:tcPr>
            <w:tcW w:type="dxa" w:w="1387"/>
            <w:vAlign w:val="center"/>
          </w:tcPr>
          <w:p>
            <w:pPr>
              <w:pStyle w:val="PliveCelda"/>
              <w:jc w:val="left"/>
            </w:pPr>
            <w:r>
              <w:rPr>
                <w:sz w:val="18"/>
                <w:szCs w:val="18"/>
              </w:rPr>
              <w:t>String</w:t>
            </w:r>
          </w:p>
        </w:tc>
        <w:tc>
          <w:tcPr>
            <w:tcW w:type="dxa" w:w="1864"/>
            <w:vAlign w:val="center"/>
          </w:tcPr>
          <w:p>
            <w:pPr>
              <w:pStyle w:val="PliveCelda"/>
              <w:jc w:val="left"/>
            </w:pPr>
            <w:r>
              <w:rPr>
                <w:sz w:val="18"/>
                <w:szCs w:val="18"/>
              </w:rPr>
              <w:t>TEXT</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linea</w:t>
            </w:r>
          </w:p>
        </w:tc>
        <w:tc>
          <w:tcPr>
            <w:tcW w:type="dxa" w:w="2658"/>
            <w:shd w:color="auto" w:val="clear" w:fill="F0F1F3"/>
            <w:vAlign w:val="center"/>
          </w:tcPr>
          <w:p>
            <w:pPr>
              <w:pStyle w:val="PliveCelda"/>
              <w:jc w:val="left"/>
            </w:pPr>
            <w:r>
              <w:rPr>
                <w:sz w:val="18"/>
                <w:szCs w:val="18"/>
              </w:rPr>
              <w:t>linea</w:t>
            </w:r>
          </w:p>
        </w:tc>
        <w:tc>
          <w:tcPr>
            <w:tcW w:type="dxa" w:w="1387"/>
            <w:shd w:color="auto" w:val="clear" w:fill="F0F1F3"/>
            <w:vAlign w:val="center"/>
          </w:tcPr>
          <w:p>
            <w:pPr>
              <w:pStyle w:val="PliveCelda"/>
              <w:jc w:val="left"/>
            </w:pPr>
            <w:r>
              <w:rPr>
                <w:sz w:val="18"/>
                <w:szCs w:val="18"/>
              </w:rPr>
              <w:t>Integer</w:t>
            </w:r>
          </w:p>
        </w:tc>
        <w:tc>
          <w:tcPr>
            <w:tcW w:type="dxa" w:w="1864"/>
            <w:shd w:color="auto" w:val="clear" w:fill="F0F1F3"/>
            <w:vAlign w:val="center"/>
          </w:tcPr>
          <w:p>
            <w:pPr>
              <w:pStyle w:val="PliveCelda"/>
              <w:jc w:val="left"/>
            </w:pPr>
            <w:r>
              <w:rPr>
                <w:sz w:val="18"/>
                <w:szCs w:val="18"/>
              </w:rPr>
              <w:t>NUMERIC</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sk_fecha</w:t>
            </w:r>
          </w:p>
        </w:tc>
        <w:tc>
          <w:tcPr>
            <w:tcW w:type="dxa" w:w="2658"/>
            <w:vAlign w:val="center"/>
          </w:tcPr>
          <w:p>
            <w:pPr>
              <w:pStyle w:val="PliveCelda"/>
              <w:jc w:val="left"/>
            </w:pPr>
            <w:r>
              <w:rPr>
                <w:sz w:val="18"/>
                <w:szCs w:val="18"/>
              </w:rPr>
              <w:t>sk_fecha</w:t>
            </w:r>
          </w:p>
        </w:tc>
        <w:tc>
          <w:tcPr>
            <w:tcW w:type="dxa" w:w="1387"/>
            <w:vAlign w:val="center"/>
          </w:tcPr>
          <w:p>
            <w:pPr>
              <w:pStyle w:val="PliveCelda"/>
              <w:jc w:val="left"/>
            </w:pPr>
            <w:r>
              <w:rPr>
                <w:sz w:val="18"/>
                <w:szCs w:val="18"/>
              </w:rPr>
              <w:t>Integer</w:t>
            </w:r>
          </w:p>
        </w:tc>
        <w:tc>
          <w:tcPr>
            <w:tcW w:type="dxa" w:w="1864"/>
            <w:vAlign w:val="center"/>
          </w:tcPr>
          <w:p>
            <w:pPr>
              <w:pStyle w:val="PliveCelda"/>
              <w:jc w:val="left"/>
            </w:pPr>
            <w:r>
              <w:rPr>
                <w:sz w:val="18"/>
                <w:szCs w:val="18"/>
              </w:rPr>
              <w:t>INTEGER</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sk_tienda</w:t>
            </w:r>
          </w:p>
        </w:tc>
        <w:tc>
          <w:tcPr>
            <w:tcW w:type="dxa" w:w="2658"/>
            <w:shd w:color="auto" w:val="clear" w:fill="F0F1F3"/>
            <w:vAlign w:val="center"/>
          </w:tcPr>
          <w:p>
            <w:pPr>
              <w:pStyle w:val="PliveCelda"/>
              <w:jc w:val="left"/>
            </w:pPr>
            <w:r>
              <w:rPr>
                <w:sz w:val="18"/>
                <w:szCs w:val="18"/>
              </w:rPr>
              <w:t>sk_tienda</w:t>
            </w:r>
          </w:p>
        </w:tc>
        <w:tc>
          <w:tcPr>
            <w:tcW w:type="dxa" w:w="1387"/>
            <w:shd w:color="auto" w:val="clear" w:fill="F0F1F3"/>
            <w:vAlign w:val="center"/>
          </w:tcPr>
          <w:p>
            <w:pPr>
              <w:pStyle w:val="PliveCelda"/>
              <w:jc w:val="left"/>
            </w:pPr>
            <w:r>
              <w:rPr>
                <w:sz w:val="18"/>
                <w:szCs w:val="18"/>
              </w:rPr>
              <w:t>Integer</w:t>
            </w:r>
          </w:p>
        </w:tc>
        <w:tc>
          <w:tcPr>
            <w:tcW w:type="dxa" w:w="1864"/>
            <w:shd w:color="auto" w:val="clear" w:fill="F0F1F3"/>
            <w:vAlign w:val="center"/>
          </w:tcPr>
          <w:p>
            <w:pPr>
              <w:pStyle w:val="PliveCelda"/>
              <w:jc w:val="left"/>
            </w:pPr>
            <w:r>
              <w:rPr>
                <w:sz w:val="18"/>
                <w:szCs w:val="18"/>
              </w:rPr>
              <w:t>INTEGER</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sk_producto</w:t>
            </w:r>
          </w:p>
        </w:tc>
        <w:tc>
          <w:tcPr>
            <w:tcW w:type="dxa" w:w="2658"/>
            <w:vAlign w:val="center"/>
          </w:tcPr>
          <w:p>
            <w:pPr>
              <w:pStyle w:val="PliveCelda"/>
              <w:jc w:val="left"/>
            </w:pPr>
            <w:r>
              <w:rPr>
                <w:sz w:val="18"/>
                <w:szCs w:val="18"/>
              </w:rPr>
              <w:t>sk_producto</w:t>
            </w:r>
          </w:p>
        </w:tc>
        <w:tc>
          <w:tcPr>
            <w:tcW w:type="dxa" w:w="1387"/>
            <w:vAlign w:val="center"/>
          </w:tcPr>
          <w:p>
            <w:pPr>
              <w:pStyle w:val="PliveCelda"/>
              <w:jc w:val="left"/>
            </w:pPr>
            <w:r>
              <w:rPr>
                <w:sz w:val="18"/>
                <w:szCs w:val="18"/>
              </w:rPr>
              <w:t>Integer</w:t>
            </w:r>
          </w:p>
        </w:tc>
        <w:tc>
          <w:tcPr>
            <w:tcW w:type="dxa" w:w="1864"/>
            <w:vAlign w:val="center"/>
          </w:tcPr>
          <w:p>
            <w:pPr>
              <w:pStyle w:val="PliveCelda"/>
              <w:jc w:val="left"/>
            </w:pPr>
            <w:r>
              <w:rPr>
                <w:sz w:val="18"/>
                <w:szCs w:val="18"/>
              </w:rPr>
              <w:t>INTEGER</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cantidad</w:t>
            </w:r>
          </w:p>
        </w:tc>
        <w:tc>
          <w:tcPr>
            <w:tcW w:type="dxa" w:w="2658"/>
            <w:shd w:color="auto" w:val="clear" w:fill="F0F1F3"/>
            <w:vAlign w:val="center"/>
          </w:tcPr>
          <w:p>
            <w:pPr>
              <w:pStyle w:val="PliveCelda"/>
              <w:jc w:val="left"/>
            </w:pPr>
            <w:r>
              <w:rPr>
                <w:sz w:val="18"/>
                <w:szCs w:val="18"/>
              </w:rPr>
              <w:t>cantidad</w:t>
            </w:r>
          </w:p>
        </w:tc>
        <w:tc>
          <w:tcPr>
            <w:tcW w:type="dxa" w:w="1387"/>
            <w:shd w:color="auto" w:val="clear" w:fill="F0F1F3"/>
            <w:vAlign w:val="center"/>
          </w:tcPr>
          <w:p>
            <w:pPr>
              <w:pStyle w:val="PliveCelda"/>
              <w:jc w:val="left"/>
            </w:pPr>
            <w:r>
              <w:rPr>
                <w:sz w:val="18"/>
                <w:szCs w:val="18"/>
              </w:rPr>
              <w:t>Integer</w:t>
            </w:r>
          </w:p>
        </w:tc>
        <w:tc>
          <w:tcPr>
            <w:tcW w:type="dxa" w:w="1864"/>
            <w:shd w:color="auto" w:val="clear" w:fill="F0F1F3"/>
            <w:vAlign w:val="center"/>
          </w:tcPr>
          <w:p>
            <w:pPr>
              <w:pStyle w:val="PliveCelda"/>
              <w:jc w:val="left"/>
            </w:pPr>
            <w:r>
              <w:rPr>
                <w:sz w:val="18"/>
                <w:szCs w:val="18"/>
              </w:rPr>
              <w:t>NUMERIC</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precio_unitario</w:t>
            </w:r>
          </w:p>
        </w:tc>
        <w:tc>
          <w:tcPr>
            <w:tcW w:type="dxa" w:w="2658"/>
            <w:vAlign w:val="center"/>
          </w:tcPr>
          <w:p>
            <w:pPr>
              <w:pStyle w:val="PliveCelda"/>
              <w:jc w:val="left"/>
            </w:pPr>
            <w:r>
              <w:rPr>
                <w:sz w:val="18"/>
                <w:szCs w:val="18"/>
              </w:rPr>
              <w:t>precio_unitario</w:t>
            </w:r>
          </w:p>
        </w:tc>
        <w:tc>
          <w:tcPr>
            <w:tcW w:type="dxa" w:w="1387"/>
            <w:vAlign w:val="center"/>
          </w:tcPr>
          <w:p>
            <w:pPr>
              <w:pStyle w:val="PliveCelda"/>
              <w:jc w:val="left"/>
            </w:pPr>
            <w:r>
              <w:rPr>
                <w:sz w:val="18"/>
                <w:szCs w:val="18"/>
              </w:rPr>
              <w:t>Number</w:t>
            </w:r>
          </w:p>
        </w:tc>
        <w:tc>
          <w:tcPr>
            <w:tcW w:type="dxa" w:w="1864"/>
            <w:vAlign w:val="center"/>
          </w:tcPr>
          <w:p>
            <w:pPr>
              <w:pStyle w:val="PliveCelda"/>
              <w:jc w:val="left"/>
            </w:pPr>
            <w:r>
              <w:rPr>
                <w:sz w:val="18"/>
                <w:szCs w:val="18"/>
              </w:rPr>
              <w:t>NUMERIC</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importe</w:t>
            </w:r>
          </w:p>
        </w:tc>
        <w:tc>
          <w:tcPr>
            <w:tcW w:type="dxa" w:w="2658"/>
            <w:shd w:color="auto" w:val="clear" w:fill="F0F1F3"/>
            <w:vAlign w:val="center"/>
          </w:tcPr>
          <w:p>
            <w:pPr>
              <w:pStyle w:val="PliveCelda"/>
              <w:jc w:val="left"/>
            </w:pPr>
            <w:r>
              <w:rPr>
                <w:sz w:val="18"/>
                <w:szCs w:val="18"/>
              </w:rPr>
              <w:t>importe</w:t>
            </w:r>
          </w:p>
        </w:tc>
        <w:tc>
          <w:tcPr>
            <w:tcW w:type="dxa" w:w="1387"/>
            <w:shd w:color="auto" w:val="clear" w:fill="F0F1F3"/>
            <w:vAlign w:val="center"/>
          </w:tcPr>
          <w:p>
            <w:pPr>
              <w:pStyle w:val="PliveCelda"/>
              <w:jc w:val="left"/>
            </w:pPr>
            <w:r>
              <w:rPr>
                <w:sz w:val="18"/>
                <w:szCs w:val="18"/>
              </w:rPr>
              <w:t>Number</w:t>
            </w:r>
          </w:p>
        </w:tc>
        <w:tc>
          <w:tcPr>
            <w:tcW w:type="dxa" w:w="1864"/>
            <w:shd w:color="auto" w:val="clear" w:fill="F0F1F3"/>
            <w:vAlign w:val="center"/>
          </w:tcPr>
          <w:p>
            <w:pPr>
              <w:pStyle w:val="PliveCelda"/>
              <w:jc w:val="left"/>
            </w:pPr>
            <w:r>
              <w:rPr>
                <w:sz w:val="18"/>
                <w:szCs w:val="18"/>
              </w:rPr>
              <w:t>NUMERIC</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keepNext w:val="true"/>
              <w:jc w:val="left"/>
            </w:pPr>
            <w:r>
              <w:rPr>
                <w:sz w:val="18"/>
                <w:szCs w:val="18"/>
              </w:rPr>
              <w:t>metodo_pago</w:t>
            </w:r>
          </w:p>
        </w:tc>
        <w:tc>
          <w:tcPr>
            <w:tcW w:type="dxa" w:w="2658"/>
            <w:vAlign w:val="center"/>
          </w:tcPr>
          <w:p>
            <w:pPr>
              <w:pStyle w:val="PliveCelda"/>
              <w:keepNext w:val="true"/>
              <w:jc w:val="left"/>
            </w:pPr>
            <w:r>
              <w:rPr>
                <w:sz w:val="18"/>
                <w:szCs w:val="18"/>
              </w:rPr>
              <w:t>metodo_pago</w:t>
            </w:r>
          </w:p>
        </w:tc>
        <w:tc>
          <w:tcPr>
            <w:tcW w:type="dxa" w:w="1387"/>
            <w:vAlign w:val="center"/>
          </w:tcPr>
          <w:p>
            <w:pPr>
              <w:pStyle w:val="PliveCelda"/>
              <w:keepNext w:val="true"/>
              <w:jc w:val="left"/>
            </w:pPr>
            <w:r>
              <w:rPr>
                <w:sz w:val="18"/>
                <w:szCs w:val="18"/>
              </w:rPr>
              <w:t>String</w:t>
            </w:r>
          </w:p>
        </w:tc>
        <w:tc>
          <w:tcPr>
            <w:tcW w:type="dxa" w:w="1864"/>
            <w:vAlign w:val="center"/>
          </w:tcPr>
          <w:p>
            <w:pPr>
              <w:pStyle w:val="PliveCelda"/>
              <w:keepNext w:val="true"/>
              <w:jc w:val="left"/>
            </w:pPr>
            <w:r>
              <w:rPr>
                <w:sz w:val="18"/>
                <w:szCs w:val="18"/>
              </w:rPr>
              <w:t>TEXT</w:t>
            </w:r>
          </w:p>
        </w:tc>
        <w:tc>
          <w:tcPr>
            <w:tcW w:type="dxa" w:w="1071"/>
            <w:vAlign w:val="center"/>
          </w:tcPr>
          <w:p>
            <w:pPr>
              <w:pStyle w:val="PliveCelda"/>
              <w:keepNext w:val="true"/>
              <w:jc w:val="left"/>
            </w:pPr>
          </w:p>
        </w:tc>
      </w:tr>
    </w:tbl>
    <w:p>
      <w:pPr>
        <w:keepNext w:val="true"/>
        <w:spacing w:after="0" w:before="60"/>
      </w:pPr>
    </w:p>
    <w:p>
      <w:pPr>
        <w:pStyle w:val="PliveAvisoInfo"/>
      </w:pPr>
      <w:r>
        <w:rPr>
          <w:b w:val="true"/>
        </w:rPr>
        <w:t xml:space="preserve">Nota. </w:t>
      </w:r>
      <w:r>
        <w:t>No se consultó la base: no se muestran las claves primarias ni foráneas, y los tipos SQL son los que generaría Kettle. Con «Consultar la base» se leen.</w:t>
      </w:r>
    </w:p>
    <w:p>
      <w:pPr>
        <w:pStyle w:val="Heading1"/>
        <w:pageBreakBefore w:val="true"/>
      </w:pPr>
      <w:bookmarkStart w:id="29" w:name="sec_profile"/>
      <w:r>
        <w:t>Perfil de datos</w:t>
      </w:r>
      <w:bookmarkEnd w:id="29"/>
    </w:p>
    <w:p>
      <w:pPr>
        <w:pStyle w:val="PliveResumen"/>
      </w:pPr>
      <w:r>
        <w:t>Perfil de «Convertir precio a número» sobre todas sus 3.000 filas: 8 campos. El campo con más nulos es «id_tienda» (0,5 %).</w:t>
      </w:r>
    </w:p>
    <w:p>
      <w:pPr>
        <w:pStyle w:val="PliveAvisoInfo"/>
      </w:pPr>
      <w:r>
        <w:rPr>
          <w:b w:val="true"/>
        </w:rPr>
        <w:t xml:space="preserve">Nota. </w:t>
      </w:r>
      <w:r>
        <w:t>Estadísticas de las 3.000 filas que salieron de «Convertir precio a número» (todas).</w:t>
      </w:r>
    </w:p>
    <w:p>
      <w:pPr>
        <w:pStyle w:val="Heading2"/>
      </w:pPr>
      <w:r>
        <w:t>Campos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895"/>
        <w:gridCol w:w="1000"/>
        <w:gridCol w:w="1178"/>
        <w:gridCol w:w="889"/>
        <w:gridCol w:w="1224"/>
        <w:gridCol w:w="777"/>
        <w:gridCol w:w="1336"/>
        <w:gridCol w:w="1339"/>
      </w:tblGrid>
      <w:tr>
        <w:trPr>
          <w:tblHeader w:val="true"/>
          <w:cantSplit w:val="true"/>
        </w:trPr>
        <w:tc>
          <w:tcPr>
            <w:tcW w:type="dxa" w:w="1895"/>
            <w:shd w:color="auto" w:val="clear" w:fill="243B53"/>
            <w:vAlign w:val="center"/>
          </w:tcPr>
          <w:p>
            <w:pPr>
              <w:pStyle w:val="PliveCelda"/>
              <w:jc w:val="left"/>
            </w:pPr>
            <w:r>
              <w:rPr>
                <w:b w:val="true"/>
                <w:color w:val="FFFFFF"/>
                <w:sz w:val="16"/>
                <w:szCs w:val="16"/>
              </w:rPr>
              <w:t>Campo</w:t>
            </w:r>
          </w:p>
        </w:tc>
        <w:tc>
          <w:tcPr>
            <w:tcW w:type="dxa" w:w="1000"/>
            <w:shd w:color="auto" w:val="clear" w:fill="243B53"/>
            <w:vAlign w:val="center"/>
          </w:tcPr>
          <w:p>
            <w:pPr>
              <w:pStyle w:val="PliveCelda"/>
              <w:jc w:val="left"/>
            </w:pPr>
            <w:r>
              <w:rPr>
                <w:b w:val="true"/>
                <w:color w:val="FFFFFF"/>
                <w:sz w:val="16"/>
                <w:szCs w:val="16"/>
              </w:rPr>
              <w:t>Tipo</w:t>
            </w:r>
          </w:p>
        </w:tc>
        <w:tc>
          <w:tcPr>
            <w:tcW w:type="dxa" w:w="1178"/>
            <w:shd w:color="auto" w:val="clear" w:fill="243B53"/>
            <w:vAlign w:val="center"/>
          </w:tcPr>
          <w:p>
            <w:pPr>
              <w:pStyle w:val="PliveCelda"/>
              <w:jc w:val="right"/>
            </w:pPr>
            <w:r>
              <w:rPr>
                <w:b w:val="true"/>
                <w:color w:val="FFFFFF"/>
                <w:sz w:val="16"/>
                <w:szCs w:val="16"/>
              </w:rPr>
              <w:t>Nulos</w:t>
            </w:r>
          </w:p>
        </w:tc>
        <w:tc>
          <w:tcPr>
            <w:tcW w:type="dxa" w:w="889"/>
            <w:shd w:color="auto" w:val="clear" w:fill="243B53"/>
            <w:vAlign w:val="center"/>
          </w:tcPr>
          <w:p>
            <w:pPr>
              <w:pStyle w:val="PliveCelda"/>
              <w:jc w:val="right"/>
            </w:pPr>
            <w:r>
              <w:rPr>
                <w:b w:val="true"/>
                <w:color w:val="FFFFFF"/>
                <w:sz w:val="16"/>
                <w:szCs w:val="16"/>
              </w:rPr>
              <w:t>Vacíos</w:t>
            </w:r>
          </w:p>
        </w:tc>
        <w:tc>
          <w:tcPr>
            <w:tcW w:type="dxa" w:w="1224"/>
            <w:shd w:color="auto" w:val="clear" w:fill="243B53"/>
            <w:vAlign w:val="center"/>
          </w:tcPr>
          <w:p>
            <w:pPr>
              <w:pStyle w:val="PliveCelda"/>
              <w:jc w:val="right"/>
            </w:pPr>
            <w:r>
              <w:rPr>
                <w:b w:val="true"/>
                <w:color w:val="FFFFFF"/>
                <w:sz w:val="16"/>
                <w:szCs w:val="16"/>
              </w:rPr>
              <w:t>Distintos</w:t>
            </w:r>
          </w:p>
        </w:tc>
        <w:tc>
          <w:tcPr>
            <w:tcW w:type="dxa" w:w="777"/>
            <w:shd w:color="auto" w:val="clear" w:fill="243B53"/>
            <w:vAlign w:val="center"/>
          </w:tcPr>
          <w:p>
            <w:pPr>
              <w:pStyle w:val="PliveCelda"/>
              <w:jc w:val="right"/>
            </w:pPr>
            <w:r>
              <w:rPr>
                <w:b w:val="true"/>
                <w:color w:val="FFFFFF"/>
                <w:sz w:val="16"/>
                <w:szCs w:val="16"/>
              </w:rPr>
              <w:t>Largo</w:t>
            </w:r>
          </w:p>
        </w:tc>
        <w:tc>
          <w:tcPr>
            <w:tcW w:type="dxa" w:w="1336"/>
            <w:shd w:color="auto" w:val="clear" w:fill="243B53"/>
            <w:vAlign w:val="center"/>
          </w:tcPr>
          <w:p>
            <w:pPr>
              <w:pStyle w:val="PliveCelda"/>
              <w:jc w:val="left"/>
            </w:pPr>
            <w:r>
              <w:rPr>
                <w:b w:val="true"/>
                <w:color w:val="FFFFFF"/>
                <w:sz w:val="16"/>
                <w:szCs w:val="16"/>
              </w:rPr>
              <w:t>Mínimo</w:t>
            </w:r>
          </w:p>
        </w:tc>
        <w:tc>
          <w:tcPr>
            <w:tcW w:type="dxa" w:w="1339"/>
            <w:shd w:color="auto" w:val="clear" w:fill="243B53"/>
            <w:vAlign w:val="center"/>
          </w:tcPr>
          <w:p>
            <w:pPr>
              <w:pStyle w:val="PliveCelda"/>
              <w:jc w:val="left"/>
            </w:pPr>
            <w:r>
              <w:rPr>
                <w:b w:val="true"/>
                <w:color w:val="FFFFFF"/>
                <w:sz w:val="16"/>
                <w:szCs w:val="16"/>
              </w:rPr>
              <w:t>Máximo</w:t>
            </w:r>
          </w:p>
        </w:tc>
      </w:tr>
      <w:tr>
        <w:trPr>
          <w:cantSplit w:val="true"/>
        </w:trPr>
        <w:tc>
          <w:tcPr>
            <w:tcW w:type="dxa" w:w="1895"/>
            <w:vAlign w:val="center"/>
          </w:tcPr>
          <w:p>
            <w:pPr>
              <w:pStyle w:val="PliveCelda"/>
              <w:jc w:val="left"/>
            </w:pPr>
            <w:r>
              <w:rPr>
                <w:sz w:val="16"/>
                <w:szCs w:val="16"/>
              </w:rPr>
              <w:t>id_ticket</w:t>
            </w:r>
          </w:p>
        </w:tc>
        <w:tc>
          <w:tcPr>
            <w:tcW w:type="dxa" w:w="1000"/>
            <w:vAlign w:val="center"/>
          </w:tcPr>
          <w:p>
            <w:pPr>
              <w:pStyle w:val="PliveCelda"/>
              <w:jc w:val="left"/>
            </w:pPr>
            <w:r>
              <w:rPr>
                <w:sz w:val="16"/>
                <w:szCs w:val="16"/>
              </w:rPr>
              <w:t>String</w:t>
            </w:r>
          </w:p>
        </w:tc>
        <w:tc>
          <w:tcPr>
            <w:tcW w:type="dxa" w:w="1178"/>
            <w:vAlign w:val="center"/>
          </w:tcPr>
          <w:p>
            <w:pPr>
              <w:pStyle w:val="PliveCelda"/>
              <w:jc w:val="right"/>
            </w:pPr>
            <w:r>
              <w:rPr>
                <w:sz w:val="16"/>
                <w:szCs w:val="16"/>
              </w:rPr>
              <w:t>0 (0,0 %)</w:t>
            </w:r>
          </w:p>
        </w:tc>
        <w:tc>
          <w:tcPr>
            <w:tcW w:type="dxa" w:w="889"/>
            <w:vAlign w:val="center"/>
          </w:tcPr>
          <w:p>
            <w:pPr>
              <w:pStyle w:val="PliveCelda"/>
              <w:jc w:val="right"/>
            </w:pPr>
            <w:r>
              <w:rPr>
                <w:sz w:val="16"/>
                <w:szCs w:val="16"/>
              </w:rPr>
              <w:t>0</w:t>
            </w:r>
          </w:p>
        </w:tc>
        <w:tc>
          <w:tcPr>
            <w:tcW w:type="dxa" w:w="1224"/>
            <w:vAlign w:val="center"/>
          </w:tcPr>
          <w:p>
            <w:pPr>
              <w:pStyle w:val="PliveCelda"/>
              <w:jc w:val="right"/>
            </w:pPr>
            <w:r>
              <w:rPr>
                <w:sz w:val="16"/>
                <w:szCs w:val="16"/>
              </w:rPr>
              <w:t>1.507</w:t>
            </w:r>
          </w:p>
        </w:tc>
        <w:tc>
          <w:tcPr>
            <w:tcW w:type="dxa" w:w="777"/>
            <w:vAlign w:val="center"/>
          </w:tcPr>
          <w:p>
            <w:pPr>
              <w:pStyle w:val="PliveCelda"/>
              <w:jc w:val="right"/>
            </w:pPr>
            <w:r>
              <w:rPr>
                <w:sz w:val="16"/>
                <w:szCs w:val="16"/>
              </w:rPr>
              <w:t>8</w:t>
            </w:r>
          </w:p>
        </w:tc>
        <w:tc>
          <w:tcPr>
            <w:tcW w:type="dxa" w:w="1336"/>
            <w:vAlign w:val="center"/>
          </w:tcPr>
          <w:p>
            <w:pPr>
              <w:pStyle w:val="PliveCelda"/>
              <w:jc w:val="left"/>
            </w:pPr>
            <w:r>
              <w:rPr>
                <w:sz w:val="16"/>
                <w:szCs w:val="16"/>
              </w:rPr>
              <w:t>TK000001</w:t>
            </w:r>
          </w:p>
        </w:tc>
        <w:tc>
          <w:tcPr>
            <w:tcW w:type="dxa" w:w="1339"/>
            <w:vAlign w:val="center"/>
          </w:tcPr>
          <w:p>
            <w:pPr>
              <w:pStyle w:val="PliveCelda"/>
              <w:jc w:val="left"/>
            </w:pPr>
            <w:r>
              <w:rPr>
                <w:sz w:val="16"/>
                <w:szCs w:val="16"/>
              </w:rPr>
              <w:t>TK001507</w:t>
            </w:r>
          </w:p>
        </w:tc>
      </w:tr>
      <w:tr>
        <w:trPr>
          <w:cantSplit w:val="true"/>
        </w:trPr>
        <w:tc>
          <w:tcPr>
            <w:tcW w:type="dxa" w:w="1895"/>
            <w:shd w:color="auto" w:val="clear" w:fill="F0F1F3"/>
            <w:vAlign w:val="center"/>
          </w:tcPr>
          <w:p>
            <w:pPr>
              <w:pStyle w:val="PliveCelda"/>
              <w:jc w:val="left"/>
            </w:pPr>
            <w:r>
              <w:rPr>
                <w:sz w:val="16"/>
                <w:szCs w:val="16"/>
              </w:rPr>
              <w:t>linea</w:t>
            </w:r>
          </w:p>
        </w:tc>
        <w:tc>
          <w:tcPr>
            <w:tcW w:type="dxa" w:w="1000"/>
            <w:shd w:color="auto" w:val="clear" w:fill="F0F1F3"/>
            <w:vAlign w:val="center"/>
          </w:tcPr>
          <w:p>
            <w:pPr>
              <w:pStyle w:val="PliveCelda"/>
              <w:jc w:val="left"/>
            </w:pPr>
            <w:r>
              <w:rPr>
                <w:sz w:val="16"/>
                <w:szCs w:val="16"/>
              </w:rPr>
              <w:t>Integer</w:t>
            </w:r>
          </w:p>
        </w:tc>
        <w:tc>
          <w:tcPr>
            <w:tcW w:type="dxa" w:w="1178"/>
            <w:shd w:color="auto" w:val="clear" w:fill="F0F1F3"/>
            <w:vAlign w:val="center"/>
          </w:tcPr>
          <w:p>
            <w:pPr>
              <w:pStyle w:val="PliveCelda"/>
              <w:jc w:val="right"/>
            </w:pPr>
            <w:r>
              <w:rPr>
                <w:sz w:val="16"/>
                <w:szCs w:val="16"/>
              </w:rPr>
              <w:t>0 (0,0 %)</w:t>
            </w:r>
          </w:p>
        </w:tc>
        <w:tc>
          <w:tcPr>
            <w:tcW w:type="dxa" w:w="889"/>
            <w:shd w:color="auto" w:val="clear" w:fill="F0F1F3"/>
            <w:vAlign w:val="center"/>
          </w:tcPr>
          <w:p>
            <w:pPr>
              <w:pStyle w:val="PliveCelda"/>
              <w:jc w:val="right"/>
            </w:pPr>
          </w:p>
        </w:tc>
        <w:tc>
          <w:tcPr>
            <w:tcW w:type="dxa" w:w="1224"/>
            <w:shd w:color="auto" w:val="clear" w:fill="F0F1F3"/>
            <w:vAlign w:val="center"/>
          </w:tcPr>
          <w:p>
            <w:pPr>
              <w:pStyle w:val="PliveCelda"/>
              <w:jc w:val="right"/>
            </w:pPr>
            <w:r>
              <w:rPr>
                <w:sz w:val="16"/>
                <w:szCs w:val="16"/>
              </w:rPr>
              <w:t>4</w:t>
            </w:r>
          </w:p>
        </w:tc>
        <w:tc>
          <w:tcPr>
            <w:tcW w:type="dxa" w:w="777"/>
            <w:shd w:color="auto" w:val="clear" w:fill="F0F1F3"/>
            <w:vAlign w:val="center"/>
          </w:tcPr>
          <w:p>
            <w:pPr>
              <w:pStyle w:val="PliveCelda"/>
              <w:jc w:val="right"/>
            </w:pPr>
          </w:p>
        </w:tc>
        <w:tc>
          <w:tcPr>
            <w:tcW w:type="dxa" w:w="1336"/>
            <w:shd w:color="auto" w:val="clear" w:fill="F0F1F3"/>
            <w:vAlign w:val="center"/>
          </w:tcPr>
          <w:p>
            <w:pPr>
              <w:pStyle w:val="PliveCelda"/>
              <w:jc w:val="left"/>
            </w:pPr>
            <w:r>
              <w:rPr>
                <w:sz w:val="16"/>
                <w:szCs w:val="16"/>
              </w:rPr>
              <w:t>1</w:t>
            </w:r>
          </w:p>
        </w:tc>
        <w:tc>
          <w:tcPr>
            <w:tcW w:type="dxa" w:w="1339"/>
            <w:shd w:color="auto" w:val="clear" w:fill="F0F1F3"/>
            <w:vAlign w:val="center"/>
          </w:tcPr>
          <w:p>
            <w:pPr>
              <w:pStyle w:val="PliveCelda"/>
              <w:jc w:val="left"/>
            </w:pPr>
            <w:r>
              <w:rPr>
                <w:sz w:val="16"/>
                <w:szCs w:val="16"/>
              </w:rPr>
              <w:t>4</w:t>
            </w:r>
          </w:p>
        </w:tc>
      </w:tr>
      <w:tr>
        <w:trPr>
          <w:cantSplit w:val="true"/>
        </w:trPr>
        <w:tc>
          <w:tcPr>
            <w:tcW w:type="dxa" w:w="1895"/>
            <w:vAlign w:val="center"/>
          </w:tcPr>
          <w:p>
            <w:pPr>
              <w:pStyle w:val="PliveCelda"/>
              <w:jc w:val="left"/>
            </w:pPr>
            <w:r>
              <w:rPr>
                <w:sz w:val="16"/>
                <w:szCs w:val="16"/>
              </w:rPr>
              <w:t>fecha</w:t>
            </w:r>
          </w:p>
        </w:tc>
        <w:tc>
          <w:tcPr>
            <w:tcW w:type="dxa" w:w="1000"/>
            <w:vAlign w:val="center"/>
          </w:tcPr>
          <w:p>
            <w:pPr>
              <w:pStyle w:val="PliveCelda"/>
              <w:jc w:val="left"/>
            </w:pPr>
            <w:r>
              <w:rPr>
                <w:sz w:val="16"/>
                <w:szCs w:val="16"/>
              </w:rPr>
              <w:t>String</w:t>
            </w:r>
          </w:p>
        </w:tc>
        <w:tc>
          <w:tcPr>
            <w:tcW w:type="dxa" w:w="1178"/>
            <w:vAlign w:val="center"/>
          </w:tcPr>
          <w:p>
            <w:pPr>
              <w:pStyle w:val="PliveCelda"/>
              <w:jc w:val="right"/>
            </w:pPr>
            <w:r>
              <w:rPr>
                <w:sz w:val="16"/>
                <w:szCs w:val="16"/>
              </w:rPr>
              <w:t>0 (0,0 %)</w:t>
            </w:r>
          </w:p>
        </w:tc>
        <w:tc>
          <w:tcPr>
            <w:tcW w:type="dxa" w:w="889"/>
            <w:vAlign w:val="center"/>
          </w:tcPr>
          <w:p>
            <w:pPr>
              <w:pStyle w:val="PliveCelda"/>
              <w:jc w:val="right"/>
            </w:pPr>
            <w:r>
              <w:rPr>
                <w:sz w:val="16"/>
                <w:szCs w:val="16"/>
              </w:rPr>
              <w:t>0</w:t>
            </w:r>
          </w:p>
        </w:tc>
        <w:tc>
          <w:tcPr>
            <w:tcW w:type="dxa" w:w="1224"/>
            <w:vAlign w:val="center"/>
          </w:tcPr>
          <w:p>
            <w:pPr>
              <w:pStyle w:val="PliveCelda"/>
              <w:jc w:val="right"/>
            </w:pPr>
            <w:r>
              <w:rPr>
                <w:sz w:val="16"/>
                <w:szCs w:val="16"/>
              </w:rPr>
              <w:t>30</w:t>
            </w:r>
          </w:p>
        </w:tc>
        <w:tc>
          <w:tcPr>
            <w:tcW w:type="dxa" w:w="777"/>
            <w:vAlign w:val="center"/>
          </w:tcPr>
          <w:p>
            <w:pPr>
              <w:pStyle w:val="PliveCelda"/>
              <w:jc w:val="right"/>
            </w:pPr>
            <w:r>
              <w:rPr>
                <w:sz w:val="16"/>
                <w:szCs w:val="16"/>
              </w:rPr>
              <w:t>10</w:t>
            </w:r>
          </w:p>
        </w:tc>
        <w:tc>
          <w:tcPr>
            <w:tcW w:type="dxa" w:w="1336"/>
            <w:vAlign w:val="center"/>
          </w:tcPr>
          <w:p>
            <w:pPr>
              <w:pStyle w:val="PliveCelda"/>
              <w:jc w:val="left"/>
            </w:pPr>
            <w:r>
              <w:rPr>
                <w:sz w:val="16"/>
                <w:szCs w:val="16"/>
              </w:rPr>
              <w:t>2026-09-01</w:t>
            </w:r>
          </w:p>
        </w:tc>
        <w:tc>
          <w:tcPr>
            <w:tcW w:type="dxa" w:w="1339"/>
            <w:vAlign w:val="center"/>
          </w:tcPr>
          <w:p>
            <w:pPr>
              <w:pStyle w:val="PliveCelda"/>
              <w:jc w:val="left"/>
            </w:pPr>
            <w:r>
              <w:rPr>
                <w:sz w:val="16"/>
                <w:szCs w:val="16"/>
              </w:rPr>
              <w:t>2026-09-30</w:t>
            </w:r>
          </w:p>
        </w:tc>
      </w:tr>
      <w:tr>
        <w:trPr>
          <w:cantSplit w:val="true"/>
        </w:trPr>
        <w:tc>
          <w:tcPr>
            <w:tcW w:type="dxa" w:w="1895"/>
            <w:shd w:color="auto" w:val="clear" w:fill="F0F1F3"/>
            <w:vAlign w:val="center"/>
          </w:tcPr>
          <w:p>
            <w:pPr>
              <w:pStyle w:val="PliveCelda"/>
              <w:jc w:val="left"/>
            </w:pPr>
            <w:r>
              <w:rPr>
                <w:sz w:val="16"/>
                <w:szCs w:val="16"/>
              </w:rPr>
              <w:t>id_tienda</w:t>
            </w:r>
          </w:p>
        </w:tc>
        <w:tc>
          <w:tcPr>
            <w:tcW w:type="dxa" w:w="1000"/>
            <w:shd w:color="auto" w:val="clear" w:fill="F0F1F3"/>
            <w:vAlign w:val="center"/>
          </w:tcPr>
          <w:p>
            <w:pPr>
              <w:pStyle w:val="PliveCelda"/>
              <w:jc w:val="left"/>
            </w:pPr>
            <w:r>
              <w:rPr>
                <w:sz w:val="16"/>
                <w:szCs w:val="16"/>
              </w:rPr>
              <w:t>String</w:t>
            </w:r>
          </w:p>
        </w:tc>
        <w:tc>
          <w:tcPr>
            <w:tcW w:type="dxa" w:w="1178"/>
            <w:shd w:color="auto" w:val="clear" w:fill="F0F1F3"/>
            <w:vAlign w:val="center"/>
          </w:tcPr>
          <w:p>
            <w:pPr>
              <w:pStyle w:val="PliveCelda"/>
              <w:jc w:val="right"/>
            </w:pPr>
            <w:r>
              <w:rPr>
                <w:sz w:val="16"/>
                <w:szCs w:val="16"/>
              </w:rPr>
              <w:t>15 (0,5 %)</w:t>
            </w:r>
          </w:p>
        </w:tc>
        <w:tc>
          <w:tcPr>
            <w:tcW w:type="dxa" w:w="889"/>
            <w:shd w:color="auto" w:val="clear" w:fill="F0F1F3"/>
            <w:vAlign w:val="center"/>
          </w:tcPr>
          <w:p>
            <w:pPr>
              <w:pStyle w:val="PliveCelda"/>
              <w:jc w:val="right"/>
            </w:pPr>
            <w:r>
              <w:rPr>
                <w:sz w:val="16"/>
                <w:szCs w:val="16"/>
              </w:rPr>
              <w:t>0</w:t>
            </w:r>
          </w:p>
        </w:tc>
        <w:tc>
          <w:tcPr>
            <w:tcW w:type="dxa" w:w="1224"/>
            <w:shd w:color="auto" w:val="clear" w:fill="F0F1F3"/>
            <w:vAlign w:val="center"/>
          </w:tcPr>
          <w:p>
            <w:pPr>
              <w:pStyle w:val="PliveCelda"/>
              <w:jc w:val="right"/>
            </w:pPr>
            <w:r>
              <w:rPr>
                <w:sz w:val="16"/>
                <w:szCs w:val="16"/>
              </w:rPr>
              <w:t>4</w:t>
            </w:r>
          </w:p>
        </w:tc>
        <w:tc>
          <w:tcPr>
            <w:tcW w:type="dxa" w:w="777"/>
            <w:shd w:color="auto" w:val="clear" w:fill="F0F1F3"/>
            <w:vAlign w:val="center"/>
          </w:tcPr>
          <w:p>
            <w:pPr>
              <w:pStyle w:val="PliveCelda"/>
              <w:jc w:val="right"/>
            </w:pPr>
            <w:r>
              <w:rPr>
                <w:sz w:val="16"/>
                <w:szCs w:val="16"/>
              </w:rPr>
              <w:t>3</w:t>
            </w:r>
          </w:p>
        </w:tc>
        <w:tc>
          <w:tcPr>
            <w:tcW w:type="dxa" w:w="1336"/>
            <w:shd w:color="auto" w:val="clear" w:fill="F0F1F3"/>
            <w:vAlign w:val="center"/>
          </w:tcPr>
          <w:p>
            <w:pPr>
              <w:pStyle w:val="PliveCelda"/>
              <w:jc w:val="left"/>
            </w:pPr>
            <w:r>
              <w:rPr>
                <w:sz w:val="16"/>
                <w:szCs w:val="16"/>
              </w:rPr>
              <w:t>T01</w:t>
            </w:r>
          </w:p>
        </w:tc>
        <w:tc>
          <w:tcPr>
            <w:tcW w:type="dxa" w:w="1339"/>
            <w:shd w:color="auto" w:val="clear" w:fill="F0F1F3"/>
            <w:vAlign w:val="center"/>
          </w:tcPr>
          <w:p>
            <w:pPr>
              <w:pStyle w:val="PliveCelda"/>
              <w:jc w:val="left"/>
            </w:pPr>
            <w:r>
              <w:rPr>
                <w:sz w:val="16"/>
                <w:szCs w:val="16"/>
              </w:rPr>
              <w:t>T04</w:t>
            </w:r>
          </w:p>
        </w:tc>
      </w:tr>
      <w:tr>
        <w:trPr>
          <w:cantSplit w:val="true"/>
        </w:trPr>
        <w:tc>
          <w:tcPr>
            <w:tcW w:type="dxa" w:w="1895"/>
            <w:vAlign w:val="center"/>
          </w:tcPr>
          <w:p>
            <w:pPr>
              <w:pStyle w:val="PliveCelda"/>
              <w:jc w:val="left"/>
            </w:pPr>
            <w:r>
              <w:rPr>
                <w:sz w:val="16"/>
                <w:szCs w:val="16"/>
              </w:rPr>
              <w:t>codigo_producto</w:t>
            </w:r>
          </w:p>
        </w:tc>
        <w:tc>
          <w:tcPr>
            <w:tcW w:type="dxa" w:w="1000"/>
            <w:vAlign w:val="center"/>
          </w:tcPr>
          <w:p>
            <w:pPr>
              <w:pStyle w:val="PliveCelda"/>
              <w:jc w:val="left"/>
            </w:pPr>
            <w:r>
              <w:rPr>
                <w:sz w:val="16"/>
                <w:szCs w:val="16"/>
              </w:rPr>
              <w:t>String</w:t>
            </w:r>
          </w:p>
        </w:tc>
        <w:tc>
          <w:tcPr>
            <w:tcW w:type="dxa" w:w="1178"/>
            <w:vAlign w:val="center"/>
          </w:tcPr>
          <w:p>
            <w:pPr>
              <w:pStyle w:val="PliveCelda"/>
              <w:jc w:val="right"/>
            </w:pPr>
            <w:r>
              <w:rPr>
                <w:sz w:val="16"/>
                <w:szCs w:val="16"/>
              </w:rPr>
              <w:t>0 (0,0 %)</w:t>
            </w:r>
          </w:p>
        </w:tc>
        <w:tc>
          <w:tcPr>
            <w:tcW w:type="dxa" w:w="889"/>
            <w:vAlign w:val="center"/>
          </w:tcPr>
          <w:p>
            <w:pPr>
              <w:pStyle w:val="PliveCelda"/>
              <w:jc w:val="right"/>
            </w:pPr>
            <w:r>
              <w:rPr>
                <w:sz w:val="16"/>
                <w:szCs w:val="16"/>
              </w:rPr>
              <w:t>0</w:t>
            </w:r>
          </w:p>
        </w:tc>
        <w:tc>
          <w:tcPr>
            <w:tcW w:type="dxa" w:w="1224"/>
            <w:vAlign w:val="center"/>
          </w:tcPr>
          <w:p>
            <w:pPr>
              <w:pStyle w:val="PliveCelda"/>
              <w:jc w:val="right"/>
            </w:pPr>
            <w:r>
              <w:rPr>
                <w:sz w:val="16"/>
                <w:szCs w:val="16"/>
              </w:rPr>
              <w:t>34</w:t>
            </w:r>
          </w:p>
        </w:tc>
        <w:tc>
          <w:tcPr>
            <w:tcW w:type="dxa" w:w="777"/>
            <w:vAlign w:val="center"/>
          </w:tcPr>
          <w:p>
            <w:pPr>
              <w:pStyle w:val="PliveCelda"/>
              <w:jc w:val="right"/>
            </w:pPr>
            <w:r>
              <w:rPr>
                <w:sz w:val="16"/>
                <w:szCs w:val="16"/>
              </w:rPr>
              <w:t>7–9</w:t>
            </w:r>
          </w:p>
        </w:tc>
        <w:tc>
          <w:tcPr>
            <w:tcW w:type="dxa" w:w="1336"/>
            <w:vAlign w:val="center"/>
          </w:tcPr>
          <w:p>
            <w:pPr>
              <w:pStyle w:val="PliveCelda"/>
              <w:jc w:val="left"/>
            </w:pPr>
            <w:r>
              <w:rPr>
                <w:sz w:val="16"/>
                <w:szCs w:val="16"/>
              </w:rPr>
              <w:t>BEB-001</w:t>
            </w:r>
          </w:p>
        </w:tc>
        <w:tc>
          <w:tcPr>
            <w:tcW w:type="dxa" w:w="1339"/>
            <w:vAlign w:val="center"/>
          </w:tcPr>
          <w:p>
            <w:pPr>
              <w:pStyle w:val="PliveCelda"/>
              <w:jc w:val="left"/>
            </w:pPr>
            <w:r>
              <w:rPr>
                <w:sz w:val="16"/>
                <w:szCs w:val="16"/>
              </w:rPr>
              <w:t>SAL-021</w:t>
            </w:r>
          </w:p>
        </w:tc>
      </w:tr>
      <w:tr>
        <w:trPr>
          <w:cantSplit w:val="true"/>
        </w:trPr>
        <w:tc>
          <w:tcPr>
            <w:tcW w:type="dxa" w:w="1895"/>
            <w:shd w:color="auto" w:val="clear" w:fill="F0F1F3"/>
            <w:vAlign w:val="center"/>
          </w:tcPr>
          <w:p>
            <w:pPr>
              <w:pStyle w:val="PliveCelda"/>
              <w:jc w:val="left"/>
            </w:pPr>
            <w:r>
              <w:rPr>
                <w:sz w:val="16"/>
                <w:szCs w:val="16"/>
              </w:rPr>
              <w:t>cantidad</w:t>
            </w:r>
          </w:p>
        </w:tc>
        <w:tc>
          <w:tcPr>
            <w:tcW w:type="dxa" w:w="1000"/>
            <w:shd w:color="auto" w:val="clear" w:fill="F0F1F3"/>
            <w:vAlign w:val="center"/>
          </w:tcPr>
          <w:p>
            <w:pPr>
              <w:pStyle w:val="PliveCelda"/>
              <w:jc w:val="left"/>
            </w:pPr>
            <w:r>
              <w:rPr>
                <w:sz w:val="16"/>
                <w:szCs w:val="16"/>
              </w:rPr>
              <w:t>Integer</w:t>
            </w:r>
          </w:p>
        </w:tc>
        <w:tc>
          <w:tcPr>
            <w:tcW w:type="dxa" w:w="1178"/>
            <w:shd w:color="auto" w:val="clear" w:fill="F0F1F3"/>
            <w:vAlign w:val="center"/>
          </w:tcPr>
          <w:p>
            <w:pPr>
              <w:pStyle w:val="PliveCelda"/>
              <w:jc w:val="right"/>
            </w:pPr>
            <w:r>
              <w:rPr>
                <w:sz w:val="16"/>
                <w:szCs w:val="16"/>
              </w:rPr>
              <w:t>0 (0,0 %)</w:t>
            </w:r>
          </w:p>
        </w:tc>
        <w:tc>
          <w:tcPr>
            <w:tcW w:type="dxa" w:w="889"/>
            <w:shd w:color="auto" w:val="clear" w:fill="F0F1F3"/>
            <w:vAlign w:val="center"/>
          </w:tcPr>
          <w:p>
            <w:pPr>
              <w:pStyle w:val="PliveCelda"/>
              <w:jc w:val="right"/>
            </w:pPr>
          </w:p>
        </w:tc>
        <w:tc>
          <w:tcPr>
            <w:tcW w:type="dxa" w:w="1224"/>
            <w:shd w:color="auto" w:val="clear" w:fill="F0F1F3"/>
            <w:vAlign w:val="center"/>
          </w:tcPr>
          <w:p>
            <w:pPr>
              <w:pStyle w:val="PliveCelda"/>
              <w:jc w:val="right"/>
            </w:pPr>
            <w:r>
              <w:rPr>
                <w:sz w:val="16"/>
                <w:szCs w:val="16"/>
              </w:rPr>
              <w:t>6</w:t>
            </w:r>
          </w:p>
        </w:tc>
        <w:tc>
          <w:tcPr>
            <w:tcW w:type="dxa" w:w="777"/>
            <w:shd w:color="auto" w:val="clear" w:fill="F0F1F3"/>
            <w:vAlign w:val="center"/>
          </w:tcPr>
          <w:p>
            <w:pPr>
              <w:pStyle w:val="PliveCelda"/>
              <w:jc w:val="right"/>
            </w:pPr>
          </w:p>
        </w:tc>
        <w:tc>
          <w:tcPr>
            <w:tcW w:type="dxa" w:w="1336"/>
            <w:shd w:color="auto" w:val="clear" w:fill="F0F1F3"/>
            <w:vAlign w:val="center"/>
          </w:tcPr>
          <w:p>
            <w:pPr>
              <w:pStyle w:val="PliveCelda"/>
              <w:jc w:val="left"/>
            </w:pPr>
            <w:r>
              <w:rPr>
                <w:sz w:val="16"/>
                <w:szCs w:val="16"/>
              </w:rPr>
              <w:t>-2</w:t>
            </w:r>
          </w:p>
        </w:tc>
        <w:tc>
          <w:tcPr>
            <w:tcW w:type="dxa" w:w="1339"/>
            <w:shd w:color="auto" w:val="clear" w:fill="F0F1F3"/>
            <w:vAlign w:val="center"/>
          </w:tcPr>
          <w:p>
            <w:pPr>
              <w:pStyle w:val="PliveCelda"/>
              <w:jc w:val="left"/>
            </w:pPr>
            <w:r>
              <w:rPr>
                <w:sz w:val="16"/>
                <w:szCs w:val="16"/>
              </w:rPr>
              <w:t>3</w:t>
            </w:r>
          </w:p>
        </w:tc>
      </w:tr>
      <w:tr>
        <w:trPr>
          <w:cantSplit w:val="true"/>
        </w:trPr>
        <w:tc>
          <w:tcPr>
            <w:tcW w:type="dxa" w:w="1895"/>
            <w:vAlign w:val="center"/>
          </w:tcPr>
          <w:p>
            <w:pPr>
              <w:pStyle w:val="PliveCelda"/>
              <w:jc w:val="left"/>
            </w:pPr>
            <w:r>
              <w:rPr>
                <w:sz w:val="16"/>
                <w:szCs w:val="16"/>
              </w:rPr>
              <w:t>precio_unitario</w:t>
            </w:r>
          </w:p>
        </w:tc>
        <w:tc>
          <w:tcPr>
            <w:tcW w:type="dxa" w:w="1000"/>
            <w:vAlign w:val="center"/>
          </w:tcPr>
          <w:p>
            <w:pPr>
              <w:pStyle w:val="PliveCelda"/>
              <w:jc w:val="left"/>
            </w:pPr>
            <w:r>
              <w:rPr>
                <w:sz w:val="16"/>
                <w:szCs w:val="16"/>
              </w:rPr>
              <w:t>Number</w:t>
            </w:r>
          </w:p>
        </w:tc>
        <w:tc>
          <w:tcPr>
            <w:tcW w:type="dxa" w:w="1178"/>
            <w:vAlign w:val="center"/>
          </w:tcPr>
          <w:p>
            <w:pPr>
              <w:pStyle w:val="PliveCelda"/>
              <w:jc w:val="right"/>
            </w:pPr>
            <w:r>
              <w:rPr>
                <w:sz w:val="16"/>
                <w:szCs w:val="16"/>
              </w:rPr>
              <w:t>0 (0,0 %)</w:t>
            </w:r>
          </w:p>
        </w:tc>
        <w:tc>
          <w:tcPr>
            <w:tcW w:type="dxa" w:w="889"/>
            <w:vAlign w:val="center"/>
          </w:tcPr>
          <w:p>
            <w:pPr>
              <w:pStyle w:val="PliveCelda"/>
              <w:jc w:val="right"/>
            </w:pPr>
          </w:p>
        </w:tc>
        <w:tc>
          <w:tcPr>
            <w:tcW w:type="dxa" w:w="1224"/>
            <w:vAlign w:val="center"/>
          </w:tcPr>
          <w:p>
            <w:pPr>
              <w:pStyle w:val="PliveCelda"/>
              <w:jc w:val="right"/>
            </w:pPr>
            <w:r>
              <w:rPr>
                <w:sz w:val="16"/>
                <w:szCs w:val="16"/>
              </w:rPr>
              <w:t>20</w:t>
            </w:r>
          </w:p>
        </w:tc>
        <w:tc>
          <w:tcPr>
            <w:tcW w:type="dxa" w:w="777"/>
            <w:vAlign w:val="center"/>
          </w:tcPr>
          <w:p>
            <w:pPr>
              <w:pStyle w:val="PliveCelda"/>
              <w:jc w:val="right"/>
            </w:pPr>
          </w:p>
        </w:tc>
        <w:tc>
          <w:tcPr>
            <w:tcW w:type="dxa" w:w="1336"/>
            <w:vAlign w:val="center"/>
          </w:tcPr>
          <w:p>
            <w:pPr>
              <w:pStyle w:val="PliveCelda"/>
              <w:jc w:val="left"/>
            </w:pPr>
            <w:r>
              <w:rPr>
                <w:sz w:val="16"/>
                <w:szCs w:val="16"/>
              </w:rPr>
              <w:t>1,4</w:t>
            </w:r>
          </w:p>
        </w:tc>
        <w:tc>
          <w:tcPr>
            <w:tcW w:type="dxa" w:w="1339"/>
            <w:vAlign w:val="center"/>
          </w:tcPr>
          <w:p>
            <w:pPr>
              <w:pStyle w:val="PliveCelda"/>
              <w:jc w:val="left"/>
            </w:pPr>
            <w:r>
              <w:rPr>
                <w:sz w:val="16"/>
                <w:szCs w:val="16"/>
              </w:rPr>
              <w:t>4,5</w:t>
            </w:r>
          </w:p>
        </w:tc>
      </w:tr>
      <w:tr>
        <w:trPr>
          <w:cantSplit w:val="true"/>
        </w:trPr>
        <w:tc>
          <w:tcPr>
            <w:tcW w:type="dxa" w:w="1895"/>
            <w:shd w:color="auto" w:val="clear" w:fill="F0F1F3"/>
            <w:vAlign w:val="center"/>
          </w:tcPr>
          <w:p>
            <w:pPr>
              <w:pStyle w:val="PliveCelda"/>
              <w:jc w:val="left"/>
            </w:pPr>
            <w:r>
              <w:rPr>
                <w:sz w:val="16"/>
                <w:szCs w:val="16"/>
              </w:rPr>
              <w:t>metodo_pago</w:t>
            </w:r>
          </w:p>
        </w:tc>
        <w:tc>
          <w:tcPr>
            <w:tcW w:type="dxa" w:w="1000"/>
            <w:shd w:color="auto" w:val="clear" w:fill="F0F1F3"/>
            <w:vAlign w:val="center"/>
          </w:tcPr>
          <w:p>
            <w:pPr>
              <w:pStyle w:val="PliveCelda"/>
              <w:jc w:val="left"/>
            </w:pPr>
            <w:r>
              <w:rPr>
                <w:sz w:val="16"/>
                <w:szCs w:val="16"/>
              </w:rPr>
              <w:t>String</w:t>
            </w:r>
          </w:p>
        </w:tc>
        <w:tc>
          <w:tcPr>
            <w:tcW w:type="dxa" w:w="1178"/>
            <w:shd w:color="auto" w:val="clear" w:fill="F0F1F3"/>
            <w:vAlign w:val="center"/>
          </w:tcPr>
          <w:p>
            <w:pPr>
              <w:pStyle w:val="PliveCelda"/>
              <w:jc w:val="right"/>
            </w:pPr>
            <w:r>
              <w:rPr>
                <w:sz w:val="16"/>
                <w:szCs w:val="16"/>
              </w:rPr>
              <w:t>0 (0,0 %)</w:t>
            </w:r>
          </w:p>
        </w:tc>
        <w:tc>
          <w:tcPr>
            <w:tcW w:type="dxa" w:w="889"/>
            <w:shd w:color="auto" w:val="clear" w:fill="F0F1F3"/>
            <w:vAlign w:val="center"/>
          </w:tcPr>
          <w:p>
            <w:pPr>
              <w:pStyle w:val="PliveCelda"/>
              <w:jc w:val="right"/>
            </w:pPr>
            <w:r>
              <w:rPr>
                <w:sz w:val="16"/>
                <w:szCs w:val="16"/>
              </w:rPr>
              <w:t>0</w:t>
            </w:r>
          </w:p>
        </w:tc>
        <w:tc>
          <w:tcPr>
            <w:tcW w:type="dxa" w:w="1224"/>
            <w:shd w:color="auto" w:val="clear" w:fill="F0F1F3"/>
            <w:vAlign w:val="center"/>
          </w:tcPr>
          <w:p>
            <w:pPr>
              <w:pStyle w:val="PliveCelda"/>
              <w:jc w:val="right"/>
            </w:pPr>
            <w:r>
              <w:rPr>
                <w:sz w:val="16"/>
                <w:szCs w:val="16"/>
              </w:rPr>
              <w:t>3</w:t>
            </w:r>
          </w:p>
        </w:tc>
        <w:tc>
          <w:tcPr>
            <w:tcW w:type="dxa" w:w="777"/>
            <w:shd w:color="auto" w:val="clear" w:fill="F0F1F3"/>
            <w:vAlign w:val="center"/>
          </w:tcPr>
          <w:p>
            <w:pPr>
              <w:pStyle w:val="PliveCelda"/>
              <w:jc w:val="right"/>
            </w:pPr>
            <w:r>
              <w:rPr>
                <w:sz w:val="16"/>
                <w:szCs w:val="16"/>
              </w:rPr>
              <w:t>5–8</w:t>
            </w:r>
          </w:p>
        </w:tc>
        <w:tc>
          <w:tcPr>
            <w:tcW w:type="dxa" w:w="1336"/>
            <w:shd w:color="auto" w:val="clear" w:fill="F0F1F3"/>
            <w:vAlign w:val="center"/>
          </w:tcPr>
          <w:p>
            <w:pPr>
              <w:pStyle w:val="PliveCelda"/>
              <w:jc w:val="left"/>
            </w:pPr>
            <w:r>
              <w:rPr>
                <w:sz w:val="16"/>
                <w:szCs w:val="16"/>
              </w:rPr>
              <w:t>BIZUM</w:t>
            </w:r>
          </w:p>
        </w:tc>
        <w:tc>
          <w:tcPr>
            <w:tcW w:type="dxa" w:w="1339"/>
            <w:shd w:color="auto" w:val="clear" w:fill="F0F1F3"/>
            <w:vAlign w:val="center"/>
          </w:tcPr>
          <w:p>
            <w:pPr>
              <w:pStyle w:val="PliveCelda"/>
              <w:jc w:val="left"/>
            </w:pPr>
            <w:r>
              <w:rPr>
                <w:sz w:val="16"/>
                <w:szCs w:val="16"/>
              </w:rPr>
              <w:t>TARJETA</w:t>
            </w:r>
          </w:p>
        </w:tc>
      </w:tr>
    </w:tbl>
    <w:p>
      <w:pPr>
        <w:spacing w:after="0" w:before="60"/>
      </w:pPr>
    </w:p>
    <w:p>
      <w:pPr>
        <w:pStyle w:val="Heading2"/>
      </w:pPr>
      <w:r>
        <w:t>Nulos por campo (%)</w:t>
      </w:r>
    </w:p>
    <w:p>
      <w:pPr>
        <w:pStyle w:val="PliveFigura"/>
        <w:keepNext w:val="false"/>
      </w:pPr>
      <w:r>
        <w:drawing>
          <wp:inline distT="0" distR="0" distB="0" distL="0">
            <wp:extent cx="6120130" cy="1836039"/>
            <wp:docPr id="6" name="Drawing 6" descr="Nulos por campo (%)"/>
            <a:graphic xmlns:a="http://schemas.openxmlformats.org/drawingml/2006/main">
              <a:graphicData uri="http://schemas.openxmlformats.org/drawingml/2006/picture">
                <pic:pic xmlns:pic="http://schemas.openxmlformats.org/drawingml/2006/picture">
                  <pic:nvPicPr>
                    <pic:cNvPr id="0" name="Picture 6" descr="imagen7.png"/>
                    <pic:cNvPicPr>
                      <a:picLocks noChangeAspect="true"/>
                    </pic:cNvPicPr>
                  </pic:nvPicPr>
                  <pic:blipFill>
                    <a:blip r:embed="rId10"/>
                    <a:stretch>
                      <a:fillRect/>
                    </a:stretch>
                  </pic:blipFill>
                  <pic:spPr>
                    <a:xfrm>
                      <a:off x="0" y="0"/>
                      <a:ext cx="6120130" cy="1836039"/>
                    </a:xfrm>
                    <a:prstGeom prst="rect">
                      <a:avLst/>
                    </a:prstGeom>
                  </pic:spPr>
                </pic:pic>
              </a:graphicData>
            </a:graphic>
          </wp:inline>
        </w:drawing>
      </w:r>
    </w:p>
    <w:p>
      <w:pPr>
        <w:pStyle w:val="Heading2"/>
      </w:pPr>
      <w:r>
        <w:t>Campos numéricos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3845"/>
        <w:gridCol w:w="1547"/>
        <w:gridCol w:w="2237"/>
        <w:gridCol w:w="2009"/>
      </w:tblGrid>
      <w:tr>
        <w:trPr>
          <w:tblHeader w:val="true"/>
          <w:cantSplit w:val="true"/>
        </w:trPr>
        <w:tc>
          <w:tcPr>
            <w:tcW w:type="dxa" w:w="3845"/>
            <w:shd w:color="auto" w:val="clear" w:fill="243B53"/>
            <w:vAlign w:val="center"/>
          </w:tcPr>
          <w:p>
            <w:pPr>
              <w:pStyle w:val="PliveCelda"/>
              <w:jc w:val="left"/>
            </w:pPr>
            <w:r>
              <w:rPr>
                <w:b w:val="true"/>
                <w:color w:val="FFFFFF"/>
                <w:sz w:val="18"/>
                <w:szCs w:val="18"/>
              </w:rPr>
              <w:t>Campo</w:t>
            </w:r>
          </w:p>
        </w:tc>
        <w:tc>
          <w:tcPr>
            <w:tcW w:type="dxa" w:w="1547"/>
            <w:shd w:color="auto" w:val="clear" w:fill="243B53"/>
            <w:vAlign w:val="center"/>
          </w:tcPr>
          <w:p>
            <w:pPr>
              <w:pStyle w:val="PliveCelda"/>
              <w:jc w:val="right"/>
            </w:pPr>
            <w:r>
              <w:rPr>
                <w:b w:val="true"/>
                <w:color w:val="FFFFFF"/>
                <w:sz w:val="18"/>
                <w:szCs w:val="18"/>
              </w:rPr>
              <w:t>Media</w:t>
            </w:r>
          </w:p>
        </w:tc>
        <w:tc>
          <w:tcPr>
            <w:tcW w:type="dxa" w:w="2237"/>
            <w:shd w:color="auto" w:val="clear" w:fill="243B53"/>
            <w:vAlign w:val="center"/>
          </w:tcPr>
          <w:p>
            <w:pPr>
              <w:pStyle w:val="PliveCelda"/>
              <w:jc w:val="right"/>
            </w:pPr>
            <w:r>
              <w:rPr>
                <w:b w:val="true"/>
                <w:color w:val="FFFFFF"/>
                <w:sz w:val="18"/>
                <w:szCs w:val="18"/>
              </w:rPr>
              <w:t>Desvío estándar</w:t>
            </w:r>
          </w:p>
        </w:tc>
        <w:tc>
          <w:tcPr>
            <w:tcW w:type="dxa" w:w="2009"/>
            <w:shd w:color="auto" w:val="clear" w:fill="243B53"/>
            <w:vAlign w:val="center"/>
          </w:tcPr>
          <w:p>
            <w:pPr>
              <w:pStyle w:val="PliveCelda"/>
              <w:jc w:val="right"/>
            </w:pPr>
            <w:r>
              <w:rPr>
                <w:b w:val="true"/>
                <w:color w:val="FFFFFF"/>
                <w:sz w:val="18"/>
                <w:szCs w:val="18"/>
              </w:rPr>
              <w:t>Suma</w:t>
            </w:r>
          </w:p>
        </w:tc>
      </w:tr>
      <w:tr>
        <w:trPr>
          <w:cantSplit w:val="true"/>
        </w:trPr>
        <w:tc>
          <w:tcPr>
            <w:tcW w:type="dxa" w:w="3845"/>
            <w:vAlign w:val="center"/>
          </w:tcPr>
          <w:p>
            <w:pPr>
              <w:pStyle w:val="PliveCelda"/>
              <w:jc w:val="left"/>
            </w:pPr>
            <w:r>
              <w:rPr>
                <w:sz w:val="18"/>
                <w:szCs w:val="18"/>
              </w:rPr>
              <w:t>linea</w:t>
            </w:r>
          </w:p>
        </w:tc>
        <w:tc>
          <w:tcPr>
            <w:tcW w:type="dxa" w:w="1547"/>
            <w:vAlign w:val="center"/>
          </w:tcPr>
          <w:p>
            <w:pPr>
              <w:pStyle w:val="PliveCelda"/>
              <w:jc w:val="right"/>
            </w:pPr>
            <w:r>
              <w:rPr>
                <w:sz w:val="18"/>
                <w:szCs w:val="18"/>
              </w:rPr>
              <w:t>1,71</w:t>
            </w:r>
          </w:p>
        </w:tc>
        <w:tc>
          <w:tcPr>
            <w:tcW w:type="dxa" w:w="2237"/>
            <w:vAlign w:val="center"/>
          </w:tcPr>
          <w:p>
            <w:pPr>
              <w:pStyle w:val="PliveCelda"/>
              <w:jc w:val="right"/>
            </w:pPr>
            <w:r>
              <w:rPr>
                <w:sz w:val="18"/>
                <w:szCs w:val="18"/>
              </w:rPr>
              <w:t>0,86</w:t>
            </w:r>
          </w:p>
        </w:tc>
        <w:tc>
          <w:tcPr>
            <w:tcW w:type="dxa" w:w="2009"/>
            <w:vAlign w:val="center"/>
          </w:tcPr>
          <w:p>
            <w:pPr>
              <w:pStyle w:val="PliveCelda"/>
              <w:jc w:val="right"/>
            </w:pPr>
            <w:r>
              <w:rPr>
                <w:sz w:val="18"/>
                <w:szCs w:val="18"/>
              </w:rPr>
              <w:t>5.140</w:t>
            </w:r>
          </w:p>
        </w:tc>
      </w:tr>
      <w:tr>
        <w:trPr>
          <w:cantSplit w:val="true"/>
        </w:trPr>
        <w:tc>
          <w:tcPr>
            <w:tcW w:type="dxa" w:w="3845"/>
            <w:shd w:color="auto" w:val="clear" w:fill="F0F1F3"/>
            <w:vAlign w:val="center"/>
          </w:tcPr>
          <w:p>
            <w:pPr>
              <w:pStyle w:val="PliveCelda"/>
              <w:jc w:val="left"/>
            </w:pPr>
            <w:r>
              <w:rPr>
                <w:sz w:val="18"/>
                <w:szCs w:val="18"/>
              </w:rPr>
              <w:t>cantidad</w:t>
            </w:r>
          </w:p>
        </w:tc>
        <w:tc>
          <w:tcPr>
            <w:tcW w:type="dxa" w:w="1547"/>
            <w:shd w:color="auto" w:val="clear" w:fill="F0F1F3"/>
            <w:vAlign w:val="center"/>
          </w:tcPr>
          <w:p>
            <w:pPr>
              <w:pStyle w:val="PliveCelda"/>
              <w:jc w:val="right"/>
            </w:pPr>
            <w:r>
              <w:rPr>
                <w:sz w:val="18"/>
                <w:szCs w:val="18"/>
              </w:rPr>
              <w:t>1,23</w:t>
            </w:r>
          </w:p>
        </w:tc>
        <w:tc>
          <w:tcPr>
            <w:tcW w:type="dxa" w:w="2237"/>
            <w:shd w:color="auto" w:val="clear" w:fill="F0F1F3"/>
            <w:vAlign w:val="center"/>
          </w:tcPr>
          <w:p>
            <w:pPr>
              <w:pStyle w:val="PliveCelda"/>
              <w:jc w:val="right"/>
            </w:pPr>
            <w:r>
              <w:rPr>
                <w:sz w:val="18"/>
                <w:szCs w:val="18"/>
              </w:rPr>
              <w:t>0,55</w:t>
            </w:r>
          </w:p>
        </w:tc>
        <w:tc>
          <w:tcPr>
            <w:tcW w:type="dxa" w:w="2009"/>
            <w:shd w:color="auto" w:val="clear" w:fill="F0F1F3"/>
            <w:vAlign w:val="center"/>
          </w:tcPr>
          <w:p>
            <w:pPr>
              <w:pStyle w:val="PliveCelda"/>
              <w:jc w:val="right"/>
            </w:pPr>
            <w:r>
              <w:rPr>
                <w:sz w:val="18"/>
                <w:szCs w:val="18"/>
              </w:rPr>
              <w:t>3.704</w:t>
            </w:r>
          </w:p>
        </w:tc>
      </w:tr>
      <w:tr>
        <w:trPr>
          <w:cantSplit w:val="true"/>
        </w:trPr>
        <w:tc>
          <w:tcPr>
            <w:tcW w:type="dxa" w:w="3845"/>
            <w:vAlign w:val="center"/>
          </w:tcPr>
          <w:p>
            <w:pPr>
              <w:pStyle w:val="PliveCelda"/>
              <w:jc w:val="left"/>
            </w:pPr>
            <w:r>
              <w:rPr>
                <w:sz w:val="18"/>
                <w:szCs w:val="18"/>
              </w:rPr>
              <w:t>precio_unitario</w:t>
            </w:r>
          </w:p>
        </w:tc>
        <w:tc>
          <w:tcPr>
            <w:tcW w:type="dxa" w:w="1547"/>
            <w:vAlign w:val="center"/>
          </w:tcPr>
          <w:p>
            <w:pPr>
              <w:pStyle w:val="PliveCelda"/>
              <w:jc w:val="right"/>
            </w:pPr>
            <w:r>
              <w:rPr>
                <w:sz w:val="18"/>
                <w:szCs w:val="18"/>
              </w:rPr>
              <w:t>2,5</w:t>
            </w:r>
          </w:p>
        </w:tc>
        <w:tc>
          <w:tcPr>
            <w:tcW w:type="dxa" w:w="2237"/>
            <w:vAlign w:val="center"/>
          </w:tcPr>
          <w:p>
            <w:pPr>
              <w:pStyle w:val="PliveCelda"/>
              <w:jc w:val="right"/>
            </w:pPr>
            <w:r>
              <w:rPr>
                <w:sz w:val="18"/>
                <w:szCs w:val="18"/>
              </w:rPr>
              <w:t>0,77</w:t>
            </w:r>
          </w:p>
        </w:tc>
        <w:tc>
          <w:tcPr>
            <w:tcW w:type="dxa" w:w="2009"/>
            <w:vAlign w:val="center"/>
          </w:tcPr>
          <w:p>
            <w:pPr>
              <w:pStyle w:val="PliveCelda"/>
              <w:jc w:val="right"/>
            </w:pPr>
            <w:r>
              <w:rPr>
                <w:sz w:val="18"/>
                <w:szCs w:val="18"/>
              </w:rPr>
              <w:t>7.493,1</w:t>
            </w:r>
          </w:p>
        </w:tc>
      </w:tr>
    </w:tbl>
    <w:p>
      <w:pPr>
        <w:spacing w:after="0" w:before="60"/>
      </w:pPr>
    </w:p>
    <w:p>
      <w:pPr>
        <w:pStyle w:val="Heading2"/>
      </w:pPr>
      <w:r>
        <w:t>Valores más frecuentes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00"/>
        <w:gridCol w:w="6938"/>
      </w:tblGrid>
      <w:tr>
        <w:trPr>
          <w:tblHeader w:val="true"/>
          <w:cantSplit w:val="true"/>
        </w:trPr>
        <w:tc>
          <w:tcPr>
            <w:tcW w:type="dxa" w:w="2700"/>
            <w:shd w:color="auto" w:val="clear" w:fill="243B53"/>
            <w:vAlign w:val="center"/>
          </w:tcPr>
          <w:p>
            <w:pPr>
              <w:pStyle w:val="PliveCelda"/>
              <w:jc w:val="left"/>
            </w:pPr>
            <w:r>
              <w:rPr>
                <w:b w:val="true"/>
                <w:color w:val="FFFFFF"/>
                <w:sz w:val="18"/>
                <w:szCs w:val="18"/>
              </w:rPr>
              <w:t>Campo</w:t>
            </w:r>
          </w:p>
        </w:tc>
        <w:tc>
          <w:tcPr>
            <w:tcW w:type="dxa" w:w="6938"/>
            <w:shd w:color="auto" w:val="clear" w:fill="243B53"/>
            <w:vAlign w:val="center"/>
          </w:tcPr>
          <w:p>
            <w:pPr>
              <w:pStyle w:val="PliveCelda"/>
              <w:jc w:val="left"/>
            </w:pPr>
            <w:r>
              <w:rPr>
                <w:b w:val="true"/>
                <w:color w:val="FFFFFF"/>
                <w:sz w:val="18"/>
                <w:szCs w:val="18"/>
              </w:rPr>
              <w:t>Más frecuentes (cantidad)</w:t>
            </w:r>
          </w:p>
        </w:tc>
      </w:tr>
      <w:tr>
        <w:trPr>
          <w:cantSplit w:val="true"/>
        </w:trPr>
        <w:tc>
          <w:tcPr>
            <w:tcW w:type="dxa" w:w="2700"/>
            <w:vAlign w:val="center"/>
          </w:tcPr>
          <w:p>
            <w:pPr>
              <w:pStyle w:val="PliveCelda"/>
              <w:jc w:val="left"/>
            </w:pPr>
            <w:r>
              <w:rPr>
                <w:sz w:val="18"/>
                <w:szCs w:val="18"/>
              </w:rPr>
              <w:t>id_ticket</w:t>
            </w:r>
          </w:p>
        </w:tc>
        <w:tc>
          <w:tcPr>
            <w:tcW w:type="dxa" w:w="6938"/>
            <w:vAlign w:val="center"/>
          </w:tcPr>
          <w:p>
            <w:pPr>
              <w:pStyle w:val="PliveCelda"/>
              <w:jc w:val="left"/>
            </w:pPr>
            <w:r>
              <w:rPr>
                <w:sz w:val="18"/>
                <w:szCs w:val="18"/>
              </w:rPr>
              <w:t>TK000099 (5) · TK000396 (5) · TK000513 (5) · TK000579 (5) · TK000609 (5)</w:t>
            </w:r>
          </w:p>
        </w:tc>
      </w:tr>
      <w:tr>
        <w:trPr>
          <w:cantSplit w:val="true"/>
        </w:trPr>
        <w:tc>
          <w:tcPr>
            <w:tcW w:type="dxa" w:w="2700"/>
            <w:shd w:color="auto" w:val="clear" w:fill="F0F1F3"/>
            <w:vAlign w:val="center"/>
          </w:tcPr>
          <w:p>
            <w:pPr>
              <w:pStyle w:val="PliveCelda"/>
              <w:jc w:val="left"/>
            </w:pPr>
            <w:r>
              <w:rPr>
                <w:sz w:val="18"/>
                <w:szCs w:val="18"/>
              </w:rPr>
              <w:t>linea</w:t>
            </w:r>
          </w:p>
        </w:tc>
        <w:tc>
          <w:tcPr>
            <w:tcW w:type="dxa" w:w="6938"/>
            <w:shd w:color="auto" w:val="clear" w:fill="F0F1F3"/>
            <w:vAlign w:val="center"/>
          </w:tcPr>
          <w:p>
            <w:pPr>
              <w:pStyle w:val="PliveCelda"/>
              <w:jc w:val="left"/>
            </w:pPr>
            <w:r>
              <w:rPr>
                <w:sz w:val="18"/>
                <w:szCs w:val="18"/>
              </w:rPr>
              <w:t>1 (1.536) · 2 (927) · 3 (398) · 4 (139)</w:t>
            </w:r>
          </w:p>
        </w:tc>
      </w:tr>
      <w:tr>
        <w:trPr>
          <w:cantSplit w:val="true"/>
        </w:trPr>
        <w:tc>
          <w:tcPr>
            <w:tcW w:type="dxa" w:w="2700"/>
            <w:vAlign w:val="center"/>
          </w:tcPr>
          <w:p>
            <w:pPr>
              <w:pStyle w:val="PliveCelda"/>
              <w:jc w:val="left"/>
            </w:pPr>
            <w:r>
              <w:rPr>
                <w:sz w:val="18"/>
                <w:szCs w:val="18"/>
              </w:rPr>
              <w:t>fecha</w:t>
            </w:r>
          </w:p>
        </w:tc>
        <w:tc>
          <w:tcPr>
            <w:tcW w:type="dxa" w:w="6938"/>
            <w:vAlign w:val="center"/>
          </w:tcPr>
          <w:p>
            <w:pPr>
              <w:pStyle w:val="PliveCelda"/>
              <w:jc w:val="left"/>
            </w:pPr>
            <w:r>
              <w:rPr>
                <w:sz w:val="18"/>
                <w:szCs w:val="18"/>
              </w:rPr>
              <w:t>2026-09-13 (116) · 2026-09-05 (109) · 2026-09-20 (108) · 2026-09-06 (107) · 2026-09-12 (106)</w:t>
            </w:r>
          </w:p>
        </w:tc>
      </w:tr>
      <w:tr>
        <w:trPr>
          <w:cantSplit w:val="true"/>
        </w:trPr>
        <w:tc>
          <w:tcPr>
            <w:tcW w:type="dxa" w:w="2700"/>
            <w:shd w:color="auto" w:val="clear" w:fill="F0F1F3"/>
            <w:vAlign w:val="center"/>
          </w:tcPr>
          <w:p>
            <w:pPr>
              <w:pStyle w:val="PliveCelda"/>
              <w:jc w:val="left"/>
            </w:pPr>
            <w:r>
              <w:rPr>
                <w:sz w:val="18"/>
                <w:szCs w:val="18"/>
              </w:rPr>
              <w:t>id_tienda</w:t>
            </w:r>
          </w:p>
        </w:tc>
        <w:tc>
          <w:tcPr>
            <w:tcW w:type="dxa" w:w="6938"/>
            <w:shd w:color="auto" w:val="clear" w:fill="F0F1F3"/>
            <w:vAlign w:val="center"/>
          </w:tcPr>
          <w:p>
            <w:pPr>
              <w:pStyle w:val="PliveCelda"/>
              <w:jc w:val="left"/>
            </w:pPr>
            <w:r>
              <w:rPr>
                <w:sz w:val="18"/>
                <w:szCs w:val="18"/>
              </w:rPr>
              <w:t>T01 (929) · T03 (782) · T02 (697) · T04 (577)</w:t>
            </w:r>
          </w:p>
        </w:tc>
      </w:tr>
      <w:tr>
        <w:trPr>
          <w:cantSplit w:val="true"/>
        </w:trPr>
        <w:tc>
          <w:tcPr>
            <w:tcW w:type="dxa" w:w="2700"/>
            <w:vAlign w:val="center"/>
          </w:tcPr>
          <w:p>
            <w:pPr>
              <w:pStyle w:val="PliveCelda"/>
              <w:jc w:val="left"/>
            </w:pPr>
            <w:r>
              <w:rPr>
                <w:sz w:val="18"/>
                <w:szCs w:val="18"/>
              </w:rPr>
              <w:t>codigo_producto</w:t>
            </w:r>
          </w:p>
        </w:tc>
        <w:tc>
          <w:tcPr>
            <w:tcW w:type="dxa" w:w="6938"/>
            <w:vAlign w:val="center"/>
          </w:tcPr>
          <w:p>
            <w:pPr>
              <w:pStyle w:val="PliveCelda"/>
              <w:jc w:val="left"/>
            </w:pPr>
            <w:r>
              <w:rPr>
                <w:sz w:val="18"/>
                <w:szCs w:val="18"/>
              </w:rPr>
              <w:t>CAF-003 (299) · CAF-002 (183) · CAF-001 (181) · BOL-001 (173) · CAF-005 (168)</w:t>
            </w:r>
          </w:p>
        </w:tc>
      </w:tr>
      <w:tr>
        <w:trPr>
          <w:cantSplit w:val="true"/>
        </w:trPr>
        <w:tc>
          <w:tcPr>
            <w:tcW w:type="dxa" w:w="2700"/>
            <w:shd w:color="auto" w:val="clear" w:fill="F0F1F3"/>
            <w:vAlign w:val="center"/>
          </w:tcPr>
          <w:p>
            <w:pPr>
              <w:pStyle w:val="PliveCelda"/>
              <w:jc w:val="left"/>
            </w:pPr>
            <w:r>
              <w:rPr>
                <w:sz w:val="18"/>
                <w:szCs w:val="18"/>
              </w:rPr>
              <w:t>cantidad</w:t>
            </w:r>
          </w:p>
        </w:tc>
        <w:tc>
          <w:tcPr>
            <w:tcW w:type="dxa" w:w="6938"/>
            <w:shd w:color="auto" w:val="clear" w:fill="F0F1F3"/>
            <w:vAlign w:val="center"/>
          </w:tcPr>
          <w:p>
            <w:pPr>
              <w:pStyle w:val="PliveCelda"/>
              <w:jc w:val="left"/>
            </w:pPr>
            <w:r>
              <w:rPr>
                <w:sz w:val="18"/>
                <w:szCs w:val="18"/>
              </w:rPr>
              <w:t>1 (2.386) · 2 (456) · 3 (140) · -1 (8) · 0 (7)</w:t>
            </w:r>
          </w:p>
        </w:tc>
      </w:tr>
      <w:tr>
        <w:trPr>
          <w:cantSplit w:val="true"/>
        </w:trPr>
        <w:tc>
          <w:tcPr>
            <w:tcW w:type="dxa" w:w="2700"/>
            <w:vAlign w:val="center"/>
          </w:tcPr>
          <w:p>
            <w:pPr>
              <w:pStyle w:val="PliveCelda"/>
              <w:jc w:val="left"/>
            </w:pPr>
            <w:r>
              <w:rPr>
                <w:sz w:val="18"/>
                <w:szCs w:val="18"/>
              </w:rPr>
              <w:t>precio_unitario</w:t>
            </w:r>
          </w:p>
        </w:tc>
        <w:tc>
          <w:tcPr>
            <w:tcW w:type="dxa" w:w="6938"/>
            <w:vAlign w:val="center"/>
          </w:tcPr>
          <w:p>
            <w:pPr>
              <w:pStyle w:val="PliveCelda"/>
              <w:jc w:val="left"/>
            </w:pPr>
            <w:r>
              <w:rPr>
                <w:sz w:val="18"/>
                <w:szCs w:val="18"/>
              </w:rPr>
              <w:t>2,1 (431) · 2,8 (326) · 1,5 (272) · 3 (249) · 1,7 (183)</w:t>
            </w:r>
          </w:p>
        </w:tc>
      </w:tr>
      <w:tr>
        <w:trPr>
          <w:cantSplit w:val="true"/>
        </w:trPr>
        <w:tc>
          <w:tcPr>
            <w:tcW w:type="dxa" w:w="2700"/>
            <w:shd w:color="auto" w:val="clear" w:fill="F0F1F3"/>
            <w:vAlign w:val="center"/>
          </w:tcPr>
          <w:p>
            <w:pPr>
              <w:pStyle w:val="PliveCelda"/>
              <w:jc w:val="left"/>
            </w:pPr>
            <w:r>
              <w:rPr>
                <w:sz w:val="18"/>
                <w:szCs w:val="18"/>
              </w:rPr>
              <w:t>metodo_pago</w:t>
            </w:r>
          </w:p>
        </w:tc>
        <w:tc>
          <w:tcPr>
            <w:tcW w:type="dxa" w:w="6938"/>
            <w:shd w:color="auto" w:val="clear" w:fill="F0F1F3"/>
            <w:vAlign w:val="center"/>
          </w:tcPr>
          <w:p>
            <w:pPr>
              <w:pStyle w:val="PliveCelda"/>
              <w:jc w:val="left"/>
            </w:pPr>
            <w:r>
              <w:rPr>
                <w:sz w:val="18"/>
                <w:szCs w:val="18"/>
              </w:rPr>
              <w:t>TARJETA (1.726) · EFECTIVO (669) · BIZUM (605)</w:t>
            </w:r>
          </w:p>
        </w:tc>
      </w:tr>
    </w:tbl>
    <w:p>
      <w:pPr>
        <w:spacing w:after="0" w:before="60"/>
      </w:pPr>
    </w:p>
    <w:p>
      <w:pPr>
        <w:pStyle w:val="Heading1"/>
        <w:pageBreakBefore w:val="true"/>
      </w:pPr>
      <w:bookmarkStart w:id="34" w:name="sec_metrics"/>
      <w:r>
        <w:t>Métricas de ejecución</w:t>
      </w:r>
      <w:bookmarkEnd w:id="34"/>
    </w:p>
    <w:p>
      <w:pPr>
        <w:pStyle w:val="PliveResumen"/>
      </w:pPr>
      <w:r>
        <w:t>La última ejecución procesó 3.000 filas en 292 ms. El step más lento fue «Cargar hechos_ventas» (206 ms).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Duración</w:t>
            </w:r>
          </w:p>
          <w:p>
            <w:pPr>
              <w:pStyle w:val="PliveCelda"/>
              <w:spacing w:before="40"/>
            </w:pPr>
            <w:r>
              <w:rPr>
                <w:b w:val="true"/>
                <w:color w:val="1F2933"/>
                <w:sz w:val="32"/>
                <w:szCs w:val="32"/>
              </w:rPr>
              <w:t>292 ms</w:t>
            </w:r>
          </w:p>
          <w:p>
            <w:pPr>
              <w:pStyle w:val="PliveCelda"/>
            </w:pPr>
            <w:r>
              <w:rPr>
                <w:color w:val="6B7785"/>
                <w:sz w:val="15"/>
                <w:szCs w:val="15"/>
              </w:rPr>
              <w:t>última ejecución en Spoon</w:t>
            </w:r>
          </w:p>
        </w:tc>
        <w:tc>
          <w:tcPr>
            <w:tcW w:type="dxa" w:w="2409"/>
            <w:tcBorders>
              <w:left w:val="single" w:sz="24" w:space="0" w:color="3F74D8"/>
            </w:tcBorders>
            <w:shd w:color="auto" w:val="clear" w:fill="F4F5F6"/>
          </w:tcPr>
          <w:p>
            <w:pPr>
              <w:pStyle w:val="PliveCelda"/>
            </w:pPr>
            <w:r>
              <w:rPr>
                <w:color w:val="6B7785"/>
                <w:sz w:val="16"/>
                <w:szCs w:val="16"/>
              </w:rPr>
              <w:t>Filas leídas</w:t>
            </w:r>
          </w:p>
          <w:p>
            <w:pPr>
              <w:pStyle w:val="PliveCelda"/>
              <w:spacing w:before="40"/>
            </w:pPr>
            <w:r>
              <w:rPr>
                <w:b w:val="true"/>
                <w:color w:val="1F2933"/>
                <w:sz w:val="32"/>
                <w:szCs w:val="32"/>
              </w:rPr>
              <w:t>3.000</w:t>
            </w:r>
          </w:p>
          <w:p>
            <w:pPr>
              <w:pStyle w:val="PliveCelda"/>
            </w:pPr>
            <w:r>
              <w:rPr>
                <w:color w:val="6B7785"/>
                <w:sz w:val="15"/>
                <w:szCs w:val="15"/>
              </w:rPr>
              <w:t>de las fuentes</w:t>
            </w:r>
          </w:p>
        </w:tc>
        <w:tc>
          <w:tcPr>
            <w:tcW w:type="dxa" w:w="2409"/>
            <w:tcBorders>
              <w:left w:val="single" w:sz="24" w:space="0" w:color="3F74D8"/>
            </w:tcBorders>
            <w:shd w:color="auto" w:val="clear" w:fill="F4F5F6"/>
          </w:tcPr>
          <w:p>
            <w:pPr>
              <w:pStyle w:val="PliveCelda"/>
            </w:pPr>
            <w:r>
              <w:rPr>
                <w:color w:val="6B7785"/>
                <w:sz w:val="16"/>
                <w:szCs w:val="16"/>
              </w:rPr>
              <w:t>Filas escritas</w:t>
            </w:r>
          </w:p>
          <w:p>
            <w:pPr>
              <w:pStyle w:val="PliveCelda"/>
              <w:spacing w:before="40"/>
            </w:pPr>
            <w:r>
              <w:rPr>
                <w:b w:val="true"/>
                <w:color w:val="1F2933"/>
                <w:sz w:val="32"/>
                <w:szCs w:val="32"/>
              </w:rPr>
              <w:t>3.000</w:t>
            </w:r>
          </w:p>
          <w:p>
            <w:pPr>
              <w:pStyle w:val="PliveCelda"/>
            </w:pPr>
            <w:r>
              <w:rPr>
                <w:color w:val="6B7785"/>
                <w:sz w:val="15"/>
                <w:szCs w:val="15"/>
              </w:rPr>
              <w:t>por los steps de salida</w:t>
            </w:r>
          </w:p>
        </w:tc>
        <w:tc>
          <w:tcPr>
            <w:tcW w:type="dxa" w:w="240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Step más lento</w:t>
            </w:r>
          </w:p>
          <w:p>
            <w:pPr>
              <w:pStyle w:val="PliveCelda"/>
              <w:spacing w:before="40"/>
            </w:pPr>
            <w:r>
              <w:rPr>
                <w:b w:val="true"/>
                <w:color w:val="1F2933"/>
                <w:sz w:val="24"/>
                <w:szCs w:val="24"/>
              </w:rPr>
              <w:t>Cargar hechos_ventas</w:t>
            </w:r>
          </w:p>
          <w:p>
            <w:pPr>
              <w:pStyle w:val="PliveCelda"/>
            </w:pPr>
            <w:r>
              <w:rPr>
                <w:color w:val="6B7785"/>
                <w:sz w:val="15"/>
                <w:szCs w:val="15"/>
              </w:rPr>
              <w:t>206 ms</w:t>
            </w:r>
          </w:p>
        </w:tc>
        <w:tc>
          <w:tcPr>
            <w:tcW w:type="dxa" w:w="2409"/>
          </w:tcPr>
          <w:p>
            <w:pPr>
              <w:pStyle w:val="PliveCelda"/>
            </w:pPr>
          </w:p>
        </w:tc>
        <w:tc>
          <w:tcPr>
            <w:tcW w:type="dxa" w:w="2409"/>
          </w:tcPr>
          <w:p>
            <w:pPr>
              <w:pStyle w:val="PliveCelda"/>
            </w:pPr>
          </w:p>
        </w:tc>
        <w:tc>
          <w:tcPr>
            <w:tcW w:type="dxa" w:w="2409"/>
          </w:tcPr>
          <w:p>
            <w:pPr>
              <w:pStyle w:val="PliveCelda"/>
            </w:pPr>
          </w:p>
        </w:tc>
      </w:tr>
    </w:tbl>
    <w:p>
      <w:pPr>
        <w:spacing w:after="0" w:before="80"/>
      </w:pPr>
    </w:p>
    <w:p>
      <w:pPr>
        <w:pStyle w:val="Heading2"/>
      </w:pPr>
      <w:r>
        <w:t>Filas escritas y tiempo por step</w:t>
      </w:r>
    </w:p>
    <w:p>
      <w:pPr>
        <w:pStyle w:val="PliveFigura"/>
        <w:keepNext w:val="false"/>
      </w:pPr>
      <w:r>
        <w:drawing>
          <wp:inline distT="0" distR="0" distB="0" distL="0">
            <wp:extent cx="6120130" cy="4420094"/>
            <wp:docPr id="7" name="Drawing 7" descr="Filas escritas y tiempo por step"/>
            <a:graphic xmlns:a="http://schemas.openxmlformats.org/drawingml/2006/main">
              <a:graphicData uri="http://schemas.openxmlformats.org/drawingml/2006/picture">
                <pic:pic xmlns:pic="http://schemas.openxmlformats.org/drawingml/2006/picture">
                  <pic:nvPicPr>
                    <pic:cNvPr id="0" name="Picture 7" descr="imagen8.png"/>
                    <pic:cNvPicPr>
                      <a:picLocks noChangeAspect="true"/>
                    </pic:cNvPicPr>
                  </pic:nvPicPr>
                  <pic:blipFill>
                    <a:blip r:embed="rId11"/>
                    <a:stretch>
                      <a:fillRect/>
                    </a:stretch>
                  </pic:blipFill>
                  <pic:spPr>
                    <a:xfrm>
                      <a:off x="0" y="0"/>
                      <a:ext cx="6120130" cy="4420094"/>
                    </a:xfrm>
                    <a:prstGeom prst="rect">
                      <a:avLst/>
                    </a:prstGeom>
                  </pic:spPr>
                </pic:pic>
              </a:graphicData>
            </a:graphic>
          </wp:inline>
        </w:drawing>
      </w:r>
    </w:p>
    <w:p>
      <w:pPr>
        <w:pStyle w:val="Heading2"/>
      </w:pPr>
      <w:r>
        <w:t>Línea de tiempo de los steps</w:t>
      </w:r>
    </w:p>
    <w:p>
      <w:pPr>
        <w:pStyle w:val="PliveFigura"/>
        <w:keepNext w:val="false"/>
      </w:pPr>
      <w:r>
        <w:drawing>
          <wp:inline distT="0" distR="0" distB="0" distL="0">
            <wp:extent cx="6120130" cy="3459573"/>
            <wp:docPr id="8" name="Drawing 8" descr="Línea de tiempo de los steps"/>
            <a:graphic xmlns:a="http://schemas.openxmlformats.org/drawingml/2006/main">
              <a:graphicData uri="http://schemas.openxmlformats.org/drawingml/2006/picture">
                <pic:pic xmlns:pic="http://schemas.openxmlformats.org/drawingml/2006/picture">
                  <pic:nvPicPr>
                    <pic:cNvPr id="0" name="Picture 8" descr="imagen9.png"/>
                    <pic:cNvPicPr>
                      <a:picLocks noChangeAspect="true"/>
                    </pic:cNvPicPr>
                  </pic:nvPicPr>
                  <pic:blipFill>
                    <a:blip r:embed="rId12"/>
                    <a:stretch>
                      <a:fillRect/>
                    </a:stretch>
                  </pic:blipFill>
                  <pic:spPr>
                    <a:xfrm>
                      <a:off x="0" y="0"/>
                      <a:ext cx="6120130" cy="3459573"/>
                    </a:xfrm>
                    <a:prstGeom prst="rect">
                      <a:avLst/>
                    </a:prstGeom>
                  </pic:spPr>
                </pic:pic>
              </a:graphicData>
            </a:graphic>
          </wp:inline>
        </w:drawing>
      </w:r>
    </w:p>
    <w:p>
      <w:pPr>
        <w:pStyle w:val="Heading2"/>
      </w:pPr>
      <w:r>
        <w:t>Métricas por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462"/>
        <w:gridCol w:w="777"/>
        <w:gridCol w:w="973"/>
        <w:gridCol w:w="875"/>
        <w:gridCol w:w="777"/>
        <w:gridCol w:w="1169"/>
        <w:gridCol w:w="875"/>
        <w:gridCol w:w="1071"/>
        <w:gridCol w:w="777"/>
        <w:gridCol w:w="882"/>
      </w:tblGrid>
      <w:tr>
        <w:trPr>
          <w:tblHeader w:val="true"/>
          <w:cantSplit w:val="true"/>
        </w:trPr>
        <w:tc>
          <w:tcPr>
            <w:tcW w:type="dxa" w:w="1462"/>
            <w:shd w:color="auto" w:val="clear" w:fill="243B53"/>
            <w:vAlign w:val="center"/>
          </w:tcPr>
          <w:p>
            <w:pPr>
              <w:pStyle w:val="PliveCelda"/>
              <w:jc w:val="left"/>
            </w:pPr>
            <w:r>
              <w:rPr>
                <w:b w:val="true"/>
                <w:color w:val="FFFFFF"/>
                <w:sz w:val="16"/>
                <w:szCs w:val="16"/>
              </w:rPr>
              <w:t>Step</w:t>
            </w:r>
          </w:p>
        </w:tc>
        <w:tc>
          <w:tcPr>
            <w:tcW w:type="dxa" w:w="777"/>
            <w:shd w:color="auto" w:val="clear" w:fill="243B53"/>
            <w:vAlign w:val="center"/>
          </w:tcPr>
          <w:p>
            <w:pPr>
              <w:pStyle w:val="PliveCelda"/>
              <w:jc w:val="right"/>
            </w:pPr>
            <w:r>
              <w:rPr>
                <w:b w:val="true"/>
                <w:color w:val="FFFFFF"/>
                <w:sz w:val="16"/>
                <w:szCs w:val="16"/>
              </w:rPr>
              <w:t>Leídas</w:t>
            </w:r>
          </w:p>
        </w:tc>
        <w:tc>
          <w:tcPr>
            <w:tcW w:type="dxa" w:w="973"/>
            <w:shd w:color="auto" w:val="clear" w:fill="243B53"/>
            <w:vAlign w:val="center"/>
          </w:tcPr>
          <w:p>
            <w:pPr>
              <w:pStyle w:val="PliveCelda"/>
              <w:jc w:val="right"/>
            </w:pPr>
            <w:r>
              <w:rPr>
                <w:b w:val="true"/>
                <w:color w:val="FFFFFF"/>
                <w:sz w:val="16"/>
                <w:szCs w:val="16"/>
              </w:rPr>
              <w:t>Escritas</w:t>
            </w:r>
          </w:p>
        </w:tc>
        <w:tc>
          <w:tcPr>
            <w:tcW w:type="dxa" w:w="875"/>
            <w:shd w:color="auto" w:val="clear" w:fill="243B53"/>
            <w:vAlign w:val="center"/>
          </w:tcPr>
          <w:p>
            <w:pPr>
              <w:pStyle w:val="PliveCelda"/>
              <w:jc w:val="right"/>
            </w:pPr>
            <w:r>
              <w:rPr>
                <w:b w:val="true"/>
                <w:color w:val="FFFFFF"/>
                <w:sz w:val="16"/>
                <w:szCs w:val="16"/>
              </w:rPr>
              <w:t>Entrada</w:t>
            </w:r>
          </w:p>
        </w:tc>
        <w:tc>
          <w:tcPr>
            <w:tcW w:type="dxa" w:w="777"/>
            <w:shd w:color="auto" w:val="clear" w:fill="243B53"/>
            <w:vAlign w:val="center"/>
          </w:tcPr>
          <w:p>
            <w:pPr>
              <w:pStyle w:val="PliveCelda"/>
              <w:jc w:val="right"/>
            </w:pPr>
            <w:r>
              <w:rPr>
                <w:b w:val="true"/>
                <w:color w:val="FFFFFF"/>
                <w:sz w:val="16"/>
                <w:szCs w:val="16"/>
              </w:rPr>
              <w:t>Salida</w:t>
            </w:r>
          </w:p>
        </w:tc>
        <w:tc>
          <w:tcPr>
            <w:tcW w:type="dxa" w:w="1169"/>
            <w:shd w:color="auto" w:val="clear" w:fill="243B53"/>
            <w:vAlign w:val="center"/>
          </w:tcPr>
          <w:p>
            <w:pPr>
              <w:pStyle w:val="PliveCelda"/>
              <w:jc w:val="right"/>
            </w:pPr>
            <w:r>
              <w:rPr>
                <w:b w:val="true"/>
                <w:color w:val="FFFFFF"/>
                <w:sz w:val="16"/>
                <w:szCs w:val="16"/>
              </w:rPr>
              <w:t>Rechazadas</w:t>
            </w:r>
          </w:p>
        </w:tc>
        <w:tc>
          <w:tcPr>
            <w:tcW w:type="dxa" w:w="875"/>
            <w:shd w:color="auto" w:val="clear" w:fill="243B53"/>
            <w:vAlign w:val="center"/>
          </w:tcPr>
          <w:p>
            <w:pPr>
              <w:pStyle w:val="PliveCelda"/>
              <w:jc w:val="right"/>
            </w:pPr>
            <w:r>
              <w:rPr>
                <w:b w:val="true"/>
                <w:color w:val="FFFFFF"/>
                <w:sz w:val="16"/>
                <w:szCs w:val="16"/>
              </w:rPr>
              <w:t>Errores</w:t>
            </w:r>
          </w:p>
        </w:tc>
        <w:tc>
          <w:tcPr>
            <w:tcW w:type="dxa" w:w="1071"/>
            <w:shd w:color="auto" w:val="clear" w:fill="243B53"/>
            <w:vAlign w:val="center"/>
          </w:tcPr>
          <w:p>
            <w:pPr>
              <w:pStyle w:val="PliveCelda"/>
              <w:jc w:val="left"/>
            </w:pPr>
            <w:r>
              <w:rPr>
                <w:b w:val="true"/>
                <w:color w:val="FFFFFF"/>
                <w:sz w:val="16"/>
                <w:szCs w:val="16"/>
              </w:rPr>
              <w:t>Estado</w:t>
            </w:r>
          </w:p>
        </w:tc>
        <w:tc>
          <w:tcPr>
            <w:tcW w:type="dxa" w:w="777"/>
            <w:shd w:color="auto" w:val="clear" w:fill="243B53"/>
            <w:vAlign w:val="center"/>
          </w:tcPr>
          <w:p>
            <w:pPr>
              <w:pStyle w:val="PliveCelda"/>
              <w:jc w:val="right"/>
            </w:pPr>
            <w:r>
              <w:rPr>
                <w:b w:val="true"/>
                <w:color w:val="FFFFFF"/>
                <w:sz w:val="16"/>
                <w:szCs w:val="16"/>
              </w:rPr>
              <w:t>Tiempo</w:t>
            </w:r>
          </w:p>
        </w:tc>
        <w:tc>
          <w:tcPr>
            <w:tcW w:type="dxa" w:w="882"/>
            <w:shd w:color="auto" w:val="clear" w:fill="243B53"/>
            <w:vAlign w:val="center"/>
          </w:tcPr>
          <w:p>
            <w:pPr>
              <w:pStyle w:val="PliveCelda"/>
              <w:jc w:val="right"/>
            </w:pPr>
            <w:r>
              <w:rPr>
                <w:b w:val="true"/>
                <w:color w:val="FFFFFF"/>
                <w:sz w:val="16"/>
                <w:szCs w:val="16"/>
              </w:rPr>
              <w:t>Filas/s</w:t>
            </w:r>
          </w:p>
        </w:tc>
      </w:tr>
      <w:tr>
        <w:trPr>
          <w:cantSplit w:val="true"/>
        </w:trPr>
        <w:tc>
          <w:tcPr>
            <w:tcW w:type="dxa" w:w="1462"/>
            <w:vAlign w:val="center"/>
          </w:tcPr>
          <w:p>
            <w:pPr>
              <w:pStyle w:val="PliveCelda"/>
              <w:jc w:val="left"/>
            </w:pPr>
            <w:r>
              <w:rPr>
                <w:sz w:val="16"/>
                <w:szCs w:val="16"/>
              </w:rPr>
              <w:t>Leer ventas (CSV)</w:t>
            </w:r>
          </w:p>
        </w:tc>
        <w:tc>
          <w:tcPr>
            <w:tcW w:type="dxa" w:w="777"/>
            <w:vAlign w:val="center"/>
          </w:tcPr>
          <w:p>
            <w:pPr>
              <w:pStyle w:val="PliveCelda"/>
              <w:jc w:val="right"/>
            </w:pPr>
            <w:r>
              <w:rPr>
                <w:sz w:val="16"/>
                <w:szCs w:val="16"/>
              </w:rPr>
              <w:t>0</w:t>
            </w:r>
          </w:p>
        </w:tc>
        <w:tc>
          <w:tcPr>
            <w:tcW w:type="dxa" w:w="973"/>
            <w:vAlign w:val="center"/>
          </w:tcPr>
          <w:p>
            <w:pPr>
              <w:pStyle w:val="PliveCelda"/>
              <w:jc w:val="right"/>
            </w:pPr>
            <w:r>
              <w:rPr>
                <w:sz w:val="16"/>
                <w:szCs w:val="16"/>
              </w:rPr>
              <w:t>3.000</w:t>
            </w:r>
          </w:p>
        </w:tc>
        <w:tc>
          <w:tcPr>
            <w:tcW w:type="dxa" w:w="875"/>
            <w:vAlign w:val="center"/>
          </w:tcPr>
          <w:p>
            <w:pPr>
              <w:pStyle w:val="PliveCelda"/>
              <w:jc w:val="right"/>
            </w:pPr>
            <w:r>
              <w:rPr>
                <w:sz w:val="16"/>
                <w:szCs w:val="16"/>
              </w:rPr>
              <w:t>3.001</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54 ms</w:t>
            </w:r>
          </w:p>
        </w:tc>
        <w:tc>
          <w:tcPr>
            <w:tcW w:type="dxa" w:w="882"/>
            <w:vAlign w:val="center"/>
          </w:tcPr>
          <w:p>
            <w:pPr>
              <w:pStyle w:val="PliveCelda"/>
              <w:jc w:val="right"/>
            </w:pPr>
            <w:r>
              <w:rPr>
                <w:sz w:val="16"/>
                <w:szCs w:val="16"/>
              </w:rPr>
              <w:t>55.574</w:t>
            </w:r>
          </w:p>
        </w:tc>
      </w:tr>
      <w:tr>
        <w:trPr>
          <w:cantSplit w:val="true"/>
        </w:trPr>
        <w:tc>
          <w:tcPr>
            <w:tcW w:type="dxa" w:w="1462"/>
            <w:shd w:color="auto" w:val="clear" w:fill="F0F1F3"/>
            <w:vAlign w:val="center"/>
          </w:tcPr>
          <w:p>
            <w:pPr>
              <w:pStyle w:val="PliveCelda"/>
              <w:jc w:val="left"/>
            </w:pPr>
            <w:r>
              <w:rPr>
                <w:sz w:val="16"/>
                <w:szCs w:val="16"/>
              </w:rPr>
              <w:t>Estandarizar textos</w:t>
            </w:r>
          </w:p>
        </w:tc>
        <w:tc>
          <w:tcPr>
            <w:tcW w:type="dxa" w:w="777"/>
            <w:shd w:color="auto" w:val="clear" w:fill="F0F1F3"/>
            <w:vAlign w:val="center"/>
          </w:tcPr>
          <w:p>
            <w:pPr>
              <w:pStyle w:val="PliveCelda"/>
              <w:jc w:val="right"/>
            </w:pPr>
            <w:r>
              <w:rPr>
                <w:sz w:val="16"/>
                <w:szCs w:val="16"/>
              </w:rPr>
              <w:t>3.000</w:t>
            </w:r>
          </w:p>
        </w:tc>
        <w:tc>
          <w:tcPr>
            <w:tcW w:type="dxa" w:w="973"/>
            <w:shd w:color="auto" w:val="clear" w:fill="F0F1F3"/>
            <w:vAlign w:val="center"/>
          </w:tcPr>
          <w:p>
            <w:pPr>
              <w:pStyle w:val="PliveCelda"/>
              <w:jc w:val="right"/>
            </w:pPr>
            <w:r>
              <w:rPr>
                <w:sz w:val="16"/>
                <w:szCs w:val="16"/>
              </w:rPr>
              <w:t>3.000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64 ms</w:t>
            </w:r>
          </w:p>
        </w:tc>
        <w:tc>
          <w:tcPr>
            <w:tcW w:type="dxa" w:w="882"/>
            <w:shd w:color="auto" w:val="clear" w:fill="F0F1F3"/>
            <w:vAlign w:val="center"/>
          </w:tcPr>
          <w:p>
            <w:pPr>
              <w:pStyle w:val="PliveCelda"/>
              <w:jc w:val="right"/>
            </w:pPr>
            <w:r>
              <w:rPr>
                <w:sz w:val="16"/>
                <w:szCs w:val="16"/>
              </w:rPr>
              <w:t>46.875</w:t>
            </w:r>
          </w:p>
        </w:tc>
      </w:tr>
      <w:tr>
        <w:trPr>
          <w:cantSplit w:val="true"/>
        </w:trPr>
        <w:tc>
          <w:tcPr>
            <w:tcW w:type="dxa" w:w="1462"/>
            <w:vAlign w:val="center"/>
          </w:tcPr>
          <w:p>
            <w:pPr>
              <w:pStyle w:val="PliveCelda"/>
              <w:jc w:val="left"/>
            </w:pPr>
            <w:r>
              <w:rPr>
                <w:sz w:val="16"/>
                <w:szCs w:val="16"/>
              </w:rPr>
              <w:t>Normalizar fecha y precio</w:t>
            </w:r>
          </w:p>
        </w:tc>
        <w:tc>
          <w:tcPr>
            <w:tcW w:type="dxa" w:w="777"/>
            <w:vAlign w:val="center"/>
          </w:tcPr>
          <w:p>
            <w:pPr>
              <w:pStyle w:val="PliveCelda"/>
              <w:jc w:val="right"/>
            </w:pPr>
            <w:r>
              <w:rPr>
                <w:sz w:val="16"/>
                <w:szCs w:val="16"/>
              </w:rPr>
              <w:t>3.000</w:t>
            </w:r>
          </w:p>
        </w:tc>
        <w:tc>
          <w:tcPr>
            <w:tcW w:type="dxa" w:w="973"/>
            <w:vAlign w:val="center"/>
          </w:tcPr>
          <w:p>
            <w:pPr>
              <w:pStyle w:val="PliveCelda"/>
              <w:jc w:val="right"/>
            </w:pPr>
            <w:r>
              <w:rPr>
                <w:sz w:val="16"/>
                <w:szCs w:val="16"/>
              </w:rPr>
              <w:t>3.000</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69 ms</w:t>
            </w:r>
          </w:p>
        </w:tc>
        <w:tc>
          <w:tcPr>
            <w:tcW w:type="dxa" w:w="882"/>
            <w:vAlign w:val="center"/>
          </w:tcPr>
          <w:p>
            <w:pPr>
              <w:pStyle w:val="PliveCelda"/>
              <w:jc w:val="right"/>
            </w:pPr>
            <w:r>
              <w:rPr>
                <w:sz w:val="16"/>
                <w:szCs w:val="16"/>
              </w:rPr>
              <w:t>43.478</w:t>
            </w:r>
          </w:p>
        </w:tc>
      </w:tr>
      <w:tr>
        <w:trPr>
          <w:cantSplit w:val="true"/>
        </w:trPr>
        <w:tc>
          <w:tcPr>
            <w:tcW w:type="dxa" w:w="1462"/>
            <w:shd w:color="auto" w:val="clear" w:fill="F0F1F3"/>
            <w:vAlign w:val="center"/>
          </w:tcPr>
          <w:p>
            <w:pPr>
              <w:pStyle w:val="PliveCelda"/>
              <w:jc w:val="left"/>
            </w:pPr>
            <w:r>
              <w:rPr>
                <w:sz w:val="16"/>
                <w:szCs w:val="16"/>
              </w:rPr>
              <w:t>Convertir precio a número</w:t>
            </w:r>
          </w:p>
        </w:tc>
        <w:tc>
          <w:tcPr>
            <w:tcW w:type="dxa" w:w="777"/>
            <w:shd w:color="auto" w:val="clear" w:fill="F0F1F3"/>
            <w:vAlign w:val="center"/>
          </w:tcPr>
          <w:p>
            <w:pPr>
              <w:pStyle w:val="PliveCelda"/>
              <w:jc w:val="right"/>
            </w:pPr>
            <w:r>
              <w:rPr>
                <w:sz w:val="16"/>
                <w:szCs w:val="16"/>
              </w:rPr>
              <w:t>3.000</w:t>
            </w:r>
          </w:p>
        </w:tc>
        <w:tc>
          <w:tcPr>
            <w:tcW w:type="dxa" w:w="973"/>
            <w:shd w:color="auto" w:val="clear" w:fill="F0F1F3"/>
            <w:vAlign w:val="center"/>
          </w:tcPr>
          <w:p>
            <w:pPr>
              <w:pStyle w:val="PliveCelda"/>
              <w:jc w:val="right"/>
            </w:pPr>
            <w:r>
              <w:rPr>
                <w:sz w:val="16"/>
                <w:szCs w:val="16"/>
              </w:rPr>
              <w:t>3.000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73 ms</w:t>
            </w:r>
          </w:p>
        </w:tc>
        <w:tc>
          <w:tcPr>
            <w:tcW w:type="dxa" w:w="882"/>
            <w:shd w:color="auto" w:val="clear" w:fill="F0F1F3"/>
            <w:vAlign w:val="center"/>
          </w:tcPr>
          <w:p>
            <w:pPr>
              <w:pStyle w:val="PliveCelda"/>
              <w:jc w:val="right"/>
            </w:pPr>
            <w:r>
              <w:rPr>
                <w:sz w:val="16"/>
                <w:szCs w:val="16"/>
              </w:rPr>
              <w:t>41.096</w:t>
            </w:r>
          </w:p>
        </w:tc>
      </w:tr>
      <w:tr>
        <w:trPr>
          <w:cantSplit w:val="true"/>
        </w:trPr>
        <w:tc>
          <w:tcPr>
            <w:tcW w:type="dxa" w:w="1462"/>
            <w:vAlign w:val="center"/>
          </w:tcPr>
          <w:p>
            <w:pPr>
              <w:pStyle w:val="PliveCelda"/>
              <w:jc w:val="left"/>
            </w:pPr>
            <w:r>
              <w:rPr>
                <w:sz w:val="16"/>
                <w:szCs w:val="16"/>
              </w:rPr>
              <w:t>Ordenar por ticket y línea</w:t>
            </w:r>
          </w:p>
        </w:tc>
        <w:tc>
          <w:tcPr>
            <w:tcW w:type="dxa" w:w="777"/>
            <w:vAlign w:val="center"/>
          </w:tcPr>
          <w:p>
            <w:pPr>
              <w:pStyle w:val="PliveCelda"/>
              <w:jc w:val="right"/>
            </w:pPr>
            <w:r>
              <w:rPr>
                <w:sz w:val="16"/>
                <w:szCs w:val="16"/>
              </w:rPr>
              <w:t>3.000</w:t>
            </w:r>
          </w:p>
        </w:tc>
        <w:tc>
          <w:tcPr>
            <w:tcW w:type="dxa" w:w="973"/>
            <w:vAlign w:val="center"/>
          </w:tcPr>
          <w:p>
            <w:pPr>
              <w:pStyle w:val="PliveCelda"/>
              <w:jc w:val="right"/>
            </w:pPr>
            <w:r>
              <w:rPr>
                <w:sz w:val="16"/>
                <w:szCs w:val="16"/>
              </w:rPr>
              <w:t>3.000</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86 ms</w:t>
            </w:r>
          </w:p>
        </w:tc>
        <w:tc>
          <w:tcPr>
            <w:tcW w:type="dxa" w:w="882"/>
            <w:vAlign w:val="center"/>
          </w:tcPr>
          <w:p>
            <w:pPr>
              <w:pStyle w:val="PliveCelda"/>
              <w:jc w:val="right"/>
            </w:pPr>
            <w:r>
              <w:rPr>
                <w:sz w:val="16"/>
                <w:szCs w:val="16"/>
              </w:rPr>
              <w:t>34.884</w:t>
            </w:r>
          </w:p>
        </w:tc>
      </w:tr>
      <w:tr>
        <w:trPr>
          <w:cantSplit w:val="true"/>
        </w:trPr>
        <w:tc>
          <w:tcPr>
            <w:tcW w:type="dxa" w:w="1462"/>
            <w:shd w:color="auto" w:val="clear" w:fill="F0F1F3"/>
            <w:vAlign w:val="center"/>
          </w:tcPr>
          <w:p>
            <w:pPr>
              <w:pStyle w:val="PliveCelda"/>
              <w:jc w:val="left"/>
            </w:pPr>
            <w:r>
              <w:rPr>
                <w:sz w:val="16"/>
                <w:szCs w:val="16"/>
              </w:rPr>
              <w:t>Eliminar duplicados</w:t>
            </w:r>
          </w:p>
        </w:tc>
        <w:tc>
          <w:tcPr>
            <w:tcW w:type="dxa" w:w="777"/>
            <w:shd w:color="auto" w:val="clear" w:fill="F0F1F3"/>
            <w:vAlign w:val="center"/>
          </w:tcPr>
          <w:p>
            <w:pPr>
              <w:pStyle w:val="PliveCelda"/>
              <w:jc w:val="right"/>
            </w:pPr>
            <w:r>
              <w:rPr>
                <w:sz w:val="16"/>
                <w:szCs w:val="16"/>
              </w:rPr>
              <w:t>3.000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60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100 ms</w:t>
            </w:r>
          </w:p>
        </w:tc>
        <w:tc>
          <w:tcPr>
            <w:tcW w:type="dxa" w:w="882"/>
            <w:shd w:color="auto" w:val="clear" w:fill="F0F1F3"/>
            <w:vAlign w:val="center"/>
          </w:tcPr>
          <w:p>
            <w:pPr>
              <w:pStyle w:val="PliveCelda"/>
              <w:jc w:val="right"/>
            </w:pPr>
            <w:r>
              <w:rPr>
                <w:sz w:val="16"/>
                <w:szCs w:val="16"/>
              </w:rPr>
              <w:t>30.000</w:t>
            </w:r>
          </w:p>
        </w:tc>
      </w:tr>
      <w:tr>
        <w:trPr>
          <w:cantSplit w:val="true"/>
        </w:trPr>
        <w:tc>
          <w:tcPr>
            <w:tcW w:type="dxa" w:w="1462"/>
            <w:vAlign w:val="center"/>
          </w:tcPr>
          <w:p>
            <w:pPr>
              <w:pStyle w:val="PliveCelda"/>
              <w:jc w:val="left"/>
            </w:pPr>
            <w:r>
              <w:rPr>
                <w:sz w:val="16"/>
                <w:szCs w:val="16"/>
              </w:rPr>
              <w:t>Buscar tienda</w:t>
            </w:r>
          </w:p>
        </w:tc>
        <w:tc>
          <w:tcPr>
            <w:tcW w:type="dxa" w:w="777"/>
            <w:vAlign w:val="center"/>
          </w:tcPr>
          <w:p>
            <w:pPr>
              <w:pStyle w:val="PliveCelda"/>
              <w:jc w:val="right"/>
            </w:pPr>
            <w:r>
              <w:rPr>
                <w:sz w:val="16"/>
                <w:szCs w:val="16"/>
              </w:rPr>
              <w:t>2.940</w:t>
            </w:r>
          </w:p>
        </w:tc>
        <w:tc>
          <w:tcPr>
            <w:tcW w:type="dxa" w:w="973"/>
            <w:vAlign w:val="center"/>
          </w:tcPr>
          <w:p>
            <w:pPr>
              <w:pStyle w:val="PliveCelda"/>
              <w:jc w:val="right"/>
            </w:pPr>
            <w:r>
              <w:rPr>
                <w:sz w:val="16"/>
                <w:szCs w:val="16"/>
              </w:rPr>
              <w:t>2.940</w:t>
            </w:r>
          </w:p>
        </w:tc>
        <w:tc>
          <w:tcPr>
            <w:tcW w:type="dxa" w:w="875"/>
            <w:vAlign w:val="center"/>
          </w:tcPr>
          <w:p>
            <w:pPr>
              <w:pStyle w:val="PliveCelda"/>
              <w:jc w:val="right"/>
            </w:pPr>
            <w:r>
              <w:rPr>
                <w:sz w:val="16"/>
                <w:szCs w:val="16"/>
              </w:rPr>
              <w:t>4</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109 ms</w:t>
            </w:r>
          </w:p>
        </w:tc>
        <w:tc>
          <w:tcPr>
            <w:tcW w:type="dxa" w:w="882"/>
            <w:vAlign w:val="center"/>
          </w:tcPr>
          <w:p>
            <w:pPr>
              <w:pStyle w:val="PliveCelda"/>
              <w:jc w:val="right"/>
            </w:pPr>
            <w:r>
              <w:rPr>
                <w:sz w:val="16"/>
                <w:szCs w:val="16"/>
              </w:rPr>
              <w:t>26.972</w:t>
            </w:r>
          </w:p>
        </w:tc>
      </w:tr>
      <w:tr>
        <w:trPr>
          <w:cantSplit w:val="true"/>
        </w:trPr>
        <w:tc>
          <w:tcPr>
            <w:tcW w:type="dxa" w:w="1462"/>
            <w:shd w:color="auto" w:val="clear" w:fill="F0F1F3"/>
            <w:vAlign w:val="center"/>
          </w:tcPr>
          <w:p>
            <w:pPr>
              <w:pStyle w:val="PliveCelda"/>
              <w:jc w:val="left"/>
            </w:pPr>
            <w:r>
              <w:rPr>
                <w:sz w:val="16"/>
                <w:szCs w:val="16"/>
              </w:rPr>
              <w:t>Buscar producto</w:t>
            </w:r>
          </w:p>
        </w:tc>
        <w:tc>
          <w:tcPr>
            <w:tcW w:type="dxa" w:w="777"/>
            <w:shd w:color="auto" w:val="clear" w:fill="F0F1F3"/>
            <w:vAlign w:val="center"/>
          </w:tcPr>
          <w:p>
            <w:pPr>
              <w:pStyle w:val="PliveCelda"/>
              <w:jc w:val="right"/>
            </w:pPr>
            <w:r>
              <w:rPr>
                <w:sz w:val="16"/>
                <w:szCs w:val="16"/>
              </w:rPr>
              <w:t>2.940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28</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115 ms</w:t>
            </w:r>
          </w:p>
        </w:tc>
        <w:tc>
          <w:tcPr>
            <w:tcW w:type="dxa" w:w="882"/>
            <w:shd w:color="auto" w:val="clear" w:fill="F0F1F3"/>
            <w:vAlign w:val="center"/>
          </w:tcPr>
          <w:p>
            <w:pPr>
              <w:pStyle w:val="PliveCelda"/>
              <w:jc w:val="right"/>
            </w:pPr>
            <w:r>
              <w:rPr>
                <w:sz w:val="16"/>
                <w:szCs w:val="16"/>
              </w:rPr>
              <w:t>25.565</w:t>
            </w:r>
          </w:p>
        </w:tc>
      </w:tr>
      <w:tr>
        <w:trPr>
          <w:cantSplit w:val="true"/>
        </w:trPr>
        <w:tc>
          <w:tcPr>
            <w:tcW w:type="dxa" w:w="1462"/>
            <w:vAlign w:val="center"/>
          </w:tcPr>
          <w:p>
            <w:pPr>
              <w:pStyle w:val="PliveCelda"/>
              <w:jc w:val="left"/>
            </w:pPr>
            <w:r>
              <w:rPr>
                <w:sz w:val="16"/>
                <w:szCs w:val="16"/>
              </w:rPr>
              <w:t>Buscar fecha</w:t>
            </w:r>
          </w:p>
        </w:tc>
        <w:tc>
          <w:tcPr>
            <w:tcW w:type="dxa" w:w="777"/>
            <w:vAlign w:val="center"/>
          </w:tcPr>
          <w:p>
            <w:pPr>
              <w:pStyle w:val="PliveCelda"/>
              <w:jc w:val="right"/>
            </w:pPr>
            <w:r>
              <w:rPr>
                <w:sz w:val="16"/>
                <w:szCs w:val="16"/>
              </w:rPr>
              <w:t>2.940</w:t>
            </w:r>
          </w:p>
        </w:tc>
        <w:tc>
          <w:tcPr>
            <w:tcW w:type="dxa" w:w="973"/>
            <w:vAlign w:val="center"/>
          </w:tcPr>
          <w:p>
            <w:pPr>
              <w:pStyle w:val="PliveCelda"/>
              <w:jc w:val="right"/>
            </w:pPr>
            <w:r>
              <w:rPr>
                <w:sz w:val="16"/>
                <w:szCs w:val="16"/>
              </w:rPr>
              <w:t>2.940</w:t>
            </w:r>
          </w:p>
        </w:tc>
        <w:tc>
          <w:tcPr>
            <w:tcW w:type="dxa" w:w="875"/>
            <w:vAlign w:val="center"/>
          </w:tcPr>
          <w:p>
            <w:pPr>
              <w:pStyle w:val="PliveCelda"/>
              <w:jc w:val="right"/>
            </w:pPr>
            <w:r>
              <w:rPr>
                <w:sz w:val="16"/>
                <w:szCs w:val="16"/>
              </w:rPr>
              <w:t>30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122 ms</w:t>
            </w:r>
          </w:p>
        </w:tc>
        <w:tc>
          <w:tcPr>
            <w:tcW w:type="dxa" w:w="882"/>
            <w:vAlign w:val="center"/>
          </w:tcPr>
          <w:p>
            <w:pPr>
              <w:pStyle w:val="PliveCelda"/>
              <w:jc w:val="right"/>
            </w:pPr>
            <w:r>
              <w:rPr>
                <w:sz w:val="16"/>
                <w:szCs w:val="16"/>
              </w:rPr>
              <w:t>24.098</w:t>
            </w:r>
          </w:p>
        </w:tc>
      </w:tr>
      <w:tr>
        <w:trPr>
          <w:cantSplit w:val="true"/>
        </w:trPr>
        <w:tc>
          <w:tcPr>
            <w:tcW w:type="dxa" w:w="1462"/>
            <w:shd w:color="auto" w:val="clear" w:fill="F0F1F3"/>
            <w:vAlign w:val="center"/>
          </w:tcPr>
          <w:p>
            <w:pPr>
              <w:pStyle w:val="PliveCelda"/>
              <w:jc w:val="left"/>
            </w:pPr>
            <w:r>
              <w:rPr>
                <w:sz w:val="16"/>
                <w:szCs w:val="16"/>
              </w:rPr>
              <w:t>Clasificar línea</w:t>
            </w:r>
          </w:p>
        </w:tc>
        <w:tc>
          <w:tcPr>
            <w:tcW w:type="dxa" w:w="777"/>
            <w:shd w:color="auto" w:val="clear" w:fill="F0F1F3"/>
            <w:vAlign w:val="center"/>
          </w:tcPr>
          <w:p>
            <w:pPr>
              <w:pStyle w:val="PliveCelda"/>
              <w:jc w:val="right"/>
            </w:pPr>
            <w:r>
              <w:rPr>
                <w:sz w:val="16"/>
                <w:szCs w:val="16"/>
              </w:rPr>
              <w:t>2.940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144 ms</w:t>
            </w:r>
          </w:p>
        </w:tc>
        <w:tc>
          <w:tcPr>
            <w:tcW w:type="dxa" w:w="882"/>
            <w:shd w:color="auto" w:val="clear" w:fill="F0F1F3"/>
            <w:vAlign w:val="center"/>
          </w:tcPr>
          <w:p>
            <w:pPr>
              <w:pStyle w:val="PliveCelda"/>
              <w:jc w:val="right"/>
            </w:pPr>
            <w:r>
              <w:rPr>
                <w:sz w:val="16"/>
                <w:szCs w:val="16"/>
              </w:rPr>
              <w:t>20.417</w:t>
            </w:r>
          </w:p>
        </w:tc>
      </w:tr>
      <w:tr>
        <w:trPr>
          <w:cantSplit w:val="true"/>
        </w:trPr>
        <w:tc>
          <w:tcPr>
            <w:tcW w:type="dxa" w:w="1462"/>
            <w:vAlign w:val="center"/>
          </w:tcPr>
          <w:p>
            <w:pPr>
              <w:pStyle w:val="PliveCelda"/>
              <w:jc w:val="left"/>
            </w:pPr>
            <w:r>
              <w:rPr>
                <w:sz w:val="16"/>
                <w:szCs w:val="16"/>
              </w:rPr>
              <w:t>Marcar duplicado</w:t>
            </w:r>
          </w:p>
        </w:tc>
        <w:tc>
          <w:tcPr>
            <w:tcW w:type="dxa" w:w="777"/>
            <w:vAlign w:val="center"/>
          </w:tcPr>
          <w:p>
            <w:pPr>
              <w:pStyle w:val="PliveCelda"/>
              <w:jc w:val="right"/>
            </w:pPr>
            <w:r>
              <w:rPr>
                <w:sz w:val="16"/>
                <w:szCs w:val="16"/>
              </w:rPr>
              <w:t>60</w:t>
            </w:r>
          </w:p>
        </w:tc>
        <w:tc>
          <w:tcPr>
            <w:tcW w:type="dxa" w:w="973"/>
            <w:vAlign w:val="center"/>
          </w:tcPr>
          <w:p>
            <w:pPr>
              <w:pStyle w:val="PliveCelda"/>
              <w:jc w:val="right"/>
            </w:pPr>
            <w:r>
              <w:rPr>
                <w:sz w:val="16"/>
                <w:szCs w:val="16"/>
              </w:rPr>
              <w:t>60</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103 ms</w:t>
            </w:r>
          </w:p>
        </w:tc>
        <w:tc>
          <w:tcPr>
            <w:tcW w:type="dxa" w:w="882"/>
            <w:vAlign w:val="center"/>
          </w:tcPr>
          <w:p>
            <w:pPr>
              <w:pStyle w:val="PliveCelda"/>
              <w:jc w:val="right"/>
            </w:pPr>
            <w:r>
              <w:rPr>
                <w:sz w:val="16"/>
                <w:szCs w:val="16"/>
              </w:rPr>
              <w:t>583</w:t>
            </w:r>
          </w:p>
        </w:tc>
      </w:tr>
      <w:tr>
        <w:trPr>
          <w:cantSplit w:val="true"/>
        </w:trPr>
        <w:tc>
          <w:tcPr>
            <w:tcW w:type="dxa" w:w="1462"/>
            <w:shd w:color="auto" w:val="clear" w:fill="F0F1F3"/>
            <w:vAlign w:val="center"/>
          </w:tcPr>
          <w:p>
            <w:pPr>
              <w:pStyle w:val="PliveCelda"/>
              <w:jc w:val="left"/>
            </w:pPr>
            <w:r>
              <w:rPr>
                <w:sz w:val="16"/>
                <w:szCs w:val="16"/>
              </w:rPr>
              <w:t>¿Línea válida?</w:t>
            </w:r>
          </w:p>
        </w:tc>
        <w:tc>
          <w:tcPr>
            <w:tcW w:type="dxa" w:w="777"/>
            <w:shd w:color="auto" w:val="clear" w:fill="F0F1F3"/>
            <w:vAlign w:val="center"/>
          </w:tcPr>
          <w:p>
            <w:pPr>
              <w:pStyle w:val="PliveCelda"/>
              <w:jc w:val="right"/>
            </w:pPr>
            <w:r>
              <w:rPr>
                <w:sz w:val="16"/>
                <w:szCs w:val="16"/>
              </w:rPr>
              <w:t>2.940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148 ms</w:t>
            </w:r>
          </w:p>
        </w:tc>
        <w:tc>
          <w:tcPr>
            <w:tcW w:type="dxa" w:w="882"/>
            <w:shd w:color="auto" w:val="clear" w:fill="F0F1F3"/>
            <w:vAlign w:val="center"/>
          </w:tcPr>
          <w:p>
            <w:pPr>
              <w:pStyle w:val="PliveCelda"/>
              <w:jc w:val="right"/>
            </w:pPr>
            <w:r>
              <w:rPr>
                <w:sz w:val="16"/>
                <w:szCs w:val="16"/>
              </w:rPr>
              <w:t>19.865</w:t>
            </w:r>
          </w:p>
        </w:tc>
      </w:tr>
      <w:tr>
        <w:trPr>
          <w:cantSplit w:val="true"/>
        </w:trPr>
        <w:tc>
          <w:tcPr>
            <w:tcW w:type="dxa" w:w="1462"/>
            <w:vAlign w:val="center"/>
          </w:tcPr>
          <w:p>
            <w:pPr>
              <w:pStyle w:val="PliveCelda"/>
              <w:jc w:val="left"/>
            </w:pPr>
            <w:r>
              <w:rPr>
                <w:sz w:val="16"/>
                <w:szCs w:val="16"/>
              </w:rPr>
              <w:t>Calcular importe</w:t>
            </w:r>
          </w:p>
        </w:tc>
        <w:tc>
          <w:tcPr>
            <w:tcW w:type="dxa" w:w="777"/>
            <w:vAlign w:val="center"/>
          </w:tcPr>
          <w:p>
            <w:pPr>
              <w:pStyle w:val="PliveCelda"/>
              <w:jc w:val="right"/>
            </w:pPr>
            <w:r>
              <w:rPr>
                <w:sz w:val="16"/>
                <w:szCs w:val="16"/>
              </w:rPr>
              <w:t>2.885</w:t>
            </w:r>
          </w:p>
        </w:tc>
        <w:tc>
          <w:tcPr>
            <w:tcW w:type="dxa" w:w="973"/>
            <w:vAlign w:val="center"/>
          </w:tcPr>
          <w:p>
            <w:pPr>
              <w:pStyle w:val="PliveCelda"/>
              <w:jc w:val="right"/>
            </w:pPr>
            <w:r>
              <w:rPr>
                <w:sz w:val="16"/>
                <w:szCs w:val="16"/>
              </w:rPr>
              <w:t>2.885</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187 ms</w:t>
            </w:r>
          </w:p>
        </w:tc>
        <w:tc>
          <w:tcPr>
            <w:tcW w:type="dxa" w:w="882"/>
            <w:vAlign w:val="center"/>
          </w:tcPr>
          <w:p>
            <w:pPr>
              <w:pStyle w:val="PliveCelda"/>
              <w:jc w:val="right"/>
            </w:pPr>
            <w:r>
              <w:rPr>
                <w:sz w:val="16"/>
                <w:szCs w:val="16"/>
              </w:rPr>
              <w:t>15.428</w:t>
            </w:r>
          </w:p>
        </w:tc>
      </w:tr>
      <w:tr>
        <w:trPr>
          <w:cantSplit w:val="true"/>
        </w:trPr>
        <w:tc>
          <w:tcPr>
            <w:tcW w:type="dxa" w:w="1462"/>
            <w:shd w:color="auto" w:val="clear" w:fill="F0F1F3"/>
            <w:vAlign w:val="center"/>
          </w:tcPr>
          <w:p>
            <w:pPr>
              <w:pStyle w:val="PliveCelda"/>
              <w:jc w:val="left"/>
            </w:pPr>
            <w:r>
              <w:rPr>
                <w:sz w:val="16"/>
                <w:szCs w:val="16"/>
              </w:rPr>
              <w:t>Cargar hechos_ventas</w:t>
            </w:r>
          </w:p>
        </w:tc>
        <w:tc>
          <w:tcPr>
            <w:tcW w:type="dxa" w:w="777"/>
            <w:shd w:color="auto" w:val="clear" w:fill="F0F1F3"/>
            <w:vAlign w:val="center"/>
          </w:tcPr>
          <w:p>
            <w:pPr>
              <w:pStyle w:val="PliveCelda"/>
              <w:jc w:val="right"/>
            </w:pPr>
            <w:r>
              <w:rPr>
                <w:sz w:val="16"/>
                <w:szCs w:val="16"/>
              </w:rPr>
              <w:t>2.885</w:t>
            </w:r>
          </w:p>
        </w:tc>
        <w:tc>
          <w:tcPr>
            <w:tcW w:type="dxa" w:w="973"/>
            <w:shd w:color="auto" w:val="clear" w:fill="F0F1F3"/>
            <w:vAlign w:val="center"/>
          </w:tcPr>
          <w:p>
            <w:pPr>
              <w:pStyle w:val="PliveCelda"/>
              <w:jc w:val="right"/>
            </w:pPr>
            <w:r>
              <w:rPr>
                <w:sz w:val="16"/>
                <w:szCs w:val="16"/>
              </w:rPr>
              <w:t>2.885</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2.885</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206 ms</w:t>
            </w:r>
          </w:p>
        </w:tc>
        <w:tc>
          <w:tcPr>
            <w:tcW w:type="dxa" w:w="882"/>
            <w:shd w:color="auto" w:val="clear" w:fill="F0F1F3"/>
            <w:vAlign w:val="center"/>
          </w:tcPr>
          <w:p>
            <w:pPr>
              <w:pStyle w:val="PliveCelda"/>
              <w:jc w:val="right"/>
            </w:pPr>
            <w:r>
              <w:rPr>
                <w:sz w:val="16"/>
                <w:szCs w:val="16"/>
              </w:rPr>
              <w:t>14.005</w:t>
            </w:r>
          </w:p>
        </w:tc>
      </w:tr>
      <w:tr>
        <w:trPr>
          <w:cantSplit w:val="true"/>
        </w:trPr>
        <w:tc>
          <w:tcPr>
            <w:tcW w:type="dxa" w:w="1462"/>
            <w:vAlign w:val="center"/>
          </w:tcPr>
          <w:p>
            <w:pPr>
              <w:pStyle w:val="PliveCelda"/>
              <w:jc w:val="left"/>
            </w:pPr>
            <w:r>
              <w:rPr>
                <w:sz w:val="16"/>
                <w:szCs w:val="16"/>
              </w:rPr>
              <w:t>Preparar rechazo</w:t>
            </w:r>
          </w:p>
        </w:tc>
        <w:tc>
          <w:tcPr>
            <w:tcW w:type="dxa" w:w="777"/>
            <w:vAlign w:val="center"/>
          </w:tcPr>
          <w:p>
            <w:pPr>
              <w:pStyle w:val="PliveCelda"/>
              <w:jc w:val="right"/>
            </w:pPr>
            <w:r>
              <w:rPr>
                <w:sz w:val="16"/>
                <w:szCs w:val="16"/>
              </w:rPr>
              <w:t>55</w:t>
            </w:r>
          </w:p>
        </w:tc>
        <w:tc>
          <w:tcPr>
            <w:tcW w:type="dxa" w:w="973"/>
            <w:vAlign w:val="center"/>
          </w:tcPr>
          <w:p>
            <w:pPr>
              <w:pStyle w:val="PliveCelda"/>
              <w:jc w:val="right"/>
            </w:pPr>
            <w:r>
              <w:rPr>
                <w:sz w:val="16"/>
                <w:szCs w:val="16"/>
              </w:rPr>
              <w:t>55</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153 ms</w:t>
            </w:r>
          </w:p>
        </w:tc>
        <w:tc>
          <w:tcPr>
            <w:tcW w:type="dxa" w:w="882"/>
            <w:vAlign w:val="center"/>
          </w:tcPr>
          <w:p>
            <w:pPr>
              <w:pStyle w:val="PliveCelda"/>
              <w:jc w:val="right"/>
            </w:pPr>
            <w:r>
              <w:rPr>
                <w:sz w:val="16"/>
                <w:szCs w:val="16"/>
              </w:rPr>
              <w:t>359</w:t>
            </w:r>
          </w:p>
        </w:tc>
      </w:tr>
      <w:tr>
        <w:trPr>
          <w:cantSplit w:val="true"/>
        </w:trPr>
        <w:tc>
          <w:tcPr>
            <w:tcW w:type="dxa" w:w="1462"/>
            <w:shd w:color="auto" w:val="clear" w:fill="F0F1F3"/>
            <w:vAlign w:val="center"/>
          </w:tcPr>
          <w:p>
            <w:pPr>
              <w:pStyle w:val="PliveCelda"/>
              <w:jc w:val="left"/>
            </w:pPr>
            <w:r>
              <w:rPr>
                <w:sz w:val="16"/>
                <w:szCs w:val="16"/>
              </w:rPr>
              <w:t>Escribir rechazos</w:t>
            </w:r>
          </w:p>
        </w:tc>
        <w:tc>
          <w:tcPr>
            <w:tcW w:type="dxa" w:w="777"/>
            <w:shd w:color="auto" w:val="clear" w:fill="F0F1F3"/>
            <w:vAlign w:val="center"/>
          </w:tcPr>
          <w:p>
            <w:pPr>
              <w:pStyle w:val="PliveCelda"/>
              <w:jc w:val="right"/>
            </w:pPr>
            <w:r>
              <w:rPr>
                <w:sz w:val="16"/>
                <w:szCs w:val="16"/>
              </w:rPr>
              <w:t>115</w:t>
            </w:r>
          </w:p>
        </w:tc>
        <w:tc>
          <w:tcPr>
            <w:tcW w:type="dxa" w:w="973"/>
            <w:shd w:color="auto" w:val="clear" w:fill="F0F1F3"/>
            <w:vAlign w:val="center"/>
          </w:tcPr>
          <w:p>
            <w:pPr>
              <w:pStyle w:val="PliveCelda"/>
              <w:jc w:val="right"/>
            </w:pPr>
            <w:r>
              <w:rPr>
                <w:sz w:val="16"/>
                <w:szCs w:val="16"/>
              </w:rPr>
              <w:t>115</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116</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155 ms</w:t>
            </w:r>
          </w:p>
        </w:tc>
        <w:tc>
          <w:tcPr>
            <w:tcW w:type="dxa" w:w="882"/>
            <w:shd w:color="auto" w:val="clear" w:fill="F0F1F3"/>
            <w:vAlign w:val="center"/>
          </w:tcPr>
          <w:p>
            <w:pPr>
              <w:pStyle w:val="PliveCelda"/>
              <w:jc w:val="right"/>
            </w:pPr>
            <w:r>
              <w:rPr>
                <w:sz w:val="16"/>
                <w:szCs w:val="16"/>
              </w:rPr>
              <w:t>748</w:t>
            </w:r>
          </w:p>
        </w:tc>
      </w:tr>
    </w:tbl>
    <w:p>
      <w:pPr>
        <w:spacing w:after="0" w:before="60"/>
      </w:pPr>
    </w:p>
    <w:p>
      <w:pPr>
        <w:pStyle w:val="Heading1"/>
      </w:pPr>
      <w:bookmarkStart w:id="38" w:name="sec_validation"/>
      <w:r>
        <w:t>Validación</w:t>
      </w:r>
      <w:bookmarkEnd w:id="38"/>
    </w:p>
    <w:p>
      <w:pPr>
        <w:pStyle w:val="PliveResumen"/>
      </w:pPr>
      <w:r>
        <w:t>Sin errores ni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p>
      <w:pPr>
        <w:pStyle w:val="Heading1"/>
      </w:pPr>
      <w:bookmarkStart w:id="39" w:name="sec_connections"/>
      <w:r>
        <w:t>Conexiones y parámetros</w:t>
      </w:r>
      <w:bookmarkEnd w:id="39"/>
    </w:p>
    <w:p>
      <w:pPr>
        <w:pStyle w:val="PliveResumen"/>
      </w:pPr>
      <w:r>
        <w:t>1 conexión y 0 parámetros.</w:t>
      </w:r>
    </w:p>
    <w:p>
      <w:pPr>
        <w:pStyle w:val="Heading2"/>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193"/>
        <w:gridCol w:w="2075"/>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193"/>
            <w:shd w:color="auto" w:val="clear" w:fill="243B53"/>
            <w:vAlign w:val="center"/>
          </w:tcPr>
          <w:p>
            <w:pPr>
              <w:pStyle w:val="PliveCelda"/>
              <w:jc w:val="left"/>
            </w:pPr>
            <w:r>
              <w:rPr>
                <w:b w:val="true"/>
                <w:color w:val="FFFFFF"/>
                <w:sz w:val="18"/>
                <w:szCs w:val="18"/>
              </w:rPr>
              <w:t>Base</w:t>
            </w:r>
          </w:p>
        </w:tc>
        <w:tc>
          <w:tcPr>
            <w:tcW w:type="dxa" w:w="2075"/>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193"/>
            <w:vAlign w:val="center"/>
          </w:tcPr>
          <w:p>
            <w:pPr>
              <w:pStyle w:val="PliveCelda"/>
              <w:jc w:val="left"/>
            </w:pPr>
            <w:r>
              <w:rPr>
                <w:sz w:val="18"/>
                <w:szCs w:val="18"/>
              </w:rPr>
              <w:t>${Internal.Entry.Current.Directory}/../salida/grano_de_oro_dw.sqlite</w:t>
            </w:r>
          </w:p>
        </w:tc>
        <w:tc>
          <w:tcPr>
            <w:tcW w:type="dxa" w:w="2075"/>
            <w:vAlign w:val="center"/>
          </w:tcPr>
          <w:p>
            <w:pPr>
              <w:pStyle w:val="PliveCelda"/>
              <w:jc w:val="left"/>
            </w:pPr>
            <w:r>
              <w:rPr>
                <w:sz w:val="18"/>
                <w:szCs w:val="18"/>
              </w:rPr>
              <w:t>Buscar fecha, Buscar producto, Buscar tienda, Cargar hechos_ventas</w:t>
            </w:r>
          </w:p>
        </w:tc>
      </w:tr>
    </w:tbl>
    <w:p>
      <w:pPr>
        <w:spacing w:after="0" w:before="60"/>
      </w:pPr>
    </w:p>
    <w:p>
      <w:pPr>
        <w:pStyle w:val="PliveNota"/>
      </w:pPr>
      <w:r>
        <w:t>Nunca se incluyen contraseñas.</w:t>
      </w:r>
    </w:p>
    <w:p>
      <w:pPr>
        <w:pStyle w:val="Heading1"/>
      </w:pPr>
      <w:bookmarkStart w:id="41" w:name="sec_narrative"/>
      <w:r>
        <w:t>Conclusiones</w:t>
      </w:r>
      <w:bookmarkEnd w:id="41"/>
    </w:p>
    <w:p>
      <w:pPr>
        <w:pStyle w:val="PliveIa"/>
        <w:numPr>
          <w:numId w:val="1"/>
        </w:numPr>
      </w:pPr>
      <w:r>
        <w:t>La carga es completa y trazable: cada línea del fichero termina en `hechos_ventas` o en el fichero de rechazos, con el motivo.</w:t>
      </w:r>
    </w:p>
    <w:p>
      <w:pPr>
        <w:pStyle w:val="PliveIa"/>
        <w:numPr>
          <w:numId w:val="1"/>
        </w:numPr>
      </w:pPr>
      <w:r>
        <w:t>La validación de Spoon no encuentra errores ni advertencias.</w:t>
      </w:r>
    </w:p>
    <w:p>
      <w:pPr>
        <w:pStyle w:val="PliveIa"/>
        <w:numPr>
          <w:numId w:val="1"/>
        </w:numPr>
      </w:pPr>
      <w:r>
        <w:t>El paso más lento es la escritura en SQLite («Cargar hechos_ventas»), lo esperable en una carga de este tamaño.</w:t>
      </w:r>
    </w:p>
    <w:p>
      <w:pPr>
        <w:pStyle w:val="PliveNota"/>
      </w:pPr>
      <w:r>
        <w:rPr>
          <w:b w:val="true"/>
          <w:color w:val="3F74D8"/>
          <w:sz w:val="16"/>
          <w:szCs w:val="16"/>
        </w:rPr>
        <w:t xml:space="preserve">IA  </w:t>
      </w:r>
      <w:r>
        <w:rPr>
          <w:i w:val="true"/>
        </w:rPr>
        <w:t>Texto redactado con asistencia de IA</w:t>
      </w:r>
    </w:p>
    <w:sectPr>
      <w:headerReference w:type="default" r:id="rId13"/>
      <w:headerReference w:type="first" r:id="rId14"/>
      <w:footerReference w:type="default" r:id="rId15"/>
      <w:footerReference w:type="first" r:id="rId16"/>
      <w:pgSz w:w="11906" w:h="16838"/>
      <w:pgMar w:top="1247" w:right="1134" w:bottom="1247" w:left="1134" w:header="567" w:footer="567" w:gutter="0"/>
      <w:titlePg/>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pStyle w:val="Footer"/>
    </w:pPr>
    <w:r>
      <w:drawing>
        <wp:inline distT="0" distR="0" distB="0" distL="0">
          <wp:extent cx="152400" cy="86497"/>
          <wp:docPr id="9" name="Drawing 9" descr="idc.png"/>
          <a:graphic xmlns:a="http://schemas.openxmlformats.org/drawingml/2006/main">
            <a:graphicData uri="http://schemas.openxmlformats.org/drawingml/2006/picture">
              <pic:pic xmlns:pic="http://schemas.openxmlformats.org/drawingml/2006/picture">
                <pic:nvPicPr>
                  <pic:cNvPr id="0" name="Picture 9" descr="idc.png"/>
                  <pic:cNvPicPr>
                    <a:picLocks noChangeAspect="true"/>
                  </pic:cNvPicPr>
                </pic:nvPicPr>
                <pic:blipFill>
                  <a:blip r:embed="rId1"/>
                  <a:stretch>
                    <a:fillRect/>
                  </a:stretch>
                </pic:blipFill>
                <pic:spPr>
                  <a:xfrm>
                    <a:off x="0" y="0"/>
                    <a:ext cx="152400" cy="86497"/>
                  </a:xfrm>
                  <a:prstGeom prst="rect">
                    <a:avLst/>
                  </a:prstGeom>
                </pic:spPr>
              </pic:pic>
            </a:graphicData>
          </a:graphic>
        </wp:inline>
      </w:drawing>
    </w:r>
    <w:r>
      <w:t xml:space="preserve"> </w:t>
    </w:r>
    <w:r>
      <w:t>Pentaho Live · IDC Studios</w:t>
    </w:r>
    <w:r>
      <w:tab/>
    </w:r>
    <w:r>
      <w:t xml:space="preserve">Página </w:t>
    </w:r>
    <w:fldSimple w:instr=" PAGE ">
      <w:r>
        <w:t>1</w:t>
      </w:r>
    </w:fldSimple>
    <w:r>
      <w:t xml:space="preserve"> de </w:t>
    </w:r>
    <w:fldSimple w:instr=" NUMPAGES ">
      <w:r>
        <w:t>1</w:t>
      </w:r>
    </w:fldSimple>
  </w:p>
</w:ftr>
</file>

<file path=word/footer2.xml><?xml version="1.0" encoding="utf-8"?>
<w:ftr xmlns:w="http://schemas.openxmlformats.org/wordprocessingml/2006/main">
  <w:p/>
</w:ftr>
</file>

<file path=word/header1.xml><?xml version="1.0" encoding="utf-8"?>
<w:hdr xmlns:w="http://schemas.openxmlformats.org/wordprocessingml/2006/main">
  <w:p>
    <w:pPr>
      <w:pStyle w:val="Header"/>
      <w:jc w:val="right"/>
    </w:pPr>
    <w:r>
      <w:t>Carga de hechos de ventas · Grano de Oro</w:t>
    </w:r>
  </w:p>
</w:hdr>
</file>

<file path=word/header2.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rPr>
        <w:rFonts w:ascii="Segoe UI" w:hAnsi="Segoe UI"/>
        <w:color w:val="3F74D8"/>
      </w:rPr>
    </w:lvl>
  </w:abstractNum>
  <w:num w:numId="1">
    <w:abstractNumId w:val="0"/>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eastAsia="Segoe UI" w:cs="Segoe UI"/>
        <w:color w:val="1F2933"/>
        <w:sz w:val="20"/>
        <w:szCs w:val="20"/>
        <w:lang w:val="es-ES" w:eastAsia="es-E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60" w:after="60" w:line="240" w:lineRule="auto"/>
    </w:pPr>
    <w:rPr>
      <w:b/>
      <w:color w:val="FFFFFF"/>
      <w:sz w:val="52"/>
      <w:szCs w:val="52"/>
    </w:rPr>
  </w:style>
  <w:style w:type="paragraph" w:styleId="Subtitle">
    <w:name w:val="Subtitle"/>
    <w:basedOn w:val="Normal"/>
    <w:next w:val="Normal"/>
    <w:qFormat/>
    <w:pPr>
      <w:spacing w:after="60"/>
    </w:pPr>
    <w:rPr>
      <w:color w:val="D8DCE0"/>
      <w:sz w:val="28"/>
    </w:rPr>
  </w:style>
  <w:style w:type="paragraph" w:styleId="Heading1">
    <w:name w:val="heading 1"/>
    <w:basedOn w:val="Normal"/>
    <w:next w:val="Normal"/>
    <w:uiPriority w:val="9"/>
    <w:qFormat/>
    <w:pPr>
      <w:keepNext/>
      <w:keepLines/>
      <w:pBdr>
        <w:bottom w:val="single" w:sz="12" w:space="4" w:color="243B53"/>
      </w:pBdr>
      <w:spacing w:before="0" w:after="200" w:line="240" w:lineRule="auto"/>
      <w:outlineLvl w:val="0"/>
    </w:pPr>
    <w:rPr>
      <w:b/>
      <w:color w:val="243B53"/>
      <w:sz w:val="34"/>
      <w:szCs w:val="34"/>
    </w:rPr>
  </w:style>
  <w:style w:type="paragraph" w:styleId="Heading2">
    <w:name w:val="heading 2"/>
    <w:basedOn w:val="Normal"/>
    <w:next w:val="Normal"/>
    <w:uiPriority w:val="9"/>
    <w:qFormat/>
    <w:pPr>
      <w:keepNext/>
      <w:keepLines/>
      <w:spacing w:before="240" w:after="100" w:line="240" w:lineRule="auto"/>
      <w:outlineLvl w:val="1"/>
    </w:pPr>
    <w:rPr>
      <w:b/>
      <w:color w:val="1F2933"/>
      <w:sz w:val="26"/>
      <w:szCs w:val="26"/>
    </w:rPr>
  </w:style>
  <w:style w:type="paragraph" w:styleId="Heading3">
    <w:name w:val="heading 3"/>
    <w:basedOn w:val="Normal"/>
    <w:next w:val="Normal"/>
    <w:uiPriority w:val="9"/>
    <w:qFormat/>
    <w:pPr>
      <w:keepNext/>
      <w:keepLines/>
      <w:spacing w:before="200" w:after="80"/>
      <w:outlineLvl w:val="2"/>
    </w:pPr>
    <w:rPr>
      <w:b/>
      <w:color w:val="1F2933"/>
      <w:sz w:val="23"/>
    </w:rPr>
  </w:style>
  <w:style w:type="paragraph" w:styleId="PliveIndiceTitulo">
    <w:name w:val="Plive Indice"/>
    <w:basedOn w:val="Normal"/>
    <w:pPr>
      <w:keepNext/>
      <w:pageBreakBefore/>
      <w:spacing w:after="160"/>
    </w:pPr>
    <w:rPr>
      <w:b/>
      <w:caps/>
      <w:color w:val="6B7785"/>
      <w:spacing w:val="20"/>
      <w:sz w:val="24"/>
    </w:rPr>
  </w:style>
  <w:style w:type="paragraph" w:styleId="TOC1">
    <w:name w:val="toc 1"/>
    <w:basedOn w:val="Normal"/>
    <w:pPr>
      <w:tabs>
        <w:tab w:val="right" w:leader="dot" w:pos="9638"/>
      </w:tabs>
      <w:spacing w:before="60" w:after="60"/>
    </w:pPr>
    <w:rPr>
      <w:b/>
      <w:color w:val="243B53"/>
    </w:rPr>
  </w:style>
  <w:style w:type="paragraph" w:styleId="TOC2">
    <w:name w:val="toc 2"/>
    <w:basedOn w:val="Normal"/>
    <w:pPr>
      <w:tabs>
        <w:tab w:val="right" w:leader="dot" w:pos="9638"/>
      </w:tabs>
      <w:spacing w:after="40"/>
      <w:ind w:left="240"/>
    </w:pPr>
  </w:style>
  <w:style w:type="paragraph" w:styleId="TOC3">
    <w:name w:val="toc 3"/>
    <w:basedOn w:val="Normal"/>
    <w:pPr>
      <w:tabs>
        <w:tab w:val="right" w:leader="dot" w:pos="9638"/>
      </w:tabs>
      <w:spacing w:after="20"/>
      <w:ind w:left="480"/>
    </w:pPr>
    <w:rPr>
      <w:sz w:val="18"/>
    </w:rPr>
  </w:style>
  <w:style w:type="paragraph" w:styleId="Header">
    <w:name w:val="header"/>
    <w:basedOn w:val="Normal"/>
    <w:pPr>
      <w:tabs>
        <w:tab w:val="right" w:pos="9638"/>
      </w:tabs>
      <w:spacing w:after="0"/>
    </w:pPr>
    <w:rPr>
      <w:color w:val="6B7785"/>
      <w:sz w:val="16"/>
    </w:rPr>
  </w:style>
  <w:style w:type="paragraph" w:styleId="Footer">
    <w:name w:val="footer"/>
    <w:basedOn w:val="Normal"/>
    <w:pPr>
      <w:tabs>
        <w:tab w:val="right" w:pos="9638"/>
      </w:tabs>
      <w:spacing w:after="0"/>
    </w:pPr>
    <w:rPr>
      <w:color w:val="6B7785"/>
      <w:sz w:val="15"/>
    </w:rPr>
  </w:style>
  <w:style w:type="paragraph" w:styleId="PliveResumen">
    <w:name w:val="Plive Resumen"/>
    <w:basedOn w:val="Normal"/>
    <w:pPr>
      <w:pBdr>
        <w:left w:val="single" w:sz="24" w:space="6" w:color="243B53"/>
      </w:pBdr>
      <w:shd w:val="clear" w:color="auto" w:fill="F4F5F6"/>
      <w:spacing w:after="200"/>
      <w:ind w:left="160" w:right="120"/>
    </w:pPr>
    <w:rPr>
      <w:sz w:val="22"/>
    </w:rPr>
  </w:style>
  <w:style w:type="paragraph" w:styleId="PliveAvisoInfo">
    <w:name w:val="PliveAvisoInfo"/>
    <w:basedOn w:val="Normal"/>
    <w:pPr>
      <w:keepLines/>
      <w:pBdr>
        <w:left w:val="single" w:sz="32" w:space="8" w:color="3F74D8"/>
      </w:pBdr>
      <w:shd w:val="clear" w:color="auto" w:fill="ECF1FB"/>
      <w:spacing w:before="60" w:after="160"/>
      <w:ind w:left="200" w:right="120"/>
    </w:pPr>
  </w:style>
  <w:style w:type="paragraph" w:styleId="PliveAvisoWarn">
    <w:name w:val="PliveAvisoWarn"/>
    <w:basedOn w:val="Normal"/>
    <w:pPr>
      <w:keepLines/>
      <w:pBdr>
        <w:left w:val="single" w:sz="32" w:space="8" w:color="D69E2E"/>
      </w:pBdr>
      <w:shd w:val="clear" w:color="auto" w:fill="FFF8E6"/>
      <w:spacing w:before="60" w:after="160"/>
      <w:ind w:left="200" w:right="120"/>
    </w:pPr>
  </w:style>
  <w:style w:type="paragraph" w:styleId="PliveAvisoError">
    <w:name w:val="PliveAvisoError"/>
    <w:basedOn w:val="Normal"/>
    <w:pPr>
      <w:keepLines/>
      <w:pBdr>
        <w:left w:val="single" w:sz="32" w:space="8" w:color="C53030"/>
      </w:pBdr>
      <w:shd w:val="clear" w:color="auto" w:fill="FDEDED"/>
      <w:spacing w:before="60" w:after="160"/>
      <w:ind w:left="200" w:right="120"/>
    </w:pPr>
  </w:style>
  <w:style w:type="paragraph" w:styleId="PliveIa">
    <w:name w:val="Plive IA"/>
    <w:basedOn w:val="Normal"/>
    <w:pPr>
      <w:pBdr>
        <w:left w:val="single" w:sz="12" w:space="8" w:color="B2C7EF"/>
      </w:pBdr>
      <w:ind w:left="200"/>
    </w:pPr>
  </w:style>
  <w:style w:type="paragraph" w:styleId="PliveNota">
    <w:name w:val="Plive Nota"/>
    <w:basedOn w:val="Normal"/>
    <w:pPr>
      <w:spacing w:before="40" w:after="160"/>
    </w:pPr>
    <w:rPr>
      <w:i/>
      <w:color w:val="6B7785"/>
      <w:sz w:val="17"/>
    </w:rPr>
  </w:style>
  <w:style w:type="paragraph" w:styleId="PliveFigura">
    <w:name w:val="Plive Figura"/>
    <w:basedOn w:val="Normal"/>
    <w:pPr>
      <w:keepNext/>
      <w:jc w:val="center"/>
      <w:spacing w:before="60" w:after="60"/>
    </w:pPr>
  </w:style>
  <w:style w:type="paragraph" w:styleId="PliveCelda">
    <w:name w:val="Plive Celda"/>
    <w:basedOn w:val="Normal"/>
    <w:pPr>
      <w:spacing w:before="0" w:after="0" w:line="240" w:lineRule="auto"/>
    </w:pPr>
    <w:rPr>
      <w:sz w:val="18"/>
      <w:szCs w:val="18"/>
    </w:rPr>
  </w:style>
  <w:style w:type="paragraph" w:styleId="PliveDato">
    <w:name w:val="Plive Dato"/>
    <w:basedOn w:val="Normal"/>
    <w:pPr>
      <w:pBdr>
        <w:bottom w:val="single" w:sz="4" w:space="3" w:color="F4F5F6"/>
      </w:pBdr>
      <w:spacing w:after="80"/>
    </w:pPr>
  </w:style>
  <w:style w:type="paragraph" w:styleId="ListParagraph">
    <w:name w:val="List Paragraph"/>
    <w:basedOn w:val="Normal"/>
    <w:qFormat/>
    <w:pPr>
      <w:spacing w:after="60"/>
      <w:ind w:left="720"/>
      <w:contextualSpacing/>
    </w:pPr>
  </w:style>
  <w:style w:type="character" w:default="1" w:styleId="DefaultParagraphFont">
    <w:name w:val="Default Paragraph Font"/>
    <w:uiPriority w:val="1"/>
    <w:semiHidden/>
  </w:style>
  <w:style w:type="character" w:styleId="Hyperlink">
    <w:name w:val="Hyperlink"/>
    <w:basedOn w:val="DefaultParagraphFont"/>
    <w:rPr>
      <w:color w:val="3F74D8"/>
    </w:rPr>
  </w:style>
  <w:style w:type="table" w:default="1" w:styleId="TableNormal">
    <w:name w:val="Normal Table"/>
    <w:semiHidden/>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header1.xml" Type="http://schemas.openxmlformats.org/officeDocument/2006/relationships/header"/><Relationship Id="rId14" Target="header2.xml" Type="http://schemas.openxmlformats.org/officeDocument/2006/relationships/header"/><Relationship Id="rId15" Target="footer1.xml" Type="http://schemas.openxmlformats.org/officeDocument/2006/relationships/footer"/><Relationship Id="rId16" Target="footer2.xml" Type="http://schemas.openxmlformats.org/officeDocument/2006/relationships/footer"/><Relationship Id="rId2" Target="styles.xml" Type="http://schemas.openxmlformats.org/officeDocument/2006/relationships/styles"/><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oter1.xml.rels><?xml version="1.0" encoding="UTF-8" standalone="yes"?><Relationships xmlns="http://schemas.openxmlformats.org/package/2006/relationships"><Relationship Id="rId1" Target="media/image10.png" Type="http://schemas.openxmlformats.org/officeDocument/2006/relationships/image"/></Relationships>
</file>

<file path=docProps/app.xml><?xml version="1.0" encoding="utf-8"?>
<Properties xmlns="http://schemas.openxmlformats.org/officeDocument/2006/extended-properties">
  <Application>Pentaho Live</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2026-10-21T14:11:37Z</dcterms:created>
  <dc:creator>Iván Castaño</dc:creator>
  <dc:description>Informe de la transformación 04_hechos_ventas</dc:description>
  <dc:language>es-ES</dc:language>
  <dc:title>Carga de hechos de ventas · Grano de Oro</dc:title>
</cp:coreProperties>
</file>