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A09ED" w14:textId="1D19695E" w:rsidR="00D67722" w:rsidRPr="00C50465" w:rsidRDefault="00C50465" w:rsidP="00C50465">
      <w:pPr>
        <w:keepNext/>
        <w:outlineLvl w:val="0"/>
        <w:rPr>
          <w:rFonts w:eastAsia="Calibri" w:cs="Times New Roman"/>
          <w:szCs w:val="28"/>
        </w:rPr>
      </w:pPr>
      <w:bookmarkStart w:id="0" w:name="_Toc348822237"/>
      <w:bookmarkStart w:id="1" w:name="_Toc413884445"/>
      <w:r>
        <w:rPr>
          <w:rFonts w:eastAsia="Times New Roman" w:cs="Times New Roman"/>
          <w:b/>
          <w:color w:val="000000"/>
          <w:szCs w:val="28"/>
          <w:lang w:eastAsia="ru-RU"/>
        </w:rPr>
        <w:t>Тема</w:t>
      </w:r>
      <w:r w:rsidR="00D67722" w:rsidRPr="00D67722">
        <w:rPr>
          <w:rFonts w:eastAsia="Times New Roman" w:cs="Times New Roman"/>
          <w:b/>
          <w:color w:val="000000"/>
          <w:szCs w:val="28"/>
          <w:lang w:eastAsia="ru-RU"/>
        </w:rPr>
        <w:t xml:space="preserve"> №1  - Язык </w:t>
      </w:r>
      <w:r w:rsidR="00D67722" w:rsidRPr="00D67722">
        <w:rPr>
          <w:rFonts w:eastAsia="Times New Roman" w:cs="Times New Roman"/>
          <w:b/>
          <w:color w:val="000000"/>
          <w:szCs w:val="28"/>
          <w:lang w:val="en-US" w:eastAsia="ru-RU"/>
        </w:rPr>
        <w:t>SQL</w:t>
      </w:r>
      <w:r w:rsidR="00D67722" w:rsidRPr="00D67722">
        <w:rPr>
          <w:rFonts w:eastAsia="Times New Roman" w:cs="Times New Roman"/>
          <w:b/>
          <w:color w:val="000000"/>
          <w:szCs w:val="28"/>
          <w:lang w:eastAsia="ru-RU"/>
        </w:rPr>
        <w:t>. Проектирование структуры базы данных</w:t>
      </w:r>
      <w:bookmarkEnd w:id="0"/>
      <w:bookmarkEnd w:id="1"/>
    </w:p>
    <w:p w14:paraId="5DEB88C9" w14:textId="62254008" w:rsidR="00D67722" w:rsidRPr="00D67722" w:rsidRDefault="00D67722" w:rsidP="006421C1">
      <w:pPr>
        <w:pStyle w:val="2"/>
        <w:numPr>
          <w:ilvl w:val="0"/>
          <w:numId w:val="14"/>
        </w:numPr>
        <w:tabs>
          <w:tab w:val="left" w:pos="993"/>
        </w:tabs>
        <w:ind w:left="0" w:firstLine="567"/>
        <w:rPr>
          <w:rFonts w:eastAsia="Calibri"/>
        </w:rPr>
      </w:pPr>
      <w:r w:rsidRPr="00D67722">
        <w:rPr>
          <w:rFonts w:eastAsia="Calibri"/>
        </w:rPr>
        <w:t>Основные теоретические сведения</w:t>
      </w:r>
    </w:p>
    <w:p w14:paraId="2FEB6FFF" w14:textId="77777777" w:rsidR="00D67722" w:rsidRPr="00D67722" w:rsidRDefault="00D67722" w:rsidP="006421C1">
      <w:pPr>
        <w:autoSpaceDE w:val="0"/>
        <w:autoSpaceDN w:val="0"/>
        <w:adjustRightInd w:val="0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 xml:space="preserve">Язык SQL (Structured Query Language - структурированный язык запросов) представляет собой стандартный высокоуровневый язык описания данных и манипулирования ими в системах управления базами данных (СУБД), построенных на основе реляционной модели данных. SQL относится к классу непроцедурных языков программирования. Программа на языке SQL представляет собой простую линейную последовательность операторов языка SQL. Язык SQL в своем чистом виде операторов управления порядком выполнения запросов к БД (типа циклов, ветвлений, переходов) не имеет. </w:t>
      </w:r>
    </w:p>
    <w:p w14:paraId="76344F78" w14:textId="77777777" w:rsidR="00D67722" w:rsidRPr="00D67722" w:rsidRDefault="00D67722" w:rsidP="006421C1">
      <w:pPr>
        <w:autoSpaceDE w:val="0"/>
        <w:autoSpaceDN w:val="0"/>
        <w:adjustRightInd w:val="0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 xml:space="preserve">Операторы языка SQL строятся с применением: </w:t>
      </w:r>
    </w:p>
    <w:p w14:paraId="4FD99386" w14:textId="77777777" w:rsidR="00D67722" w:rsidRPr="00D67722" w:rsidRDefault="00D67722" w:rsidP="006421C1">
      <w:pPr>
        <w:numPr>
          <w:ilvl w:val="0"/>
          <w:numId w:val="8"/>
        </w:numPr>
        <w:tabs>
          <w:tab w:val="left" w:pos="993"/>
        </w:tabs>
        <w:autoSpaceDE w:val="0"/>
        <w:autoSpaceDN w:val="0"/>
        <w:adjustRightInd w:val="0"/>
        <w:spacing w:after="200"/>
        <w:ind w:left="0" w:firstLine="567"/>
        <w:contextualSpacing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>зарезервированных ключевых слов;</w:t>
      </w:r>
    </w:p>
    <w:p w14:paraId="68FD48EE" w14:textId="77777777" w:rsidR="00D67722" w:rsidRPr="00D67722" w:rsidRDefault="00D67722" w:rsidP="006421C1">
      <w:pPr>
        <w:numPr>
          <w:ilvl w:val="0"/>
          <w:numId w:val="8"/>
        </w:numPr>
        <w:tabs>
          <w:tab w:val="left" w:pos="993"/>
        </w:tabs>
        <w:autoSpaceDE w:val="0"/>
        <w:autoSpaceDN w:val="0"/>
        <w:adjustRightInd w:val="0"/>
        <w:spacing w:after="200"/>
        <w:ind w:left="0" w:firstLine="567"/>
        <w:contextualSpacing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>идентификаторов таблиц и столбцов таблиц;</w:t>
      </w:r>
    </w:p>
    <w:p w14:paraId="57E3B6B7" w14:textId="77777777" w:rsidR="00D67722" w:rsidRPr="00D67722" w:rsidRDefault="00D67722" w:rsidP="006421C1">
      <w:pPr>
        <w:numPr>
          <w:ilvl w:val="0"/>
          <w:numId w:val="8"/>
        </w:numPr>
        <w:tabs>
          <w:tab w:val="left" w:pos="993"/>
        </w:tabs>
        <w:autoSpaceDE w:val="0"/>
        <w:autoSpaceDN w:val="0"/>
        <w:adjustRightInd w:val="0"/>
        <w:spacing w:after="200"/>
        <w:ind w:left="0" w:firstLine="567"/>
        <w:contextualSpacing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>логических, арифметических и строковых выражений, используемых для формирования критериев поиска информации в БД и для вычисления значений ячеек результирующих таблиц;</w:t>
      </w:r>
    </w:p>
    <w:p w14:paraId="55E565AB" w14:textId="77777777" w:rsidR="00D67722" w:rsidRPr="00D67722" w:rsidRDefault="00D67722" w:rsidP="006421C1">
      <w:pPr>
        <w:numPr>
          <w:ilvl w:val="0"/>
          <w:numId w:val="8"/>
        </w:numPr>
        <w:tabs>
          <w:tab w:val="left" w:pos="993"/>
        </w:tabs>
        <w:autoSpaceDE w:val="0"/>
        <w:autoSpaceDN w:val="0"/>
        <w:adjustRightInd w:val="0"/>
        <w:spacing w:after="200"/>
        <w:ind w:left="0" w:firstLine="567"/>
        <w:contextualSpacing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>идентификаторов (имен) операций и функций, используемых в выражениях.</w:t>
      </w:r>
    </w:p>
    <w:p w14:paraId="5C7A2D22" w14:textId="77777777" w:rsidR="00D67722" w:rsidRPr="00D67722" w:rsidRDefault="00D67722" w:rsidP="006421C1">
      <w:pPr>
        <w:autoSpaceDE w:val="0"/>
        <w:autoSpaceDN w:val="0"/>
        <w:adjustRightInd w:val="0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 xml:space="preserve">В языке SQL не делается различия между прописными и строчными буквами, т.е., например, строки  SELECT, Select, select представляют собой одно и то же ключевое слово.  Для конструирования имен таблиц и их столбцов допустимо использовать буквы, цифры и знак подчеркивание, но первым символом имени обязательно должна быть буква. Запрещено использование ключевых слов и имен функций в качестве идентификаторов таблиц и имен столбцов.  Оператор начинается с ключевого слова, например CREATE - создать, UPDATE - обновить, SELECT - выбрать, и заканчивается знаком точка с запятой. Оператор записывается в свободном формате и может занимать несколько строк. Допустимыми разделителями лексических единиц в операторе являются: </w:t>
      </w:r>
    </w:p>
    <w:p w14:paraId="56224D4A" w14:textId="77777777" w:rsidR="00D67722" w:rsidRPr="00D67722" w:rsidRDefault="00D67722" w:rsidP="006421C1">
      <w:pPr>
        <w:numPr>
          <w:ilvl w:val="0"/>
          <w:numId w:val="9"/>
        </w:numPr>
        <w:tabs>
          <w:tab w:val="left" w:pos="993"/>
        </w:tabs>
        <w:autoSpaceDE w:val="0"/>
        <w:autoSpaceDN w:val="0"/>
        <w:adjustRightInd w:val="0"/>
        <w:spacing w:after="200"/>
        <w:ind w:left="0" w:firstLine="567"/>
        <w:contextualSpacing/>
        <w:jc w:val="left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>один или несколько пробелов,</w:t>
      </w:r>
    </w:p>
    <w:p w14:paraId="7CFBE4D9" w14:textId="77777777" w:rsidR="00D67722" w:rsidRPr="00D67722" w:rsidRDefault="00D67722" w:rsidP="006421C1">
      <w:pPr>
        <w:numPr>
          <w:ilvl w:val="0"/>
          <w:numId w:val="9"/>
        </w:numPr>
        <w:tabs>
          <w:tab w:val="left" w:pos="993"/>
        </w:tabs>
        <w:autoSpaceDE w:val="0"/>
        <w:autoSpaceDN w:val="0"/>
        <w:adjustRightInd w:val="0"/>
        <w:spacing w:after="200"/>
        <w:ind w:left="0" w:firstLine="567"/>
        <w:contextualSpacing/>
        <w:jc w:val="left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lastRenderedPageBreak/>
        <w:t>один или несколько символов табуляции,</w:t>
      </w:r>
    </w:p>
    <w:p w14:paraId="7152C14F" w14:textId="29377F3F" w:rsidR="00D67722" w:rsidRPr="00D67722" w:rsidRDefault="00D67722" w:rsidP="006421C1">
      <w:pPr>
        <w:numPr>
          <w:ilvl w:val="0"/>
          <w:numId w:val="9"/>
        </w:numPr>
        <w:tabs>
          <w:tab w:val="left" w:pos="993"/>
        </w:tabs>
        <w:autoSpaceDE w:val="0"/>
        <w:autoSpaceDN w:val="0"/>
        <w:adjustRightInd w:val="0"/>
        <w:spacing w:after="200"/>
        <w:ind w:left="0" w:firstLine="567"/>
        <w:contextualSpacing/>
        <w:jc w:val="left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>один или несколько символов типа новая строка.</w:t>
      </w:r>
    </w:p>
    <w:p w14:paraId="0ECED6E8" w14:textId="0F6939A3" w:rsidR="00D67722" w:rsidRDefault="00D67722" w:rsidP="006421C1">
      <w:pPr>
        <w:autoSpaceDE w:val="0"/>
        <w:autoSpaceDN w:val="0"/>
        <w:adjustRightInd w:val="0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>В приводимых в пособии примерах построения SQL-запросов  используется база данных в основном одна и та же база данных «Университет». В ряде отдельных случаев запросы в целях наглядности формируются для таблиц, не входящих данную структуру. В этом случае перед выполнением запроса приводится таблица с исходной информацией.</w:t>
      </w:r>
    </w:p>
    <w:p w14:paraId="52D4CF05" w14:textId="4191560A" w:rsidR="006D1B68" w:rsidRPr="00D67722" w:rsidRDefault="006D1B68" w:rsidP="006D1B68">
      <w:pPr>
        <w:pStyle w:val="2"/>
        <w:numPr>
          <w:ilvl w:val="0"/>
          <w:numId w:val="14"/>
        </w:numPr>
        <w:tabs>
          <w:tab w:val="left" w:pos="993"/>
        </w:tabs>
        <w:ind w:left="0" w:firstLine="567"/>
        <w:rPr>
          <w:rFonts w:eastAsia="Calibri"/>
        </w:rPr>
      </w:pPr>
      <w:r>
        <w:rPr>
          <w:rFonts w:eastAsia="Calibri"/>
        </w:rPr>
        <w:t>Создание базы данных</w:t>
      </w:r>
    </w:p>
    <w:p w14:paraId="0B857CB2" w14:textId="2BB6B37A" w:rsidR="00D936E3" w:rsidRDefault="00D67722" w:rsidP="006421C1">
      <w:pPr>
        <w:autoSpaceDE w:val="0"/>
        <w:autoSpaceDN w:val="0"/>
        <w:adjustRightInd w:val="0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 xml:space="preserve">Итак, спроектируем структуру базы данных «Университет». Для </w:t>
      </w:r>
      <w:r>
        <w:rPr>
          <w:rFonts w:eastAsia="Calibri" w:cs="Times New Roman"/>
          <w:szCs w:val="28"/>
        </w:rPr>
        <w:t>этого</w:t>
      </w:r>
      <w:r w:rsidR="00D936E3">
        <w:rPr>
          <w:rFonts w:eastAsia="Calibri" w:cs="Times New Roman"/>
          <w:szCs w:val="28"/>
        </w:rPr>
        <w:t xml:space="preserve"> войдём в панель управления СУБД </w:t>
      </w:r>
      <w:r w:rsidR="00D936E3">
        <w:rPr>
          <w:rFonts w:eastAsia="Calibri" w:cs="Times New Roman"/>
          <w:szCs w:val="28"/>
          <w:lang w:val="en-US"/>
        </w:rPr>
        <w:t>pgAdmin</w:t>
      </w:r>
      <w:r w:rsidR="00D936E3" w:rsidRPr="00D936E3">
        <w:rPr>
          <w:rFonts w:eastAsia="Calibri" w:cs="Times New Roman"/>
          <w:szCs w:val="28"/>
        </w:rPr>
        <w:t xml:space="preserve">. </w:t>
      </w:r>
      <w:r w:rsidR="00D936E3">
        <w:rPr>
          <w:rFonts w:eastAsia="Calibri" w:cs="Times New Roman"/>
          <w:szCs w:val="28"/>
        </w:rPr>
        <w:t>Вводим пароль от ПУ (не от сервера БД) и раскрываем вкладку «Серверы», её расположение изображено на рисунке 1.</w:t>
      </w:r>
    </w:p>
    <w:p w14:paraId="6DC3A9B2" w14:textId="382C4726" w:rsidR="00D936E3" w:rsidRDefault="00D936E3" w:rsidP="006421C1">
      <w:pPr>
        <w:autoSpaceDE w:val="0"/>
        <w:autoSpaceDN w:val="0"/>
        <w:adjustRightInd w:val="0"/>
        <w:ind w:firstLine="0"/>
        <w:rPr>
          <w:rFonts w:eastAsia="Calibri" w:cs="Times New Roman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FB2C82" wp14:editId="31E87D3B">
                <wp:simplePos x="0" y="0"/>
                <wp:positionH relativeFrom="column">
                  <wp:posOffset>481965</wp:posOffset>
                </wp:positionH>
                <wp:positionV relativeFrom="paragraph">
                  <wp:posOffset>467995</wp:posOffset>
                </wp:positionV>
                <wp:extent cx="685800" cy="342900"/>
                <wp:effectExtent l="38100" t="38100" r="19050" b="1905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C11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37.95pt;margin-top:36.85pt;width:54pt;height:27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744D4F5" wp14:editId="72C8961F">
            <wp:extent cx="5940425" cy="12858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62" b="56939"/>
                    <a:stretch/>
                  </pic:blipFill>
                  <pic:spPr bwMode="auto"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B8EA9" w14:textId="6D80BD09" w:rsidR="00144082" w:rsidRDefault="00144082" w:rsidP="00144082">
      <w:pPr>
        <w:jc w:val="center"/>
      </w:pPr>
      <w:r w:rsidRPr="00144082">
        <w:t xml:space="preserve">Рисунок </w:t>
      </w:r>
      <w:r>
        <w:t>1</w:t>
      </w:r>
      <w:r w:rsidRPr="00144082">
        <w:t xml:space="preserve"> – Элемент «Серверы БД»</w:t>
      </w:r>
    </w:p>
    <w:p w14:paraId="3D9ACC61" w14:textId="5BCDE087" w:rsidR="00144082" w:rsidRPr="00144082" w:rsidRDefault="004A2BE2" w:rsidP="00144082">
      <w:r>
        <w:t xml:space="preserve">Кликаем правой кнопкой мыши и выбираем пункт «Создать </w:t>
      </w:r>
      <w:r>
        <w:sym w:font="Symbol" w:char="F02D"/>
      </w:r>
      <w:r w:rsidRPr="004A2BE2">
        <w:t xml:space="preserve">&gt; </w:t>
      </w:r>
      <w:r>
        <w:t xml:space="preserve">Сервер» (рисунок 2). </w:t>
      </w:r>
    </w:p>
    <w:p w14:paraId="5F48E3CD" w14:textId="6C1A1537" w:rsidR="004A2BE2" w:rsidRDefault="004A2BE2" w:rsidP="006421C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ACE1E1" wp14:editId="13C71A27">
                <wp:simplePos x="0" y="0"/>
                <wp:positionH relativeFrom="column">
                  <wp:posOffset>2472690</wp:posOffset>
                </wp:positionH>
                <wp:positionV relativeFrom="paragraph">
                  <wp:posOffset>730250</wp:posOffset>
                </wp:positionV>
                <wp:extent cx="904875" cy="352425"/>
                <wp:effectExtent l="38100" t="38100" r="28575" b="2857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48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D04D5" id="Прямая со стрелкой 6" o:spid="_x0000_s1026" type="#_x0000_t32" style="position:absolute;margin-left:194.7pt;margin-top:57.5pt;width:71.25pt;height:27.7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A0BD8FF" wp14:editId="13C51CD0">
            <wp:extent cx="5940425" cy="1409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92" b="53803"/>
                    <a:stretch/>
                  </pic:blipFill>
                  <pic:spPr bwMode="auto"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805BE" w14:textId="01F48610" w:rsidR="00144082" w:rsidRDefault="00144082" w:rsidP="00144082">
      <w:pPr>
        <w:jc w:val="center"/>
      </w:pPr>
      <w:r w:rsidRPr="00144082">
        <w:t xml:space="preserve">Рисунок </w:t>
      </w:r>
      <w:r>
        <w:t>2</w:t>
      </w:r>
      <w:r w:rsidRPr="00144082">
        <w:t xml:space="preserve"> – </w:t>
      </w:r>
      <w:r>
        <w:t>Добавляем сервер БД</w:t>
      </w:r>
    </w:p>
    <w:p w14:paraId="3BBEF557" w14:textId="7EE1070A" w:rsidR="00144082" w:rsidRDefault="00144082" w:rsidP="00144082">
      <w:r>
        <w:t>В открывшемся окне задаём желаемое имя, затем на вкладке «Подключение» задаём необходимые параметры:</w:t>
      </w:r>
    </w:p>
    <w:p w14:paraId="27D6DB74" w14:textId="77777777" w:rsidR="00144082" w:rsidRDefault="00144082" w:rsidP="00144082">
      <w:r>
        <w:t>•</w:t>
      </w:r>
      <w:r>
        <w:tab/>
        <w:t>Хост: localhost;</w:t>
      </w:r>
    </w:p>
    <w:p w14:paraId="78ADCA9A" w14:textId="77777777" w:rsidR="00144082" w:rsidRDefault="00144082" w:rsidP="00144082">
      <w:r>
        <w:t>•</w:t>
      </w:r>
      <w:r>
        <w:tab/>
        <w:t>Порт, если не задан по умолчанию, 5432;</w:t>
      </w:r>
    </w:p>
    <w:p w14:paraId="3E427181" w14:textId="77777777" w:rsidR="00144082" w:rsidRDefault="00144082" w:rsidP="00144082">
      <w:r>
        <w:lastRenderedPageBreak/>
        <w:t>•</w:t>
      </w:r>
      <w:r>
        <w:tab/>
        <w:t>Данные пользователя в соответствие с теми, что были заданы при установке</w:t>
      </w:r>
    </w:p>
    <w:p w14:paraId="72F35F7C" w14:textId="0EA8CCBA" w:rsidR="004A2BE2" w:rsidRPr="00144082" w:rsidRDefault="00144082" w:rsidP="00144082">
      <w:r>
        <w:t xml:space="preserve">Этого  будет достаточно, чтобы подключить наш сервер БД к pgAdmin. В случае успеха на вкладке серверов появится элемент, содержащий одну базу </w:t>
      </w:r>
      <w:r>
        <w:rPr>
          <w:lang w:val="en-US"/>
        </w:rPr>
        <w:t>postgres</w:t>
      </w:r>
      <w:r w:rsidRPr="00144082">
        <w:t xml:space="preserve">, </w:t>
      </w:r>
      <w:r>
        <w:t>как показано на рисунке 3</w:t>
      </w:r>
      <w:r w:rsidRPr="00144082">
        <w:t>.</w:t>
      </w:r>
    </w:p>
    <w:p w14:paraId="7ED90E07" w14:textId="59FF74AF" w:rsidR="00D67722" w:rsidRDefault="00D936E3" w:rsidP="006421C1">
      <w:pPr>
        <w:autoSpaceDE w:val="0"/>
        <w:autoSpaceDN w:val="0"/>
        <w:adjustRightInd w:val="0"/>
        <w:ind w:firstLine="0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65B3201D" wp14:editId="1009BAFF">
            <wp:extent cx="5940425" cy="20478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32" b="33555"/>
                    <a:stretch/>
                  </pic:blipFill>
                  <pic:spPr bwMode="auto"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Calibri" w:cs="Times New Roman"/>
          <w:szCs w:val="28"/>
        </w:rPr>
        <w:t xml:space="preserve"> </w:t>
      </w:r>
    </w:p>
    <w:p w14:paraId="4BDCAD04" w14:textId="1B102710" w:rsidR="00D67722" w:rsidRPr="006421C1" w:rsidRDefault="00D936E3" w:rsidP="006421C1">
      <w:pPr>
        <w:jc w:val="center"/>
      </w:pPr>
      <w:r>
        <w:t xml:space="preserve">Рисунок </w:t>
      </w:r>
      <w:r w:rsidR="00144082">
        <w:t>3</w:t>
      </w:r>
      <w:r>
        <w:t xml:space="preserve"> – </w:t>
      </w:r>
      <w:r w:rsidR="00144082">
        <w:t>Успешное подключение БД</w:t>
      </w:r>
    </w:p>
    <w:p w14:paraId="51376B3B" w14:textId="18070DCA" w:rsidR="00D67722" w:rsidRDefault="00144082" w:rsidP="006421C1">
      <w:pPr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Когда сервер БД подключен, мы можем создать новую базу данных. Для этого нужно кликнуть на элемент «Базы данных» и выбрать «Создать </w:t>
      </w:r>
      <w:r>
        <w:rPr>
          <w:rFonts w:eastAsia="Times New Roman"/>
          <w:color w:val="000000"/>
          <w:lang w:eastAsia="ru-RU"/>
        </w:rPr>
        <w:sym w:font="Symbol" w:char="F02D"/>
      </w:r>
      <w:r w:rsidRPr="00144082">
        <w:rPr>
          <w:rFonts w:eastAsia="Times New Roman"/>
          <w:color w:val="000000"/>
          <w:lang w:eastAsia="ru-RU"/>
        </w:rPr>
        <w:t>&gt;</w:t>
      </w:r>
      <w:r>
        <w:rPr>
          <w:rFonts w:eastAsia="Times New Roman"/>
          <w:color w:val="000000"/>
          <w:lang w:eastAsia="ru-RU"/>
        </w:rPr>
        <w:t xml:space="preserve"> Базу данных</w:t>
      </w:r>
      <w:r w:rsidR="006B4975">
        <w:rPr>
          <w:rFonts w:eastAsia="Times New Roman"/>
          <w:color w:val="000000"/>
          <w:lang w:eastAsia="ru-RU"/>
        </w:rPr>
        <w:t>». В открывшемся окне задаём имя в нижнем регистре, (аналогично для таблиц</w:t>
      </w:r>
      <w:r>
        <w:rPr>
          <w:rFonts w:eastAsia="Times New Roman"/>
          <w:color w:val="000000"/>
          <w:lang w:eastAsia="ru-RU"/>
        </w:rPr>
        <w:t>,</w:t>
      </w:r>
      <w:r w:rsidR="006B4975">
        <w:rPr>
          <w:rFonts w:eastAsia="Times New Roman"/>
          <w:color w:val="000000"/>
          <w:lang w:eastAsia="ru-RU"/>
        </w:rPr>
        <w:t xml:space="preserve"> иначе возможны ошибки с именами при работе в </w:t>
      </w:r>
      <w:r w:rsidR="006B4975">
        <w:rPr>
          <w:rFonts w:eastAsia="Times New Roman"/>
          <w:color w:val="000000"/>
          <w:lang w:val="en-US" w:eastAsia="ru-RU"/>
        </w:rPr>
        <w:t>psql</w:t>
      </w:r>
      <w:r w:rsidR="006B4975">
        <w:rPr>
          <w:rFonts w:eastAsia="Times New Roman"/>
          <w:color w:val="000000"/>
          <w:lang w:eastAsia="ru-RU"/>
        </w:rPr>
        <w:t>)</w:t>
      </w:r>
      <w:r>
        <w:rPr>
          <w:rFonts w:eastAsia="Times New Roman"/>
          <w:color w:val="000000"/>
          <w:lang w:eastAsia="ru-RU"/>
        </w:rPr>
        <w:t xml:space="preserve"> владельца, комментарий, кодировку и прочие параметры по мере необходимости. Когда всё готово, нажмите «Сохранить». Все шаги проиллюстрированы на рисунке 4.</w:t>
      </w:r>
    </w:p>
    <w:p w14:paraId="133CC810" w14:textId="77777777" w:rsidR="00144082" w:rsidRDefault="00144082" w:rsidP="00144082">
      <w:pPr>
        <w:spacing w:line="240" w:lineRule="auto"/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p w14:paraId="16195BC3" w14:textId="3B8E38A8" w:rsidR="00144082" w:rsidRPr="00D67722" w:rsidRDefault="00830272" w:rsidP="006421C1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205B46" wp14:editId="578E8060">
                <wp:simplePos x="0" y="0"/>
                <wp:positionH relativeFrom="column">
                  <wp:posOffset>3653790</wp:posOffset>
                </wp:positionH>
                <wp:positionV relativeFrom="paragraph">
                  <wp:posOffset>2447290</wp:posOffset>
                </wp:positionV>
                <wp:extent cx="381000" cy="323850"/>
                <wp:effectExtent l="0" t="0" r="19050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23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B3B8C" id="Прямоугольник 14" o:spid="_x0000_s1026" style="position:absolute;margin-left:287.7pt;margin-top:192.7pt;width:30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" filled="f" strokecolor="red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5F2F97" wp14:editId="03447FB3">
                <wp:simplePos x="0" y="0"/>
                <wp:positionH relativeFrom="column">
                  <wp:posOffset>1901189</wp:posOffset>
                </wp:positionH>
                <wp:positionV relativeFrom="paragraph">
                  <wp:posOffset>370840</wp:posOffset>
                </wp:positionV>
                <wp:extent cx="1857375" cy="180975"/>
                <wp:effectExtent l="0" t="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3DEED" id="Прямоугольник 13" o:spid="_x0000_s1026" style="position:absolute;margin-left:149.7pt;margin-top:29.2pt;width:146.2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" filled="f" strokecolor="red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E5EA6B" wp14:editId="4D2EC02B">
                <wp:simplePos x="0" y="0"/>
                <wp:positionH relativeFrom="column">
                  <wp:posOffset>2015490</wp:posOffset>
                </wp:positionH>
                <wp:positionV relativeFrom="paragraph">
                  <wp:posOffset>742315</wp:posOffset>
                </wp:positionV>
                <wp:extent cx="400050" cy="600075"/>
                <wp:effectExtent l="19050" t="38100" r="38100" b="2857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6000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2D7A8" id="Прямая со стрелкой 12" o:spid="_x0000_s1026" type="#_x0000_t32" style="position:absolute;margin-left:158.7pt;margin-top:58.45pt;width:31.5pt;height:47.2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" strokecolor="#4472c4 [3204]" strokeweight="2.25pt">
                <v:stroke endarrow="block" joinstyle="miter"/>
              </v:shape>
            </w:pict>
          </mc:Fallback>
        </mc:AlternateContent>
      </w:r>
      <w:r w:rsidR="0014408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05DB2" wp14:editId="7576D235">
                <wp:simplePos x="0" y="0"/>
                <wp:positionH relativeFrom="column">
                  <wp:posOffset>662940</wp:posOffset>
                </wp:positionH>
                <wp:positionV relativeFrom="paragraph">
                  <wp:posOffset>685165</wp:posOffset>
                </wp:positionV>
                <wp:extent cx="438150" cy="57150"/>
                <wp:effectExtent l="0" t="76200" r="19050" b="5715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571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C3718E" id="Прямая со стрелкой 10" o:spid="_x0000_s1026" type="#_x0000_t32" style="position:absolute;margin-left:52.2pt;margin-top:53.95pt;width:34.5pt;height:4.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" strokecolor="#4472c4 [3204]" strokeweight="2.25pt">
                <v:stroke endarrow="block" joinstyle="miter"/>
              </v:shape>
            </w:pict>
          </mc:Fallback>
        </mc:AlternateContent>
      </w:r>
      <w:r w:rsidR="00144082">
        <w:rPr>
          <w:noProof/>
          <w:lang w:val="en-US"/>
        </w:rPr>
        <w:drawing>
          <wp:inline distT="0" distB="0" distL="0" distR="0" wp14:anchorId="4954A667" wp14:editId="65FB8529">
            <wp:extent cx="5940425" cy="2857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62" b="9886"/>
                    <a:stretch/>
                  </pic:blipFill>
                  <pic:spPr bwMode="auto"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E484F" w14:textId="45F1B5A9" w:rsidR="00830272" w:rsidRDefault="00144082" w:rsidP="006421C1">
      <w:pPr>
        <w:jc w:val="center"/>
        <w:rPr>
          <w:lang w:eastAsia="ru-RU"/>
        </w:rPr>
      </w:pPr>
      <w:r>
        <w:rPr>
          <w:lang w:eastAsia="ru-RU"/>
        </w:rPr>
        <w:lastRenderedPageBreak/>
        <w:t>Рисунок 4 – Создание новой БД.</w:t>
      </w:r>
    </w:p>
    <w:p w14:paraId="64D2E53E" w14:textId="24BA13C8" w:rsidR="006D1B68" w:rsidRDefault="006D1B68" w:rsidP="006D1B68">
      <w:pPr>
        <w:pStyle w:val="2"/>
        <w:numPr>
          <w:ilvl w:val="0"/>
          <w:numId w:val="14"/>
        </w:numPr>
        <w:tabs>
          <w:tab w:val="left" w:pos="993"/>
        </w:tabs>
        <w:ind w:left="0" w:firstLine="567"/>
        <w:rPr>
          <w:lang w:eastAsia="ru-RU"/>
        </w:rPr>
      </w:pPr>
      <w:r>
        <w:rPr>
          <w:lang w:eastAsia="ru-RU"/>
        </w:rPr>
        <w:t>Создание таблиц</w:t>
      </w:r>
    </w:p>
    <w:p w14:paraId="71BF3101" w14:textId="34687169" w:rsidR="00830272" w:rsidRDefault="00830272" w:rsidP="006421C1">
      <w:pPr>
        <w:rPr>
          <w:lang w:eastAsia="ru-RU"/>
        </w:rPr>
      </w:pPr>
      <w:r>
        <w:rPr>
          <w:lang w:eastAsia="ru-RU"/>
        </w:rPr>
        <w:t>Добавим несколько таблиц в нашу БД. Развернем вкладку созданной БД, в ней находим вкладку «</w:t>
      </w:r>
      <w:r>
        <w:rPr>
          <w:lang w:val="en-US" w:eastAsia="ru-RU"/>
        </w:rPr>
        <w:t>Schemas</w:t>
      </w:r>
      <w:r w:rsidRPr="00830272">
        <w:rPr>
          <w:lang w:eastAsia="ru-RU"/>
        </w:rPr>
        <w:t xml:space="preserve"> </w:t>
      </w:r>
      <w:r>
        <w:rPr>
          <w:lang w:eastAsia="ru-RU"/>
        </w:rPr>
        <w:sym w:font="Symbol" w:char="F02D"/>
      </w:r>
      <w:r w:rsidRPr="00830272">
        <w:rPr>
          <w:lang w:eastAsia="ru-RU"/>
        </w:rPr>
        <w:t xml:space="preserve">&gt; </w:t>
      </w:r>
      <w:r>
        <w:rPr>
          <w:lang w:val="en-US" w:eastAsia="ru-RU"/>
        </w:rPr>
        <w:t>Public</w:t>
      </w:r>
      <w:r>
        <w:rPr>
          <w:lang w:eastAsia="ru-RU"/>
        </w:rPr>
        <w:t xml:space="preserve"> </w:t>
      </w:r>
      <w:r>
        <w:rPr>
          <w:lang w:eastAsia="ru-RU"/>
        </w:rPr>
        <w:sym w:font="Symbol" w:char="F02D"/>
      </w:r>
      <w:r w:rsidRPr="00830272">
        <w:rPr>
          <w:lang w:eastAsia="ru-RU"/>
        </w:rPr>
        <w:t xml:space="preserve">&gt; </w:t>
      </w:r>
      <w:r>
        <w:rPr>
          <w:lang w:val="en-US" w:eastAsia="ru-RU"/>
        </w:rPr>
        <w:t>Tables</w:t>
      </w:r>
      <w:r>
        <w:rPr>
          <w:lang w:eastAsia="ru-RU"/>
        </w:rPr>
        <w:t>»</w:t>
      </w:r>
      <w:r w:rsidRPr="00830272">
        <w:rPr>
          <w:lang w:eastAsia="ru-RU"/>
        </w:rPr>
        <w:t xml:space="preserve">. </w:t>
      </w:r>
      <w:r>
        <w:rPr>
          <w:lang w:eastAsia="ru-RU"/>
        </w:rPr>
        <w:t>Кликаем ПКМ и добавляем таблицу. Задаём ей имя и необходимые поля на вкладке «Колонки» (см. рисунок 5).</w:t>
      </w:r>
    </w:p>
    <w:p w14:paraId="25D39F2A" w14:textId="29B8E079" w:rsidR="00830272" w:rsidRPr="00D67722" w:rsidRDefault="00830272" w:rsidP="006421C1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885428" wp14:editId="368F5340">
                <wp:simplePos x="0" y="0"/>
                <wp:positionH relativeFrom="column">
                  <wp:posOffset>4434840</wp:posOffset>
                </wp:positionH>
                <wp:positionV relativeFrom="paragraph">
                  <wp:posOffset>870585</wp:posOffset>
                </wp:positionV>
                <wp:extent cx="390525" cy="466725"/>
                <wp:effectExtent l="19050" t="38100" r="47625" b="2857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4667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D258F6" id="Прямая со стрелкой 16" o:spid="_x0000_s1026" type="#_x0000_t32" style="position:absolute;margin-left:349.2pt;margin-top:68.55pt;width:30.75pt;height:36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E8B9CE2" wp14:editId="1D22D8CC">
            <wp:extent cx="5940425" cy="2971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277" b="6749"/>
                    <a:stretch/>
                  </pic:blipFill>
                  <pic:spPr bwMode="auto"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E93B8" w14:textId="76CB8E20" w:rsidR="00830272" w:rsidRPr="006421C1" w:rsidRDefault="00830272" w:rsidP="006421C1">
      <w:pPr>
        <w:jc w:val="center"/>
        <w:rPr>
          <w:lang w:eastAsia="ru-RU"/>
        </w:rPr>
      </w:pPr>
      <w:r>
        <w:rPr>
          <w:lang w:eastAsia="ru-RU"/>
        </w:rPr>
        <w:t>Рисунок 5 – Добавление полей</w:t>
      </w:r>
    </w:p>
    <w:p w14:paraId="4AD9BD12" w14:textId="17F8642E" w:rsidR="00723F4B" w:rsidRDefault="008C6DFD" w:rsidP="006421C1">
      <w:pPr>
        <w:rPr>
          <w:lang w:eastAsia="ru-RU"/>
        </w:rPr>
      </w:pPr>
      <w:r>
        <w:rPr>
          <w:lang w:eastAsia="ru-RU"/>
        </w:rPr>
        <w:t xml:space="preserve">Чтобы добавить поле в таблицу, нажмите на иконку «Плюс». Задайте имя, тип и параметры поля. Например, создадим поле </w:t>
      </w:r>
      <w:r>
        <w:rPr>
          <w:lang w:val="en-US" w:eastAsia="ru-RU"/>
        </w:rPr>
        <w:t>ID</w:t>
      </w:r>
      <w:r w:rsidRPr="008C6DFD">
        <w:rPr>
          <w:lang w:eastAsia="ru-RU"/>
        </w:rPr>
        <w:t xml:space="preserve"> </w:t>
      </w:r>
      <w:r>
        <w:rPr>
          <w:lang w:eastAsia="ru-RU"/>
        </w:rPr>
        <w:t>для таблицы «</w:t>
      </w:r>
      <w:r w:rsidR="006B4975">
        <w:rPr>
          <w:lang w:val="en-US" w:eastAsia="ru-RU"/>
        </w:rPr>
        <w:t>Product</w:t>
      </w:r>
      <w:r>
        <w:rPr>
          <w:lang w:eastAsia="ru-RU"/>
        </w:rPr>
        <w:t>». Для этого поля подойдёт тип «</w:t>
      </w:r>
      <w:r>
        <w:rPr>
          <w:lang w:val="en-US" w:eastAsia="ru-RU"/>
        </w:rPr>
        <w:t>Serial</w:t>
      </w:r>
      <w:r>
        <w:rPr>
          <w:lang w:eastAsia="ru-RU"/>
        </w:rPr>
        <w:t xml:space="preserve">», который представляет собой </w:t>
      </w:r>
      <w:r w:rsidRPr="008C6DFD">
        <w:rPr>
          <w:lang w:eastAsia="ru-RU"/>
        </w:rPr>
        <w:t>четырёхбайтное целое с автоувеличением</w:t>
      </w:r>
      <w:r>
        <w:rPr>
          <w:lang w:eastAsia="ru-RU"/>
        </w:rPr>
        <w:t xml:space="preserve"> (каждый новый элемент будет иметь идентификатор на единицу больше, при удалении элементов освободившиеся диапазоны повторно не заполняются – это позволяет однозначно определять записи</w:t>
      </w:r>
      <w:r w:rsidR="006B4975">
        <w:rPr>
          <w:lang w:eastAsia="ru-RU"/>
        </w:rPr>
        <w:t xml:space="preserve">, в дальнейшем он будет отображаться по умолчанию как </w:t>
      </w:r>
      <w:r w:rsidR="006B4975">
        <w:rPr>
          <w:lang w:val="en-US" w:eastAsia="ru-RU"/>
        </w:rPr>
        <w:t>integer</w:t>
      </w:r>
      <w:r>
        <w:rPr>
          <w:lang w:eastAsia="ru-RU"/>
        </w:rPr>
        <w:t>).</w:t>
      </w:r>
      <w:r w:rsidR="00D67722" w:rsidRPr="00D67722">
        <w:rPr>
          <w:lang w:eastAsia="ru-RU"/>
        </w:rPr>
        <w:t xml:space="preserve"> В столбце «</w:t>
      </w:r>
      <w:r w:rsidR="00723F4B">
        <w:rPr>
          <w:lang w:val="en-US" w:eastAsia="ru-RU"/>
        </w:rPr>
        <w:t>NOT</w:t>
      </w:r>
      <w:r w:rsidR="00723F4B" w:rsidRPr="00723F4B">
        <w:rPr>
          <w:lang w:eastAsia="ru-RU"/>
        </w:rPr>
        <w:t xml:space="preserve"> </w:t>
      </w:r>
      <w:r w:rsidR="00723F4B">
        <w:rPr>
          <w:lang w:val="en-US" w:eastAsia="ru-RU"/>
        </w:rPr>
        <w:t>NULL</w:t>
      </w:r>
      <w:r w:rsidR="00723F4B" w:rsidRPr="00723F4B">
        <w:rPr>
          <w:lang w:eastAsia="ru-RU"/>
        </w:rPr>
        <w:t>?</w:t>
      </w:r>
      <w:r w:rsidR="00D67722" w:rsidRPr="00D67722">
        <w:rPr>
          <w:lang w:eastAsia="ru-RU"/>
        </w:rPr>
        <w:t xml:space="preserve">» устанавливается флажок, </w:t>
      </w:r>
      <w:r w:rsidR="00723F4B">
        <w:rPr>
          <w:lang w:eastAsia="ru-RU"/>
        </w:rPr>
        <w:t>определяющий</w:t>
      </w:r>
      <w:r w:rsidR="00D67722" w:rsidRPr="00D67722">
        <w:rPr>
          <w:lang w:eastAsia="ru-RU"/>
        </w:rPr>
        <w:t xml:space="preserve"> возможность оставлять ячейку не заполненной (пустой).</w:t>
      </w:r>
      <w:r w:rsidR="00723F4B">
        <w:rPr>
          <w:lang w:eastAsia="ru-RU"/>
        </w:rPr>
        <w:t xml:space="preserve"> Для поля </w:t>
      </w:r>
      <w:r w:rsidR="00723F4B">
        <w:rPr>
          <w:lang w:val="en-US" w:eastAsia="ru-RU"/>
        </w:rPr>
        <w:t>ID</w:t>
      </w:r>
      <w:r w:rsidR="00723F4B" w:rsidRPr="00723F4B">
        <w:rPr>
          <w:lang w:eastAsia="ru-RU"/>
        </w:rPr>
        <w:t xml:space="preserve"> </w:t>
      </w:r>
      <w:r w:rsidR="00723F4B">
        <w:rPr>
          <w:lang w:eastAsia="ru-RU"/>
        </w:rPr>
        <w:t xml:space="preserve">это недопустимо, оставим выключенным.  </w:t>
      </w:r>
    </w:p>
    <w:p w14:paraId="698F458E" w14:textId="6FE80BD4" w:rsidR="00D67722" w:rsidRDefault="00D67722" w:rsidP="006421C1">
      <w:pPr>
        <w:rPr>
          <w:rFonts w:eastAsia="Calibri"/>
        </w:rPr>
      </w:pPr>
      <w:r w:rsidRPr="00D67722">
        <w:rPr>
          <w:rFonts w:eastAsia="Calibri"/>
        </w:rPr>
        <w:t xml:space="preserve">Ключевое поле создается при помощи </w:t>
      </w:r>
      <w:r w:rsidR="00723F4B">
        <w:rPr>
          <w:rFonts w:eastAsia="Calibri"/>
        </w:rPr>
        <w:t>флажка</w:t>
      </w:r>
      <w:r w:rsidRPr="00D67722">
        <w:rPr>
          <w:rFonts w:eastAsia="Calibri"/>
        </w:rPr>
        <w:t xml:space="preserve"> «</w:t>
      </w:r>
      <w:r w:rsidR="00723F4B">
        <w:rPr>
          <w:rFonts w:eastAsia="Calibri"/>
        </w:rPr>
        <w:t>П</w:t>
      </w:r>
      <w:r w:rsidRPr="00D67722">
        <w:rPr>
          <w:rFonts w:eastAsia="Calibri"/>
        </w:rPr>
        <w:t xml:space="preserve">ервичный ключ». </w:t>
      </w:r>
      <w:r w:rsidR="00723F4B" w:rsidRPr="00723F4B">
        <w:rPr>
          <w:rFonts w:eastAsia="Calibri"/>
        </w:rPr>
        <w:t>Под первичным ключом понимают поле или набор полей, однозначно (уникально) идентифицирующих запись</w:t>
      </w:r>
      <w:r w:rsidR="00723F4B">
        <w:rPr>
          <w:rFonts w:eastAsia="Calibri"/>
        </w:rPr>
        <w:t xml:space="preserve">. </w:t>
      </w:r>
      <w:r w:rsidR="00723F4B" w:rsidRPr="00723F4B">
        <w:rPr>
          <w:rFonts w:eastAsia="Calibri"/>
        </w:rPr>
        <w:t xml:space="preserve">Первичный ключ должен быть минимально </w:t>
      </w:r>
      <w:r w:rsidR="00723F4B" w:rsidRPr="00723F4B">
        <w:rPr>
          <w:rFonts w:eastAsia="Calibri"/>
        </w:rPr>
        <w:lastRenderedPageBreak/>
        <w:t>достаточным: в нем не должно быть полей, удаление которых из первичного ключа не отразится на его уникальности.</w:t>
      </w:r>
      <w:r w:rsidR="00723F4B">
        <w:rPr>
          <w:rFonts w:eastAsia="Calibri"/>
        </w:rPr>
        <w:t xml:space="preserve"> </w:t>
      </w:r>
      <w:r w:rsidR="00723F4B" w:rsidRPr="00723F4B">
        <w:rPr>
          <w:rFonts w:eastAsia="Calibri"/>
        </w:rPr>
        <w:t>Правила хорошего тона при разработке структур баз данных, и чисто практические соображения должны побудить разработчика всегда определять первичный ключ для таблицы базы данных</w:t>
      </w:r>
      <w:r w:rsidR="00723F4B">
        <w:rPr>
          <w:rFonts w:eastAsia="Calibri"/>
        </w:rPr>
        <w:t xml:space="preserve">. В подавляющем большинстве случаев поле </w:t>
      </w:r>
      <w:r w:rsidR="00723F4B">
        <w:rPr>
          <w:rFonts w:eastAsia="Calibri"/>
          <w:lang w:val="en-US"/>
        </w:rPr>
        <w:t>ID</w:t>
      </w:r>
      <w:r w:rsidR="00723F4B" w:rsidRPr="00723F4B">
        <w:rPr>
          <w:rFonts w:eastAsia="Calibri"/>
        </w:rPr>
        <w:t xml:space="preserve"> </w:t>
      </w:r>
      <w:r w:rsidR="00723F4B">
        <w:rPr>
          <w:rFonts w:eastAsia="Calibri"/>
        </w:rPr>
        <w:t xml:space="preserve">создаётся в каждой таблице и назначается первичным ключом. Поэтому мы зададим ей соответствующий атрибут. Итоговый набор заполненных параметров для поля </w:t>
      </w:r>
      <w:r w:rsidR="00723F4B">
        <w:rPr>
          <w:rFonts w:eastAsia="Calibri"/>
          <w:lang w:val="en-US"/>
        </w:rPr>
        <w:t>ID</w:t>
      </w:r>
      <w:r w:rsidR="00723F4B" w:rsidRPr="00723F4B">
        <w:rPr>
          <w:rFonts w:eastAsia="Calibri"/>
        </w:rPr>
        <w:t xml:space="preserve"> </w:t>
      </w:r>
      <w:r w:rsidR="00723F4B">
        <w:rPr>
          <w:rFonts w:eastAsia="Calibri"/>
        </w:rPr>
        <w:t>изображен на рисунке 6.</w:t>
      </w:r>
    </w:p>
    <w:p w14:paraId="341AC9B0" w14:textId="2220BB38" w:rsidR="00723F4B" w:rsidRPr="00D67722" w:rsidRDefault="00723F4B" w:rsidP="006421C1">
      <w:pPr>
        <w:ind w:firstLine="709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5CBB07F1" wp14:editId="1E039A78">
            <wp:extent cx="4914900" cy="38567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45" t="9981" r="22555" b="11027"/>
                    <a:stretch/>
                  </pic:blipFill>
                  <pic:spPr bwMode="auto">
                    <a:xfrm>
                      <a:off x="0" y="0"/>
                      <a:ext cx="4930330" cy="386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1FF27" w14:textId="0B49A079" w:rsidR="00D67722" w:rsidRPr="00D67722" w:rsidRDefault="00D67722" w:rsidP="006421C1">
      <w:pPr>
        <w:jc w:val="center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 xml:space="preserve">Рисунок </w:t>
      </w:r>
      <w:r w:rsidR="00723F4B">
        <w:rPr>
          <w:rFonts w:eastAsia="Calibri" w:cs="Times New Roman"/>
          <w:szCs w:val="28"/>
        </w:rPr>
        <w:t>6</w:t>
      </w:r>
      <w:r w:rsidRPr="00D67722">
        <w:rPr>
          <w:rFonts w:eastAsia="Calibri" w:cs="Times New Roman"/>
          <w:szCs w:val="28"/>
        </w:rPr>
        <w:t xml:space="preserve"> – Создание </w:t>
      </w:r>
      <w:r w:rsidR="00723F4B">
        <w:rPr>
          <w:rFonts w:eastAsia="Calibri" w:cs="Times New Roman"/>
          <w:szCs w:val="28"/>
        </w:rPr>
        <w:t xml:space="preserve">поля </w:t>
      </w:r>
      <w:r w:rsidR="00723F4B">
        <w:rPr>
          <w:rFonts w:eastAsia="Calibri" w:cs="Times New Roman"/>
          <w:szCs w:val="28"/>
          <w:lang w:val="en-US"/>
        </w:rPr>
        <w:t>ID</w:t>
      </w:r>
    </w:p>
    <w:p w14:paraId="44564918" w14:textId="77777777" w:rsidR="00D67722" w:rsidRPr="00D67722" w:rsidRDefault="00D67722" w:rsidP="00D67722">
      <w:pPr>
        <w:spacing w:line="240" w:lineRule="auto"/>
        <w:ind w:firstLine="709"/>
        <w:jc w:val="center"/>
        <w:rPr>
          <w:rFonts w:eastAsia="Calibri" w:cs="Times New Roman"/>
          <w:szCs w:val="28"/>
        </w:rPr>
      </w:pPr>
    </w:p>
    <w:p w14:paraId="0C3ACFAB" w14:textId="77777777" w:rsidR="00277A09" w:rsidRDefault="00723F4B" w:rsidP="006421C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Также создадим поля </w:t>
      </w:r>
      <w:r w:rsidR="00277A09">
        <w:rPr>
          <w:rFonts w:eastAsia="Calibri" w:cs="Times New Roman"/>
          <w:szCs w:val="28"/>
        </w:rPr>
        <w:t>и д</w:t>
      </w:r>
      <w:r w:rsidR="00277A09" w:rsidRPr="00277A09">
        <w:rPr>
          <w:rFonts w:eastAsia="Calibri" w:cs="Times New Roman"/>
          <w:szCs w:val="28"/>
        </w:rPr>
        <w:t>ля них выберем следующие типы данных</w:t>
      </w:r>
      <w:r w:rsidR="00277A09">
        <w:rPr>
          <w:rFonts w:eastAsia="Calibri" w:cs="Times New Roman"/>
          <w:szCs w:val="28"/>
        </w:rPr>
        <w:t>:</w:t>
      </w:r>
    </w:p>
    <w:p w14:paraId="4845020E" w14:textId="2845518B" w:rsidR="00277A09" w:rsidRPr="00AA514E" w:rsidRDefault="00723F4B" w:rsidP="00AA514E">
      <w:pPr>
        <w:pStyle w:val="a"/>
        <w:numPr>
          <w:ilvl w:val="0"/>
          <w:numId w:val="16"/>
        </w:numPr>
        <w:ind w:left="0" w:firstLine="567"/>
        <w:rPr>
          <w:rFonts w:eastAsia="Calibri" w:cs="Times New Roman"/>
          <w:szCs w:val="28"/>
        </w:rPr>
      </w:pPr>
      <w:r w:rsidRPr="00277A09">
        <w:rPr>
          <w:rFonts w:eastAsia="Calibri" w:cs="Times New Roman"/>
          <w:szCs w:val="28"/>
        </w:rPr>
        <w:t>«</w:t>
      </w:r>
      <w:r w:rsidR="00AA514E">
        <w:rPr>
          <w:rFonts w:eastAsia="Calibri" w:cs="Times New Roman"/>
          <w:szCs w:val="28"/>
          <w:lang w:val="en-US"/>
        </w:rPr>
        <w:t>ARTICUL</w:t>
      </w:r>
      <w:r w:rsidR="00AA514E" w:rsidRPr="00277A09">
        <w:rPr>
          <w:rFonts w:eastAsia="Calibri" w:cs="Times New Roman"/>
          <w:szCs w:val="28"/>
        </w:rPr>
        <w:t>»</w:t>
      </w:r>
      <w:r w:rsidR="00277A09">
        <w:rPr>
          <w:rFonts w:eastAsia="Calibri" w:cs="Times New Roman"/>
          <w:szCs w:val="28"/>
        </w:rPr>
        <w:t xml:space="preserve"> </w:t>
      </w:r>
      <w:r w:rsidR="00AA514E">
        <w:rPr>
          <w:rFonts w:eastAsia="Calibri" w:cs="Times New Roman"/>
          <w:szCs w:val="28"/>
        </w:rPr>
        <w:t>–</w:t>
      </w:r>
      <w:r w:rsidR="00277A09">
        <w:rPr>
          <w:rFonts w:eastAsia="Calibri" w:cs="Times New Roman"/>
          <w:szCs w:val="28"/>
        </w:rPr>
        <w:t xml:space="preserve"> </w:t>
      </w:r>
      <w:r w:rsidR="00AA514E">
        <w:rPr>
          <w:rFonts w:eastAsia="Calibri" w:cs="Times New Roman"/>
          <w:szCs w:val="28"/>
          <w:lang w:val="en-US"/>
        </w:rPr>
        <w:t>character varying</w:t>
      </w:r>
      <w:r w:rsidR="00595D2D">
        <w:rPr>
          <w:rFonts w:eastAsia="Calibri" w:cs="Times New Roman"/>
          <w:szCs w:val="28"/>
          <w:lang w:val="en-US"/>
        </w:rPr>
        <w:t xml:space="preserve"> </w:t>
      </w:r>
      <w:r w:rsidR="00595D2D">
        <w:rPr>
          <w:rFonts w:eastAsia="Calibri" w:cs="Times New Roman"/>
          <w:szCs w:val="28"/>
        </w:rPr>
        <w:t>(длинны 21)</w:t>
      </w:r>
    </w:p>
    <w:p w14:paraId="5718C76C" w14:textId="2D1886CC" w:rsidR="00277A09" w:rsidRPr="006B4975" w:rsidRDefault="00723F4B" w:rsidP="006421C1">
      <w:pPr>
        <w:pStyle w:val="a"/>
        <w:numPr>
          <w:ilvl w:val="0"/>
          <w:numId w:val="16"/>
        </w:numPr>
        <w:ind w:left="0" w:firstLine="567"/>
        <w:rPr>
          <w:rFonts w:eastAsia="Calibri" w:cs="Times New Roman"/>
          <w:szCs w:val="28"/>
          <w:lang w:val="en-US"/>
        </w:rPr>
      </w:pPr>
      <w:r w:rsidRPr="006B4975">
        <w:rPr>
          <w:rFonts w:eastAsia="Calibri" w:cs="Times New Roman"/>
          <w:szCs w:val="28"/>
          <w:lang w:val="en-US"/>
        </w:rPr>
        <w:t>«</w:t>
      </w:r>
      <w:r w:rsidR="00277A09" w:rsidRPr="00277A09">
        <w:rPr>
          <w:rFonts w:eastAsia="Calibri" w:cs="Times New Roman"/>
          <w:szCs w:val="28"/>
          <w:lang w:val="en-US"/>
        </w:rPr>
        <w:t>ID</w:t>
      </w:r>
      <w:r w:rsidR="00277A09" w:rsidRPr="006B4975">
        <w:rPr>
          <w:rFonts w:eastAsia="Calibri" w:cs="Times New Roman"/>
          <w:szCs w:val="28"/>
          <w:lang w:val="en-US"/>
        </w:rPr>
        <w:t xml:space="preserve">» - </w:t>
      </w:r>
      <w:r w:rsidR="006B4975">
        <w:rPr>
          <w:rFonts w:eastAsia="Calibri" w:cs="Times New Roman"/>
          <w:szCs w:val="28"/>
          <w:lang w:val="en-US"/>
        </w:rPr>
        <w:t>serial (</w:t>
      </w:r>
      <w:r w:rsidR="006B4975">
        <w:rPr>
          <w:rFonts w:eastAsia="Calibri" w:cs="Times New Roman"/>
          <w:szCs w:val="28"/>
        </w:rPr>
        <w:t>он</w:t>
      </w:r>
      <w:r w:rsidR="006B4975" w:rsidRPr="006B4975">
        <w:rPr>
          <w:rFonts w:eastAsia="Calibri" w:cs="Times New Roman"/>
          <w:szCs w:val="28"/>
          <w:lang w:val="en-US"/>
        </w:rPr>
        <w:t xml:space="preserve"> </w:t>
      </w:r>
      <w:r w:rsidR="006B4975">
        <w:rPr>
          <w:rFonts w:eastAsia="Calibri" w:cs="Times New Roman"/>
          <w:szCs w:val="28"/>
        </w:rPr>
        <w:t>же</w:t>
      </w:r>
      <w:r w:rsidR="006B4975" w:rsidRPr="006B4975">
        <w:rPr>
          <w:rFonts w:eastAsia="Calibri" w:cs="Times New Roman"/>
          <w:szCs w:val="28"/>
          <w:lang w:val="en-US"/>
        </w:rPr>
        <w:t xml:space="preserve"> </w:t>
      </w:r>
      <w:r w:rsidR="006B4975">
        <w:rPr>
          <w:rFonts w:eastAsia="Calibri" w:cs="Times New Roman"/>
          <w:szCs w:val="28"/>
          <w:lang w:val="en-US"/>
        </w:rPr>
        <w:t>integer)</w:t>
      </w:r>
    </w:p>
    <w:p w14:paraId="3D034595" w14:textId="55525B68" w:rsidR="00723F4B" w:rsidRPr="00AA514E" w:rsidRDefault="00277A09" w:rsidP="006421C1">
      <w:pPr>
        <w:pStyle w:val="a"/>
        <w:numPr>
          <w:ilvl w:val="0"/>
          <w:numId w:val="16"/>
        </w:numPr>
        <w:ind w:left="0" w:firstLine="567"/>
        <w:rPr>
          <w:rFonts w:eastAsia="Calibri" w:cs="Times New Roman"/>
          <w:szCs w:val="28"/>
        </w:rPr>
      </w:pPr>
      <w:r w:rsidRPr="00277A09">
        <w:rPr>
          <w:rFonts w:eastAsia="Calibri" w:cs="Times New Roman"/>
          <w:szCs w:val="28"/>
        </w:rPr>
        <w:t>«</w:t>
      </w:r>
      <w:r w:rsidR="00AA514E">
        <w:rPr>
          <w:rFonts w:eastAsia="Calibri" w:cs="Times New Roman"/>
          <w:szCs w:val="28"/>
          <w:lang w:val="en-US"/>
        </w:rPr>
        <w:t>NAME</w:t>
      </w:r>
      <w:r w:rsidRPr="00277A0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- </w:t>
      </w:r>
      <w:r w:rsidR="00AA514E">
        <w:rPr>
          <w:rFonts w:eastAsia="Calibri" w:cs="Times New Roman"/>
          <w:szCs w:val="28"/>
          <w:lang w:val="en-US"/>
        </w:rPr>
        <w:t>character varying</w:t>
      </w:r>
      <w:r w:rsidR="00595D2D">
        <w:rPr>
          <w:rFonts w:eastAsia="Calibri" w:cs="Times New Roman"/>
          <w:szCs w:val="28"/>
        </w:rPr>
        <w:t xml:space="preserve"> (длинный 400)</w:t>
      </w:r>
    </w:p>
    <w:p w14:paraId="7018F705" w14:textId="3D3AB98F" w:rsidR="00AA514E" w:rsidRDefault="00AA514E" w:rsidP="006421C1">
      <w:pPr>
        <w:pStyle w:val="a"/>
        <w:numPr>
          <w:ilvl w:val="0"/>
          <w:numId w:val="16"/>
        </w:numPr>
        <w:ind w:left="0" w:firstLine="567"/>
        <w:rPr>
          <w:rFonts w:eastAsia="Calibri" w:cs="Times New Roman"/>
          <w:szCs w:val="28"/>
        </w:rPr>
      </w:pPr>
      <w:r w:rsidRPr="00277A09">
        <w:rPr>
          <w:rFonts w:eastAsia="Calibri" w:cs="Times New Roman"/>
          <w:szCs w:val="28"/>
        </w:rPr>
        <w:t>«</w:t>
      </w:r>
      <w:r>
        <w:rPr>
          <w:rFonts w:eastAsia="Calibri" w:cs="Times New Roman"/>
          <w:szCs w:val="28"/>
          <w:lang w:val="en-US"/>
        </w:rPr>
        <w:t>WIDTH</w:t>
      </w:r>
      <w:r w:rsidRPr="00277A0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 xml:space="preserve"> - integer</w:t>
      </w:r>
    </w:p>
    <w:p w14:paraId="24491270" w14:textId="33D2E288" w:rsidR="00AA514E" w:rsidRDefault="00AA514E" w:rsidP="006421C1">
      <w:pPr>
        <w:pStyle w:val="a"/>
        <w:numPr>
          <w:ilvl w:val="0"/>
          <w:numId w:val="16"/>
        </w:numPr>
        <w:ind w:left="0" w:firstLine="567"/>
        <w:rPr>
          <w:rFonts w:eastAsia="Calibri" w:cs="Times New Roman"/>
          <w:szCs w:val="28"/>
        </w:rPr>
      </w:pPr>
      <w:r w:rsidRPr="00277A09">
        <w:rPr>
          <w:rFonts w:eastAsia="Calibri" w:cs="Times New Roman"/>
          <w:szCs w:val="28"/>
        </w:rPr>
        <w:t>«</w:t>
      </w:r>
      <w:r>
        <w:rPr>
          <w:rFonts w:eastAsia="Calibri" w:cs="Times New Roman"/>
          <w:szCs w:val="28"/>
          <w:lang w:val="en-US"/>
        </w:rPr>
        <w:t>LENGTH</w:t>
      </w:r>
      <w:r w:rsidRPr="00277A0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 xml:space="preserve"> - integer</w:t>
      </w:r>
    </w:p>
    <w:p w14:paraId="7F08F3C3" w14:textId="17D6C7E6" w:rsidR="00AA514E" w:rsidRDefault="00AA514E" w:rsidP="006421C1">
      <w:pPr>
        <w:pStyle w:val="a"/>
        <w:numPr>
          <w:ilvl w:val="0"/>
          <w:numId w:val="16"/>
        </w:numPr>
        <w:ind w:left="0" w:firstLine="567"/>
        <w:rPr>
          <w:rFonts w:eastAsia="Calibri" w:cs="Times New Roman"/>
          <w:szCs w:val="28"/>
        </w:rPr>
      </w:pPr>
      <w:r w:rsidRPr="00277A09">
        <w:rPr>
          <w:rFonts w:eastAsia="Calibri" w:cs="Times New Roman"/>
          <w:szCs w:val="28"/>
        </w:rPr>
        <w:t>«</w:t>
      </w:r>
      <w:r>
        <w:rPr>
          <w:rFonts w:eastAsia="Calibri" w:cs="Times New Roman"/>
          <w:szCs w:val="28"/>
          <w:lang w:val="en-US"/>
        </w:rPr>
        <w:t>IMAGE</w:t>
      </w:r>
      <w:r w:rsidRPr="00277A0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 xml:space="preserve"> - text</w:t>
      </w:r>
    </w:p>
    <w:p w14:paraId="11DC0CBC" w14:textId="1DAF930C" w:rsidR="00AA514E" w:rsidRPr="00277A09" w:rsidRDefault="00AA514E" w:rsidP="006421C1">
      <w:pPr>
        <w:pStyle w:val="a"/>
        <w:numPr>
          <w:ilvl w:val="0"/>
          <w:numId w:val="16"/>
        </w:numPr>
        <w:ind w:left="0" w:firstLine="567"/>
        <w:rPr>
          <w:rFonts w:eastAsia="Calibri" w:cs="Times New Roman"/>
          <w:szCs w:val="28"/>
        </w:rPr>
      </w:pPr>
      <w:r w:rsidRPr="00277A09">
        <w:rPr>
          <w:rFonts w:eastAsia="Calibri" w:cs="Times New Roman"/>
          <w:szCs w:val="28"/>
        </w:rPr>
        <w:lastRenderedPageBreak/>
        <w:t>«</w:t>
      </w:r>
      <w:r>
        <w:rPr>
          <w:rFonts w:eastAsia="Calibri" w:cs="Times New Roman"/>
          <w:szCs w:val="28"/>
          <w:lang w:val="en-US"/>
        </w:rPr>
        <w:t>COMMENT</w:t>
      </w:r>
      <w:r w:rsidRPr="00277A0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 xml:space="preserve"> - text </w:t>
      </w:r>
    </w:p>
    <w:p w14:paraId="332200D4" w14:textId="20B2A7E4" w:rsidR="00D67722" w:rsidRDefault="00277A09" w:rsidP="006421C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Итого список полей</w:t>
      </w:r>
      <w:r w:rsidR="006421C1" w:rsidRPr="006421C1">
        <w:rPr>
          <w:rFonts w:eastAsia="Calibri" w:cs="Times New Roman"/>
          <w:szCs w:val="28"/>
        </w:rPr>
        <w:t xml:space="preserve"> </w:t>
      </w:r>
      <w:r w:rsidR="006421C1">
        <w:rPr>
          <w:rFonts w:eastAsia="Calibri" w:cs="Times New Roman"/>
          <w:szCs w:val="28"/>
        </w:rPr>
        <w:t>будет выглядеть примерно таким образом, как на рисунке 7.</w:t>
      </w:r>
    </w:p>
    <w:p w14:paraId="00DF8D94" w14:textId="48A13339" w:rsidR="006421C1" w:rsidRPr="00D67722" w:rsidRDefault="00AA514E" w:rsidP="006421C1">
      <w:pPr>
        <w:ind w:firstLine="708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  <w:lang w:val="en-US"/>
        </w:rPr>
        <w:drawing>
          <wp:inline distT="0" distB="0" distL="0" distR="0" wp14:anchorId="6B36DB0F" wp14:editId="4405ED49">
            <wp:extent cx="5940425" cy="28289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таблица товары 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1" b="5323"/>
                    <a:stretch/>
                  </pic:blipFill>
                  <pic:spPr bwMode="auto"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4C24C" w14:textId="71548C82" w:rsidR="006421C1" w:rsidRDefault="006421C1" w:rsidP="006421C1">
      <w:pPr>
        <w:jc w:val="center"/>
      </w:pPr>
      <w:r>
        <w:t>Рисунок 7 – Список полей для таблицы «</w:t>
      </w:r>
      <w:r w:rsidR="006D1B68">
        <w:rPr>
          <w:lang w:val="en-US"/>
        </w:rPr>
        <w:t>p</w:t>
      </w:r>
      <w:r w:rsidR="00595D2D">
        <w:rPr>
          <w:lang w:val="en-US"/>
        </w:rPr>
        <w:t>roduct</w:t>
      </w:r>
      <w:r>
        <w:t>»</w:t>
      </w:r>
    </w:p>
    <w:p w14:paraId="5A5DBFA9" w14:textId="5CD2AAC0" w:rsidR="00D67722" w:rsidRPr="00D67722" w:rsidRDefault="006421C1" w:rsidP="006421C1">
      <w:pPr>
        <w:rPr>
          <w:rFonts w:eastAsia="Calibri" w:cs="Times New Roman"/>
          <w:szCs w:val="28"/>
        </w:rPr>
      </w:pPr>
      <w:r>
        <w:t>Когда все поля созданы, нажмём кнопку «Сохранить», если всё указано, таблица будет добавлена в нашу базу данных.</w:t>
      </w:r>
    </w:p>
    <w:p w14:paraId="4D799CE2" w14:textId="6112FD65" w:rsidR="00D67722" w:rsidRDefault="00D67722" w:rsidP="006421C1">
      <w:r w:rsidRPr="00D67722">
        <w:t xml:space="preserve">Аналогичным образом создаем </w:t>
      </w:r>
      <w:r w:rsidR="00595D2D">
        <w:t xml:space="preserve">остальные </w:t>
      </w:r>
      <w:r w:rsidRPr="00D67722">
        <w:t>таблицы.</w:t>
      </w:r>
    </w:p>
    <w:p w14:paraId="77A2369C" w14:textId="77777777" w:rsidR="00595D2D" w:rsidRPr="006D1B68" w:rsidRDefault="00595D2D" w:rsidP="006421C1">
      <w:pPr>
        <w:rPr>
          <w:noProof/>
        </w:rPr>
      </w:pPr>
    </w:p>
    <w:p w14:paraId="308FE7A1" w14:textId="2515E434" w:rsidR="00595D2D" w:rsidRDefault="00595D2D" w:rsidP="006421C1">
      <w:r>
        <w:rPr>
          <w:noProof/>
          <w:lang w:val="en-US"/>
        </w:rPr>
        <w:drawing>
          <wp:inline distT="0" distB="0" distL="0" distR="0" wp14:anchorId="1FBFBCF0" wp14:editId="0137D8D6">
            <wp:extent cx="5940425" cy="2819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юзеры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1" b="5609"/>
                    <a:stretch/>
                  </pic:blipFill>
                  <pic:spPr bwMode="auto"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05729" w14:textId="54715614" w:rsidR="00595D2D" w:rsidRDefault="00595D2D" w:rsidP="00595D2D">
      <w:pPr>
        <w:jc w:val="center"/>
      </w:pPr>
      <w:r>
        <w:t>Рисунок 8 – Список полей для таблицы «</w:t>
      </w:r>
      <w:r w:rsidR="006D1B68">
        <w:rPr>
          <w:lang w:val="en-US"/>
        </w:rPr>
        <w:t>u</w:t>
      </w:r>
      <w:r>
        <w:rPr>
          <w:lang w:val="en-US"/>
        </w:rPr>
        <w:t>sers</w:t>
      </w:r>
      <w:r>
        <w:t>»</w:t>
      </w:r>
    </w:p>
    <w:p w14:paraId="6CB0EEEA" w14:textId="77777777" w:rsidR="00595D2D" w:rsidRPr="006D1B68" w:rsidRDefault="00595D2D" w:rsidP="00595D2D">
      <w:pPr>
        <w:jc w:val="center"/>
        <w:rPr>
          <w:noProof/>
        </w:rPr>
      </w:pPr>
    </w:p>
    <w:p w14:paraId="27E49FF2" w14:textId="5ACA8842" w:rsidR="00595D2D" w:rsidRDefault="00595D2D" w:rsidP="00595D2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0B3B82B" wp14:editId="1462DE41">
            <wp:extent cx="5940425" cy="28479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цвета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0" b="5323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328E" w14:textId="655D9132" w:rsidR="00595D2D" w:rsidRDefault="00595D2D" w:rsidP="00595D2D">
      <w:pPr>
        <w:jc w:val="center"/>
      </w:pPr>
      <w:r>
        <w:t>Рисунок 9 – Список полей для таблицы «</w:t>
      </w:r>
      <w:r w:rsidR="006D1B68">
        <w:rPr>
          <w:lang w:val="en-US"/>
        </w:rPr>
        <w:t>c</w:t>
      </w:r>
      <w:r>
        <w:rPr>
          <w:lang w:val="en-US"/>
        </w:rPr>
        <w:t>olors</w:t>
      </w:r>
      <w:r>
        <w:t>»</w:t>
      </w:r>
    </w:p>
    <w:p w14:paraId="5F62B112" w14:textId="77777777" w:rsidR="00595D2D" w:rsidRPr="006D1B68" w:rsidRDefault="00595D2D" w:rsidP="00595D2D">
      <w:pPr>
        <w:jc w:val="center"/>
        <w:rPr>
          <w:noProof/>
        </w:rPr>
      </w:pPr>
    </w:p>
    <w:p w14:paraId="156E4E0A" w14:textId="77777777" w:rsidR="006B4975" w:rsidRPr="006D1B68" w:rsidRDefault="006B4975" w:rsidP="00595D2D">
      <w:pPr>
        <w:jc w:val="center"/>
        <w:rPr>
          <w:noProof/>
        </w:rPr>
      </w:pPr>
    </w:p>
    <w:p w14:paraId="50DB0960" w14:textId="242AB4FF" w:rsidR="00595D2D" w:rsidRDefault="006B4975" w:rsidP="00595D2D">
      <w:pPr>
        <w:jc w:val="center"/>
      </w:pPr>
      <w:r>
        <w:rPr>
          <w:noProof/>
          <w:lang w:val="en-US"/>
        </w:rPr>
        <w:drawing>
          <wp:inline distT="0" distB="0" distL="0" distR="0" wp14:anchorId="675D8DF6" wp14:editId="17BC0C25">
            <wp:extent cx="5939790" cy="2828700"/>
            <wp:effectExtent l="0" t="0" r="3810" b="0"/>
            <wp:docPr id="32" name="Рисунок 32" descr="https://sun2-3.userapi.com/k2ASs-wTYwh64qJsm0YIsvBORIM86804ljrg1A/shG95GAaV6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2-3.userapi.com/k2ASs-wTYwh64qJsm0YIsvBORIM86804ljrg1A/shG95GAaV6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8" b="5359"/>
                    <a:stretch/>
                  </pic:blipFill>
                  <pic:spPr bwMode="auto">
                    <a:xfrm>
                      <a:off x="0" y="0"/>
                      <a:ext cx="5940425" cy="282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E9245" w14:textId="23910152" w:rsidR="00595D2D" w:rsidRPr="00595D2D" w:rsidRDefault="00595D2D" w:rsidP="00595D2D">
      <w:pPr>
        <w:jc w:val="center"/>
      </w:pPr>
      <w:r>
        <w:t>Рисунок 10 – Список полей для таблицы «</w:t>
      </w:r>
      <w:r w:rsidR="006D1B68">
        <w:rPr>
          <w:lang w:val="en-US"/>
        </w:rPr>
        <w:t>f</w:t>
      </w:r>
      <w:r>
        <w:rPr>
          <w:lang w:val="en-US"/>
        </w:rPr>
        <w:t>urniture</w:t>
      </w:r>
      <w:r>
        <w:t>»</w:t>
      </w:r>
    </w:p>
    <w:p w14:paraId="41542177" w14:textId="232E42ED" w:rsidR="00595D2D" w:rsidRDefault="00595D2D" w:rsidP="00595D2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4919648" wp14:editId="562A6FBE">
            <wp:extent cx="5940425" cy="28384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фурнитура на изделии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0" b="5608"/>
                    <a:stretch/>
                  </pic:blipFill>
                  <pic:spPr bwMode="auto"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A3A44" w14:textId="51F229A0" w:rsidR="00595D2D" w:rsidRDefault="00595D2D" w:rsidP="00595D2D">
      <w:pPr>
        <w:jc w:val="center"/>
      </w:pPr>
      <w:r>
        <w:t>Рисунок 11 – Список полей для таблицы «</w:t>
      </w:r>
      <w:r w:rsidR="006D1B68">
        <w:rPr>
          <w:lang w:val="en-US"/>
        </w:rPr>
        <w:t>f</w:t>
      </w:r>
      <w:r>
        <w:rPr>
          <w:lang w:val="en-US"/>
        </w:rPr>
        <w:t>urniture</w:t>
      </w:r>
      <w:r w:rsidRPr="00595D2D">
        <w:t>_</w:t>
      </w:r>
      <w:r>
        <w:rPr>
          <w:lang w:val="en-US"/>
        </w:rPr>
        <w:t>in</w:t>
      </w:r>
      <w:r w:rsidRPr="00595D2D">
        <w:t>_</w:t>
      </w:r>
      <w:r>
        <w:rPr>
          <w:lang w:val="en-US"/>
        </w:rPr>
        <w:t>product</w:t>
      </w:r>
      <w:r>
        <w:t>»</w:t>
      </w:r>
    </w:p>
    <w:p w14:paraId="60630D3E" w14:textId="77777777" w:rsidR="00595D2D" w:rsidRPr="006D1B68" w:rsidRDefault="00595D2D" w:rsidP="00595D2D">
      <w:pPr>
        <w:jc w:val="center"/>
        <w:rPr>
          <w:noProof/>
        </w:rPr>
      </w:pPr>
    </w:p>
    <w:p w14:paraId="075DF70D" w14:textId="52FFEAD9" w:rsidR="00595D2D" w:rsidRDefault="00595D2D" w:rsidP="00595D2D">
      <w:pPr>
        <w:jc w:val="center"/>
      </w:pPr>
      <w:r>
        <w:rPr>
          <w:noProof/>
          <w:lang w:val="en-US"/>
        </w:rPr>
        <w:drawing>
          <wp:inline distT="0" distB="0" distL="0" distR="0" wp14:anchorId="31F24164" wp14:editId="61837227">
            <wp:extent cx="5940425" cy="28384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ткани в изделии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1" b="5609"/>
                    <a:stretch/>
                  </pic:blipFill>
                  <pic:spPr bwMode="auto"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28427" w14:textId="7ED625D0" w:rsidR="00595D2D" w:rsidRPr="00595D2D" w:rsidRDefault="00595D2D" w:rsidP="00595D2D">
      <w:pPr>
        <w:jc w:val="center"/>
      </w:pPr>
      <w:r>
        <w:t>Рисунок 12 – Список полей для таблицы «</w:t>
      </w:r>
      <w:r w:rsidR="006D1B68">
        <w:rPr>
          <w:lang w:val="en-US"/>
        </w:rPr>
        <w:t>p</w:t>
      </w:r>
      <w:r>
        <w:rPr>
          <w:lang w:val="en-US"/>
        </w:rPr>
        <w:t>roduct</w:t>
      </w:r>
      <w:r>
        <w:t>_</w:t>
      </w:r>
      <w:r>
        <w:rPr>
          <w:lang w:val="en-US"/>
        </w:rPr>
        <w:t>detail</w:t>
      </w:r>
      <w:r>
        <w:t>»</w:t>
      </w:r>
    </w:p>
    <w:p w14:paraId="5AFD6AED" w14:textId="7ED20B17" w:rsidR="00595D2D" w:rsidRDefault="00595D2D" w:rsidP="00595D2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96E2FA0" wp14:editId="3F019508">
            <wp:extent cx="5849144" cy="27525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таблица ткани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2" r="42758" b="30984"/>
                    <a:stretch/>
                  </pic:blipFill>
                  <pic:spPr bwMode="auto">
                    <a:xfrm>
                      <a:off x="0" y="0"/>
                      <a:ext cx="5869260" cy="276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07587" w14:textId="6CD676D6" w:rsidR="00595D2D" w:rsidRDefault="00AF22A0" w:rsidP="00595D2D">
      <w:pPr>
        <w:jc w:val="center"/>
      </w:pPr>
      <w:r>
        <w:t>Рисунок 13</w:t>
      </w:r>
      <w:r w:rsidR="00595D2D">
        <w:t xml:space="preserve"> – Список полей для таблицы «</w:t>
      </w:r>
      <w:r w:rsidR="006D1B68">
        <w:rPr>
          <w:lang w:val="en-US"/>
        </w:rPr>
        <w:t>c</w:t>
      </w:r>
      <w:r>
        <w:rPr>
          <w:lang w:val="en-US"/>
        </w:rPr>
        <w:t>loth</w:t>
      </w:r>
      <w:r w:rsidR="00595D2D">
        <w:t>»</w:t>
      </w:r>
    </w:p>
    <w:p w14:paraId="08C22D61" w14:textId="77777777" w:rsidR="00AF22A0" w:rsidRPr="006D1B68" w:rsidRDefault="00AF22A0" w:rsidP="00595D2D">
      <w:pPr>
        <w:jc w:val="center"/>
        <w:rPr>
          <w:noProof/>
        </w:rPr>
      </w:pPr>
    </w:p>
    <w:p w14:paraId="7145F2FA" w14:textId="1C53A693" w:rsidR="00AF22A0" w:rsidRDefault="00AF22A0" w:rsidP="00595D2D">
      <w:pPr>
        <w:jc w:val="center"/>
      </w:pPr>
      <w:r>
        <w:rPr>
          <w:noProof/>
          <w:lang w:val="en-US"/>
        </w:rPr>
        <w:drawing>
          <wp:inline distT="0" distB="0" distL="0" distR="0" wp14:anchorId="1A303EC7" wp14:editId="7FE2E712">
            <wp:extent cx="5940425" cy="28384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таблица заказы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6" b="5323"/>
                    <a:stretch/>
                  </pic:blipFill>
                  <pic:spPr bwMode="auto"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77279" w14:textId="4482187F" w:rsidR="00AF22A0" w:rsidRPr="00AF22A0" w:rsidRDefault="00AF22A0" w:rsidP="00AF22A0">
      <w:pPr>
        <w:jc w:val="center"/>
      </w:pPr>
      <w:r>
        <w:t>Рисунок 14 – Список полей для таблицы «</w:t>
      </w:r>
      <w:r w:rsidR="006D1B68">
        <w:rPr>
          <w:lang w:val="en-US"/>
        </w:rPr>
        <w:t>o</w:t>
      </w:r>
      <w:r>
        <w:rPr>
          <w:lang w:val="en-US"/>
        </w:rPr>
        <w:t>rder</w:t>
      </w:r>
      <w:r>
        <w:t>»</w:t>
      </w:r>
    </w:p>
    <w:p w14:paraId="4C075114" w14:textId="17F2DD10" w:rsidR="00AF22A0" w:rsidRPr="00595D2D" w:rsidRDefault="00AF22A0" w:rsidP="00AF22A0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372F34E" wp14:editId="395F4BFC">
            <wp:extent cx="5940425" cy="28098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ки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1" b="5893"/>
                    <a:stretch/>
                  </pic:blipFill>
                  <pic:spPr bwMode="auto"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BA23A" w14:textId="2BF1EA37" w:rsidR="00AF22A0" w:rsidRPr="00AF22A0" w:rsidRDefault="00AF22A0" w:rsidP="00AF22A0">
      <w:pPr>
        <w:jc w:val="center"/>
      </w:pPr>
      <w:r>
        <w:t>Рисунок 15 – Список полей для таблицы «</w:t>
      </w:r>
      <w:r w:rsidR="006D1B68">
        <w:rPr>
          <w:lang w:val="en-US"/>
        </w:rPr>
        <w:t>drawings</w:t>
      </w:r>
      <w:r>
        <w:t>»</w:t>
      </w:r>
    </w:p>
    <w:p w14:paraId="1F0BE549" w14:textId="49D8B7E7" w:rsidR="00AF22A0" w:rsidRDefault="00AF22A0" w:rsidP="00AF22A0">
      <w:pPr>
        <w:jc w:val="center"/>
      </w:pPr>
      <w:r>
        <w:rPr>
          <w:noProof/>
          <w:lang w:val="en-US"/>
        </w:rPr>
        <w:drawing>
          <wp:inline distT="0" distB="0" distL="0" distR="0" wp14:anchorId="3F2F02AB" wp14:editId="4774E6EE">
            <wp:extent cx="5940425" cy="28098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оли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1" b="5893"/>
                    <a:stretch/>
                  </pic:blipFill>
                  <pic:spPr bwMode="auto"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4002C" w14:textId="03CEDE61" w:rsidR="00AF22A0" w:rsidRDefault="00AF22A0" w:rsidP="00AF22A0">
      <w:pPr>
        <w:jc w:val="center"/>
      </w:pPr>
      <w:r>
        <w:t>Рисунок 16 – Список полей для таблицы «</w:t>
      </w:r>
      <w:r w:rsidR="006D1B68">
        <w:rPr>
          <w:lang w:val="en-US"/>
        </w:rPr>
        <w:t>r</w:t>
      </w:r>
      <w:r>
        <w:rPr>
          <w:lang w:val="en-US"/>
        </w:rPr>
        <w:t>oles</w:t>
      </w:r>
      <w:r>
        <w:t>»</w:t>
      </w:r>
    </w:p>
    <w:p w14:paraId="34EACF1D" w14:textId="77777777" w:rsidR="00AF22A0" w:rsidRPr="006D1B68" w:rsidRDefault="00AF22A0" w:rsidP="00AF22A0">
      <w:pPr>
        <w:jc w:val="center"/>
        <w:rPr>
          <w:noProof/>
        </w:rPr>
      </w:pPr>
    </w:p>
    <w:p w14:paraId="6CBFB197" w14:textId="2F185438" w:rsidR="00AF22A0" w:rsidRDefault="00AF22A0" w:rsidP="00AF22A0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EBAEBE4" wp14:editId="6BD6B5B8">
            <wp:extent cx="5940425" cy="28479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аказ детально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6" b="5037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3A329" w14:textId="057F9517" w:rsidR="00AF22A0" w:rsidRDefault="00AF22A0" w:rsidP="00AF22A0">
      <w:pPr>
        <w:jc w:val="center"/>
      </w:pPr>
      <w:r>
        <w:t xml:space="preserve">Рисунок </w:t>
      </w:r>
      <w:r w:rsidRPr="00AF22A0">
        <w:t>1</w:t>
      </w:r>
      <w:r>
        <w:t>7 – Список полей для таблицы «</w:t>
      </w:r>
      <w:r w:rsidR="006D1B68">
        <w:rPr>
          <w:lang w:val="en-US"/>
        </w:rPr>
        <w:t>o</w:t>
      </w:r>
      <w:r>
        <w:rPr>
          <w:lang w:val="en-US"/>
        </w:rPr>
        <w:t>rder</w:t>
      </w:r>
      <w:r w:rsidRPr="00AF22A0">
        <w:t>_</w:t>
      </w:r>
      <w:r>
        <w:rPr>
          <w:lang w:val="en-US"/>
        </w:rPr>
        <w:t>detail</w:t>
      </w:r>
      <w:r>
        <w:t>»</w:t>
      </w:r>
    </w:p>
    <w:p w14:paraId="222A2C93" w14:textId="77777777" w:rsidR="00AF22A0" w:rsidRPr="006D1B68" w:rsidRDefault="00AF22A0" w:rsidP="00AF22A0">
      <w:pPr>
        <w:jc w:val="center"/>
        <w:rPr>
          <w:noProof/>
        </w:rPr>
      </w:pPr>
    </w:p>
    <w:p w14:paraId="36CD0FD3" w14:textId="46FCBA53" w:rsidR="00AF22A0" w:rsidRDefault="00AF22A0" w:rsidP="00AF22A0">
      <w:pPr>
        <w:jc w:val="center"/>
      </w:pPr>
      <w:r>
        <w:rPr>
          <w:noProof/>
          <w:lang w:val="en-US"/>
        </w:rPr>
        <w:drawing>
          <wp:inline distT="0" distB="0" distL="0" distR="0" wp14:anchorId="5A72BFEA" wp14:editId="3FEEA4F7">
            <wp:extent cx="5940425" cy="28194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клад тканей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6" b="5893"/>
                    <a:stretch/>
                  </pic:blipFill>
                  <pic:spPr bwMode="auto"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6CB02" w14:textId="1D477760" w:rsidR="00AF22A0" w:rsidRPr="00AF22A0" w:rsidRDefault="00AF22A0" w:rsidP="00AF22A0">
      <w:pPr>
        <w:jc w:val="center"/>
      </w:pPr>
      <w:r>
        <w:t>Рисунок 18 – Список полей для таблицы «</w:t>
      </w:r>
      <w:r w:rsidR="006D1B68">
        <w:rPr>
          <w:lang w:val="en-US"/>
        </w:rPr>
        <w:t>c</w:t>
      </w:r>
      <w:r>
        <w:rPr>
          <w:lang w:val="en-US"/>
        </w:rPr>
        <w:t>loth</w:t>
      </w:r>
      <w:r w:rsidRPr="00AF22A0">
        <w:t>_</w:t>
      </w:r>
      <w:r>
        <w:rPr>
          <w:lang w:val="en-US"/>
        </w:rPr>
        <w:t>storage</w:t>
      </w:r>
      <w:r>
        <w:t>»</w:t>
      </w:r>
    </w:p>
    <w:p w14:paraId="5576A9FA" w14:textId="4FB6F0BB" w:rsidR="00AF22A0" w:rsidRDefault="00AF22A0" w:rsidP="00AF22A0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6100D92" wp14:editId="3382B27A">
            <wp:extent cx="5940425" cy="28289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клад фурнитуры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1" b="5323"/>
                    <a:stretch/>
                  </pic:blipFill>
                  <pic:spPr bwMode="auto"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E0A14" w14:textId="36C62154" w:rsidR="00AF22A0" w:rsidRDefault="00AF22A0" w:rsidP="00AF22A0">
      <w:pPr>
        <w:jc w:val="center"/>
      </w:pPr>
      <w:r>
        <w:t>Рисунок 19 – Список полей для таблицы «</w:t>
      </w:r>
      <w:r w:rsidR="006D1B68">
        <w:rPr>
          <w:lang w:val="en-US"/>
        </w:rPr>
        <w:t>f</w:t>
      </w:r>
      <w:r>
        <w:rPr>
          <w:lang w:val="en-US"/>
        </w:rPr>
        <w:t>urniture</w:t>
      </w:r>
      <w:r w:rsidRPr="00AF22A0">
        <w:t>_</w:t>
      </w:r>
      <w:r>
        <w:rPr>
          <w:lang w:val="en-US"/>
        </w:rPr>
        <w:t>storage</w:t>
      </w:r>
      <w:r>
        <w:t>»</w:t>
      </w:r>
    </w:p>
    <w:p w14:paraId="3648F493" w14:textId="2B70BC6B" w:rsidR="006D1B68" w:rsidRPr="006D1B68" w:rsidRDefault="006D1B68" w:rsidP="006D1B68">
      <w:pPr>
        <w:pStyle w:val="2"/>
        <w:numPr>
          <w:ilvl w:val="0"/>
          <w:numId w:val="14"/>
        </w:numPr>
        <w:tabs>
          <w:tab w:val="left" w:pos="993"/>
        </w:tabs>
        <w:ind w:left="0" w:firstLine="567"/>
      </w:pPr>
      <w:r>
        <w:t>Исправление ошибок</w:t>
      </w:r>
    </w:p>
    <w:p w14:paraId="6D08A072" w14:textId="6FE61315" w:rsidR="006D1B68" w:rsidRPr="00D67722" w:rsidRDefault="006D1B68" w:rsidP="006D1B68">
      <w:r>
        <w:t xml:space="preserve">Если при создании колонки (поля) произошла ошибка, то сменить тип может быть весьма затруднительно. Однако можно попытаться исправить ситуацию. Если необходимый тип совпадает по размерности с текущим, то его можно изменить на вкладке «Свойства» поля (рисунок </w:t>
      </w:r>
      <w:r w:rsidRPr="006D1B68">
        <w:t>2</w:t>
      </w:r>
      <w:r>
        <w:t>0).</w:t>
      </w:r>
    </w:p>
    <w:p w14:paraId="7F00280D" w14:textId="77777777" w:rsidR="006D1B68" w:rsidRPr="00D67722" w:rsidRDefault="006D1B68" w:rsidP="006D1B68">
      <w:pPr>
        <w:keepNext/>
        <w:ind w:firstLine="0"/>
        <w:outlineLvl w:val="0"/>
        <w:rPr>
          <w:rFonts w:eastAsia="Times New Roman" w:cs="Times New Roman"/>
          <w:b/>
          <w:szCs w:val="28"/>
          <w:lang w:eastAsia="ru-RU"/>
        </w:rPr>
      </w:pPr>
      <w:r>
        <w:rPr>
          <w:noProof/>
        </w:rPr>
        <w:drawing>
          <wp:inline distT="0" distB="0" distL="0" distR="0" wp14:anchorId="15C6BDA7" wp14:editId="04667B80">
            <wp:extent cx="5886450" cy="205278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7053" r="30572" b="9886"/>
                    <a:stretch/>
                  </pic:blipFill>
                  <pic:spPr bwMode="auto">
                    <a:xfrm>
                      <a:off x="0" y="0"/>
                      <a:ext cx="5930709" cy="206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D77A1" w14:textId="76E312FC" w:rsidR="006D1B68" w:rsidRDefault="006D1B68" w:rsidP="006D1B68">
      <w:pPr>
        <w:jc w:val="center"/>
      </w:pPr>
      <w:r>
        <w:t xml:space="preserve">Рисунок </w:t>
      </w:r>
      <w:r w:rsidRPr="006D1B68">
        <w:t>2</w:t>
      </w:r>
      <w:r>
        <w:t>0 – Переход на вкладку свойств колонки</w:t>
      </w:r>
    </w:p>
    <w:p w14:paraId="53B32D89" w14:textId="13FD92B3" w:rsidR="006D1B68" w:rsidRDefault="006D1B68" w:rsidP="006D1B68">
      <w:r>
        <w:t xml:space="preserve">Иначе можно попробовать провести запрос </w:t>
      </w:r>
      <w:r w:rsidRPr="005B3517">
        <w:t>‘</w:t>
      </w:r>
      <w:r>
        <w:rPr>
          <w:lang w:val="en-US"/>
        </w:rPr>
        <w:t>ALTER</w:t>
      </w:r>
      <w:r w:rsidRPr="005B3517">
        <w:t>’</w:t>
      </w:r>
      <w:r>
        <w:t xml:space="preserve">. Для этого необходимо выбрать инструмент запросов. Делается это при помощи нажатия ПКМ по одной из таблиц в списке слева (рисунок </w:t>
      </w:r>
      <w:r w:rsidRPr="006D1B68">
        <w:t>2</w:t>
      </w:r>
      <w:r>
        <w:t>1), в открывшемся меню выбираем пункт «</w:t>
      </w:r>
      <w:r>
        <w:rPr>
          <w:lang w:val="en-US"/>
        </w:rPr>
        <w:t>Query</w:t>
      </w:r>
      <w:r w:rsidRPr="00EF342A">
        <w:t xml:space="preserve"> </w:t>
      </w:r>
      <w:r>
        <w:rPr>
          <w:lang w:val="en-US"/>
        </w:rPr>
        <w:t>tool</w:t>
      </w:r>
      <w:r>
        <w:t>».</w:t>
      </w:r>
      <w:r w:rsidRPr="005B3517">
        <w:t xml:space="preserve"> </w:t>
      </w:r>
      <w:r>
        <w:t xml:space="preserve">В открывшемся поле пишем необходимый запрос, нажимаем на стрелочку вверху для выполнения. Пример смены типа </w:t>
      </w:r>
      <w:r>
        <w:rPr>
          <w:lang w:val="en-US"/>
        </w:rPr>
        <w:t>integer</w:t>
      </w:r>
      <w:r w:rsidRPr="005B3517">
        <w:t xml:space="preserve"> </w:t>
      </w:r>
      <w:r>
        <w:t xml:space="preserve">на </w:t>
      </w:r>
      <w:r>
        <w:rPr>
          <w:lang w:val="en-US"/>
        </w:rPr>
        <w:t>integer</w:t>
      </w:r>
      <w:r w:rsidRPr="005B3517">
        <w:t>[] (</w:t>
      </w:r>
      <w:r>
        <w:t>массив целых 4-байтовых</w:t>
      </w:r>
      <w:r w:rsidRPr="005B3517">
        <w:t>)</w:t>
      </w:r>
      <w:r>
        <w:t xml:space="preserve"> показан на рисунке </w:t>
      </w:r>
      <w:r w:rsidRPr="006D1B68">
        <w:t>2</w:t>
      </w:r>
      <w:r>
        <w:t>2.</w:t>
      </w:r>
    </w:p>
    <w:p w14:paraId="1BE6B6A4" w14:textId="77777777" w:rsidR="006D1B68" w:rsidRDefault="006D1B68" w:rsidP="006D1B68">
      <w:r>
        <w:rPr>
          <w:noProof/>
        </w:rPr>
        <w:lastRenderedPageBreak/>
        <w:drawing>
          <wp:inline distT="0" distB="0" distL="0" distR="0" wp14:anchorId="6A9C8A14" wp14:editId="126A2465">
            <wp:extent cx="4610100" cy="21615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7927" r="56227" b="25571"/>
                    <a:stretch/>
                  </pic:blipFill>
                  <pic:spPr bwMode="auto">
                    <a:xfrm>
                      <a:off x="0" y="0"/>
                      <a:ext cx="4632844" cy="217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96B32" w14:textId="2B5B555F" w:rsidR="006D1B68" w:rsidRDefault="006D1B68" w:rsidP="006D1B68">
      <w:pPr>
        <w:jc w:val="center"/>
      </w:pPr>
      <w:r>
        <w:t xml:space="preserve">Рисунок </w:t>
      </w:r>
      <w:r w:rsidRPr="006D1B68">
        <w:t>2</w:t>
      </w:r>
      <w:r>
        <w:t>1 – Переход к написанию запросов</w:t>
      </w:r>
    </w:p>
    <w:p w14:paraId="07925128" w14:textId="77777777" w:rsidR="006D1B68" w:rsidRPr="005B3517" w:rsidRDefault="006D1B68" w:rsidP="006D1B6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02E53A" wp14:editId="43208DD4">
                <wp:simplePos x="0" y="0"/>
                <wp:positionH relativeFrom="column">
                  <wp:posOffset>5349240</wp:posOffset>
                </wp:positionH>
                <wp:positionV relativeFrom="paragraph">
                  <wp:posOffset>518161</wp:posOffset>
                </wp:positionV>
                <wp:extent cx="400050" cy="342900"/>
                <wp:effectExtent l="19050" t="19050" r="19050" b="1905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429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2F6F7" id="Прямоугольник 34" o:spid="_x0000_s1026" style="position:absolute;margin-left:421.2pt;margin-top:40.8pt;width:31.5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" filled="f" strokecolor="red" strokeweight="3pt"/>
            </w:pict>
          </mc:Fallback>
        </mc:AlternateContent>
      </w:r>
      <w:r w:rsidRPr="005B3517">
        <w:rPr>
          <w:noProof/>
        </w:rPr>
        <w:drawing>
          <wp:inline distT="0" distB="0" distL="0" distR="0" wp14:anchorId="52EDDADA" wp14:editId="09F1B910">
            <wp:extent cx="5581650" cy="2514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9" t="8840" r="31029" b="50671"/>
                    <a:stretch/>
                  </pic:blipFill>
                  <pic:spPr bwMode="auto">
                    <a:xfrm>
                      <a:off x="0" y="0"/>
                      <a:ext cx="5608792" cy="252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025E7" w14:textId="5CCBBEF2" w:rsidR="006D1B68" w:rsidRDefault="006D1B68" w:rsidP="006D1B68">
      <w:pPr>
        <w:spacing w:after="200" w:line="240" w:lineRule="auto"/>
        <w:ind w:firstLine="709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Рисунок </w:t>
      </w:r>
      <w:r w:rsidRPr="000D0BD4">
        <w:rPr>
          <w:rFonts w:eastAsia="Calibri" w:cs="Times New Roman"/>
        </w:rPr>
        <w:t>2</w:t>
      </w:r>
      <w:r>
        <w:rPr>
          <w:rFonts w:eastAsia="Calibri" w:cs="Times New Roman"/>
        </w:rPr>
        <w:t>2 – Смена типа поля запросом</w:t>
      </w:r>
    </w:p>
    <w:p w14:paraId="1EFAD581" w14:textId="77777777" w:rsidR="006D1B68" w:rsidRDefault="006D1B68" w:rsidP="006D1B68">
      <w:r>
        <w:t xml:space="preserve">При создании таблицы «Пользователи» помимо колонки пароля мы указывали так называемую «соль» (колонка с именем </w:t>
      </w:r>
      <w:r>
        <w:rPr>
          <w:lang w:val="en-US"/>
        </w:rPr>
        <w:t>SALT</w:t>
      </w:r>
      <w:r w:rsidRPr="00EF342A">
        <w:t>).</w:t>
      </w:r>
      <w:r>
        <w:t xml:space="preserve"> Это необходимо для безопасного хранения паролей в таблицах. Подход следующий: мы храним не просто пароль, а результат хеш-функции (например </w:t>
      </w:r>
      <w:r>
        <w:rPr>
          <w:lang w:val="en-US"/>
        </w:rPr>
        <w:t>md</w:t>
      </w:r>
      <w:r w:rsidRPr="00EF342A">
        <w:t>5</w:t>
      </w:r>
      <w:r>
        <w:t>), примененной к хеш-функции к указанному паролю с добавлением этой «соли», формируемой каждый раз случайным образом. Псевдокодом можно описать так</w:t>
      </w:r>
    </w:p>
    <w:p w14:paraId="17DD6D63" w14:textId="77777777" w:rsidR="006D1B68" w:rsidRPr="00C46FDA" w:rsidRDefault="006D1B68" w:rsidP="006D1B68">
      <w:pPr>
        <w:shd w:val="clear" w:color="auto" w:fill="D0CECE" w:themeFill="background2" w:themeFillShade="E6"/>
        <w:rPr>
          <w:rFonts w:ascii="Consolas" w:hAnsi="Consolas" w:cs="Consolas"/>
          <w:sz w:val="24"/>
          <w:szCs w:val="20"/>
        </w:rPr>
      </w:pPr>
    </w:p>
    <w:p w14:paraId="24BA394C" w14:textId="77777777" w:rsidR="006D1B68" w:rsidRPr="006D1B68" w:rsidRDefault="006D1B68" w:rsidP="006D1B68">
      <w:pPr>
        <w:shd w:val="clear" w:color="auto" w:fill="D0CECE" w:themeFill="background2" w:themeFillShade="E6"/>
        <w:rPr>
          <w:rFonts w:ascii="Consolas" w:hAnsi="Consolas" w:cs="Consolas"/>
          <w:sz w:val="24"/>
          <w:szCs w:val="20"/>
        </w:rPr>
      </w:pPr>
      <w:r>
        <w:rPr>
          <w:rFonts w:ascii="Consolas" w:hAnsi="Consolas" w:cs="Consolas"/>
          <w:sz w:val="24"/>
          <w:szCs w:val="20"/>
          <w:lang w:val="en-US"/>
        </w:rPr>
        <w:t>md</w:t>
      </w:r>
      <w:r w:rsidRPr="006D1B68">
        <w:rPr>
          <w:rFonts w:ascii="Consolas" w:hAnsi="Consolas" w:cs="Consolas"/>
          <w:sz w:val="24"/>
          <w:szCs w:val="20"/>
        </w:rPr>
        <w:t xml:space="preserve">5( </w:t>
      </w:r>
      <w:r>
        <w:rPr>
          <w:rFonts w:ascii="Consolas" w:hAnsi="Consolas" w:cs="Consolas"/>
          <w:sz w:val="24"/>
          <w:szCs w:val="20"/>
          <w:lang w:val="en-US"/>
        </w:rPr>
        <w:t>md</w:t>
      </w:r>
      <w:r w:rsidRPr="006D1B68">
        <w:rPr>
          <w:rFonts w:ascii="Consolas" w:hAnsi="Consolas" w:cs="Consolas"/>
          <w:sz w:val="24"/>
          <w:szCs w:val="20"/>
        </w:rPr>
        <w:t>5(</w:t>
      </w:r>
      <w:r>
        <w:rPr>
          <w:rFonts w:ascii="Consolas" w:hAnsi="Consolas" w:cs="Consolas"/>
          <w:sz w:val="24"/>
          <w:szCs w:val="20"/>
          <w:lang w:val="en-US"/>
        </w:rPr>
        <w:t>password</w:t>
      </w:r>
      <w:r w:rsidRPr="006D1B68">
        <w:rPr>
          <w:rFonts w:ascii="Consolas" w:hAnsi="Consolas" w:cs="Consolas"/>
          <w:sz w:val="24"/>
          <w:szCs w:val="20"/>
        </w:rPr>
        <w:t xml:space="preserve">) + </w:t>
      </w:r>
      <w:r>
        <w:rPr>
          <w:rFonts w:ascii="Consolas" w:hAnsi="Consolas" w:cs="Consolas"/>
          <w:sz w:val="24"/>
          <w:szCs w:val="20"/>
          <w:lang w:val="en-US"/>
        </w:rPr>
        <w:t>salt</w:t>
      </w:r>
      <w:r w:rsidRPr="006D1B68">
        <w:rPr>
          <w:rFonts w:ascii="Consolas" w:hAnsi="Consolas" w:cs="Consolas"/>
          <w:sz w:val="24"/>
          <w:szCs w:val="20"/>
        </w:rPr>
        <w:t xml:space="preserve"> )</w:t>
      </w:r>
    </w:p>
    <w:p w14:paraId="1734D348" w14:textId="77777777" w:rsidR="006D1B68" w:rsidRPr="006D1B68" w:rsidRDefault="006D1B68" w:rsidP="006D1B68">
      <w:pPr>
        <w:shd w:val="clear" w:color="auto" w:fill="D0CECE" w:themeFill="background2" w:themeFillShade="E6"/>
        <w:rPr>
          <w:rFonts w:ascii="Consolas" w:hAnsi="Consolas" w:cs="Consolas"/>
          <w:sz w:val="24"/>
          <w:szCs w:val="20"/>
        </w:rPr>
      </w:pPr>
    </w:p>
    <w:p w14:paraId="609A2D3F" w14:textId="77777777" w:rsidR="006D1B68" w:rsidRPr="00C46FDA" w:rsidRDefault="006D1B68" w:rsidP="006D1B68">
      <w:r>
        <w:t xml:space="preserve">Таким образом, мы значительно повышаем безопасность хранимых данных, так как данная хеш-функция необратима, а наличие «соли» и двойное шифрование уберегают данные от взлома простым перебором. Учтите, что </w:t>
      </w:r>
      <w:r>
        <w:lastRenderedPageBreak/>
        <w:t>пароль должен быть известен пользователю во время регистрации, в дальнейшем его можно будет только сбросить.</w:t>
      </w:r>
    </w:p>
    <w:p w14:paraId="00E49E28" w14:textId="672BB498" w:rsidR="00AF22A0" w:rsidRPr="00AF22A0" w:rsidRDefault="006D1B68" w:rsidP="006D1B68">
      <w:pPr>
        <w:pStyle w:val="2"/>
        <w:numPr>
          <w:ilvl w:val="0"/>
          <w:numId w:val="14"/>
        </w:numPr>
        <w:tabs>
          <w:tab w:val="left" w:pos="993"/>
        </w:tabs>
        <w:ind w:left="0" w:firstLine="567"/>
      </w:pPr>
      <w:r>
        <w:t>Создание связей между таблицами</w:t>
      </w:r>
    </w:p>
    <w:p w14:paraId="5A840E1D" w14:textId="4D2EE998" w:rsidR="00D67722" w:rsidRDefault="00D67722" w:rsidP="006421C1">
      <w:pPr>
        <w:rPr>
          <w:rFonts w:eastAsia="Calibri" w:cs="Times New Roman"/>
          <w:szCs w:val="28"/>
        </w:rPr>
      </w:pPr>
      <w:r w:rsidRPr="00D67722">
        <w:t xml:space="preserve">После создания таблиц нужно создать связи между ними. </w:t>
      </w:r>
      <w:r w:rsidRPr="00D67722">
        <w:rPr>
          <w:rFonts w:eastAsia="Calibri" w:cs="Times New Roman"/>
          <w:szCs w:val="28"/>
        </w:rPr>
        <w:t>Следует обратить ваше внимание на то, что для установления связей межу таблицами в каждой из них необходимо наличие однотипных полей. Например, таблица «</w:t>
      </w:r>
      <w:r w:rsidR="006D1B68">
        <w:rPr>
          <w:rFonts w:eastAsia="Calibri" w:cs="Times New Roman"/>
          <w:szCs w:val="28"/>
        </w:rPr>
        <w:t>Ткани</w:t>
      </w:r>
      <w:r w:rsidRPr="00D67722">
        <w:rPr>
          <w:rFonts w:eastAsia="Calibri" w:cs="Times New Roman"/>
          <w:szCs w:val="28"/>
        </w:rPr>
        <w:t xml:space="preserve">» содержит поле </w:t>
      </w:r>
      <w:r w:rsidR="006D1B68">
        <w:rPr>
          <w:rFonts w:eastAsia="Calibri" w:cs="Times New Roman"/>
          <w:szCs w:val="28"/>
        </w:rPr>
        <w:t>«Цвет»</w:t>
      </w:r>
      <w:r w:rsidRPr="00D67722">
        <w:rPr>
          <w:rFonts w:eastAsia="Calibri" w:cs="Times New Roman"/>
          <w:szCs w:val="28"/>
        </w:rPr>
        <w:t xml:space="preserve"> в качестве </w:t>
      </w:r>
      <w:r w:rsidR="006D1B68">
        <w:rPr>
          <w:rFonts w:eastAsia="Calibri" w:cs="Times New Roman"/>
          <w:szCs w:val="28"/>
        </w:rPr>
        <w:t>зависимого</w:t>
      </w:r>
      <w:r w:rsidRPr="00D67722">
        <w:rPr>
          <w:rFonts w:eastAsia="Calibri" w:cs="Times New Roman"/>
          <w:szCs w:val="28"/>
        </w:rPr>
        <w:t xml:space="preserve"> </w:t>
      </w:r>
      <w:r w:rsidR="006D1B68">
        <w:rPr>
          <w:rFonts w:eastAsia="Calibri" w:cs="Times New Roman"/>
          <w:szCs w:val="28"/>
        </w:rPr>
        <w:t>от</w:t>
      </w:r>
      <w:r w:rsidRPr="00D67722">
        <w:rPr>
          <w:rFonts w:eastAsia="Calibri" w:cs="Times New Roman"/>
          <w:szCs w:val="28"/>
        </w:rPr>
        <w:t xml:space="preserve"> таблиц</w:t>
      </w:r>
      <w:r w:rsidR="006D1B68">
        <w:rPr>
          <w:rFonts w:eastAsia="Calibri" w:cs="Times New Roman"/>
          <w:szCs w:val="28"/>
        </w:rPr>
        <w:t>ы</w:t>
      </w:r>
      <w:r w:rsidRPr="00D67722">
        <w:rPr>
          <w:rFonts w:eastAsia="Calibri" w:cs="Times New Roman"/>
          <w:szCs w:val="28"/>
        </w:rPr>
        <w:t xml:space="preserve"> «</w:t>
      </w:r>
      <w:r w:rsidR="006D1B68">
        <w:rPr>
          <w:rFonts w:eastAsia="Calibri" w:cs="Times New Roman"/>
          <w:szCs w:val="28"/>
        </w:rPr>
        <w:t>Цвета</w:t>
      </w:r>
      <w:r w:rsidRPr="00D67722">
        <w:rPr>
          <w:rFonts w:eastAsia="Calibri" w:cs="Times New Roman"/>
          <w:szCs w:val="28"/>
        </w:rPr>
        <w:t>»</w:t>
      </w:r>
      <w:r w:rsidR="006D1B68">
        <w:rPr>
          <w:rFonts w:eastAsia="Calibri" w:cs="Times New Roman"/>
          <w:szCs w:val="28"/>
        </w:rPr>
        <w:t>,</w:t>
      </w:r>
      <w:r w:rsidRPr="00D67722">
        <w:rPr>
          <w:rFonts w:eastAsia="Calibri" w:cs="Times New Roman"/>
          <w:szCs w:val="28"/>
        </w:rPr>
        <w:t xml:space="preserve"> содерж</w:t>
      </w:r>
      <w:r w:rsidR="006D1B68">
        <w:rPr>
          <w:rFonts w:eastAsia="Calibri" w:cs="Times New Roman"/>
          <w:szCs w:val="28"/>
        </w:rPr>
        <w:t>ащей</w:t>
      </w:r>
      <w:r w:rsidRPr="00D67722">
        <w:rPr>
          <w:rFonts w:eastAsia="Calibri" w:cs="Times New Roman"/>
          <w:szCs w:val="28"/>
        </w:rPr>
        <w:t xml:space="preserve"> поле </w:t>
      </w:r>
      <w:r w:rsidRPr="00D67722">
        <w:rPr>
          <w:rFonts w:eastAsia="Calibri" w:cs="Times New Roman"/>
          <w:szCs w:val="28"/>
          <w:lang w:val="en-US"/>
        </w:rPr>
        <w:t>id</w:t>
      </w:r>
      <w:r w:rsidRPr="00D67722">
        <w:rPr>
          <w:rFonts w:eastAsia="Calibri" w:cs="Times New Roman"/>
          <w:szCs w:val="28"/>
        </w:rPr>
        <w:t xml:space="preserve"> </w:t>
      </w:r>
      <w:r w:rsidR="006D1B68">
        <w:rPr>
          <w:rFonts w:eastAsia="Calibri" w:cs="Times New Roman"/>
          <w:szCs w:val="28"/>
        </w:rPr>
        <w:t>цвета</w:t>
      </w:r>
      <w:r w:rsidRPr="00D67722">
        <w:rPr>
          <w:rFonts w:eastAsia="Calibri" w:cs="Times New Roman"/>
          <w:szCs w:val="28"/>
        </w:rPr>
        <w:t xml:space="preserve">, в качестве </w:t>
      </w:r>
      <w:r w:rsidR="006D1B68">
        <w:rPr>
          <w:rFonts w:eastAsia="Calibri" w:cs="Times New Roman"/>
          <w:szCs w:val="28"/>
        </w:rPr>
        <w:t>ключевого</w:t>
      </w:r>
      <w:r w:rsidRPr="00D67722">
        <w:rPr>
          <w:rFonts w:eastAsia="Calibri" w:cs="Times New Roman"/>
          <w:szCs w:val="28"/>
        </w:rPr>
        <w:t xml:space="preserve">. Таким образом, соединение этих двух таблиц по полю  </w:t>
      </w:r>
      <w:r w:rsidRPr="00D67722">
        <w:rPr>
          <w:rFonts w:eastAsia="Calibri" w:cs="Times New Roman"/>
          <w:szCs w:val="28"/>
          <w:lang w:val="en-US"/>
        </w:rPr>
        <w:t>id</w:t>
      </w:r>
      <w:r w:rsidRPr="00D67722">
        <w:rPr>
          <w:rFonts w:eastAsia="Calibri" w:cs="Times New Roman"/>
          <w:szCs w:val="28"/>
        </w:rPr>
        <w:t xml:space="preserve"> </w:t>
      </w:r>
      <w:r w:rsidR="006D1B68">
        <w:rPr>
          <w:rFonts w:eastAsia="Calibri" w:cs="Times New Roman"/>
          <w:szCs w:val="28"/>
        </w:rPr>
        <w:t>цвета</w:t>
      </w:r>
      <w:r w:rsidRPr="00D67722">
        <w:rPr>
          <w:rFonts w:eastAsia="Calibri" w:cs="Times New Roman"/>
          <w:szCs w:val="28"/>
        </w:rPr>
        <w:t xml:space="preserve"> позволяет установить между ними тип связи один ко многим.</w:t>
      </w:r>
    </w:p>
    <w:p w14:paraId="5532CC1F" w14:textId="1DF3FB14" w:rsidR="00EF21B2" w:rsidRDefault="00EF21B2" w:rsidP="006421C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Перейдём непосредственно к созданию связей, называемых внешними ключами</w:t>
      </w:r>
      <w:r w:rsidR="00863D9C">
        <w:rPr>
          <w:rFonts w:eastAsia="Calibri" w:cs="Times New Roman"/>
          <w:szCs w:val="28"/>
        </w:rPr>
        <w:t xml:space="preserve"> (</w:t>
      </w:r>
      <w:r w:rsidR="00863D9C">
        <w:rPr>
          <w:rFonts w:eastAsia="Calibri" w:cs="Times New Roman"/>
          <w:szCs w:val="28"/>
          <w:lang w:val="en-US"/>
        </w:rPr>
        <w:t>foreign</w:t>
      </w:r>
      <w:r w:rsidR="00863D9C" w:rsidRPr="00863D9C">
        <w:rPr>
          <w:rFonts w:eastAsia="Calibri" w:cs="Times New Roman"/>
          <w:szCs w:val="28"/>
        </w:rPr>
        <w:t xml:space="preserve"> </w:t>
      </w:r>
      <w:r w:rsidR="00863D9C">
        <w:rPr>
          <w:rFonts w:eastAsia="Calibri" w:cs="Times New Roman"/>
          <w:szCs w:val="28"/>
          <w:lang w:val="en-US"/>
        </w:rPr>
        <w:t>keys</w:t>
      </w:r>
      <w:r w:rsidR="00863D9C">
        <w:rPr>
          <w:rFonts w:eastAsia="Calibri" w:cs="Times New Roman"/>
          <w:szCs w:val="28"/>
        </w:rPr>
        <w:t>)</w:t>
      </w:r>
      <w:r>
        <w:rPr>
          <w:rFonts w:eastAsia="Calibri" w:cs="Times New Roman"/>
          <w:szCs w:val="28"/>
        </w:rPr>
        <w:t>.</w:t>
      </w:r>
      <w:r w:rsidR="000A557B">
        <w:rPr>
          <w:rFonts w:eastAsia="Calibri" w:cs="Times New Roman"/>
          <w:szCs w:val="28"/>
        </w:rPr>
        <w:t xml:space="preserve"> Во вкладке с нужной таблицей найдём пункт «</w:t>
      </w:r>
      <w:r w:rsidR="000A557B">
        <w:rPr>
          <w:rFonts w:eastAsia="Calibri" w:cs="Times New Roman"/>
          <w:szCs w:val="28"/>
          <w:lang w:val="en-US"/>
        </w:rPr>
        <w:t>Constraints</w:t>
      </w:r>
      <w:r w:rsidR="000A557B">
        <w:rPr>
          <w:rFonts w:eastAsia="Calibri" w:cs="Times New Roman"/>
          <w:szCs w:val="28"/>
        </w:rPr>
        <w:t xml:space="preserve">», нажмём ПКМ и выберем пункт «Создать </w:t>
      </w:r>
      <w:r w:rsidR="000A557B">
        <w:rPr>
          <w:rFonts w:eastAsia="Calibri" w:cs="Times New Roman"/>
          <w:szCs w:val="28"/>
        </w:rPr>
        <w:sym w:font="Symbol" w:char="F02D"/>
      </w:r>
      <w:r w:rsidR="000A557B" w:rsidRPr="000A557B">
        <w:rPr>
          <w:rFonts w:eastAsia="Calibri" w:cs="Times New Roman"/>
          <w:szCs w:val="28"/>
        </w:rPr>
        <w:t>&gt;</w:t>
      </w:r>
      <w:r w:rsidR="000A557B">
        <w:rPr>
          <w:rFonts w:eastAsia="Calibri" w:cs="Times New Roman"/>
          <w:szCs w:val="28"/>
        </w:rPr>
        <w:t xml:space="preserve"> Вне</w:t>
      </w:r>
      <w:r w:rsidR="00863D9C">
        <w:rPr>
          <w:rFonts w:eastAsia="Calibri" w:cs="Times New Roman"/>
          <w:szCs w:val="28"/>
        </w:rPr>
        <w:t>ш</w:t>
      </w:r>
      <w:r w:rsidR="000A557B">
        <w:rPr>
          <w:rFonts w:eastAsia="Calibri" w:cs="Times New Roman"/>
          <w:szCs w:val="28"/>
        </w:rPr>
        <w:t>ний ключ»</w:t>
      </w:r>
      <w:r w:rsidR="00863D9C" w:rsidRPr="00863D9C">
        <w:rPr>
          <w:rFonts w:eastAsia="Calibri" w:cs="Times New Roman"/>
          <w:szCs w:val="28"/>
        </w:rPr>
        <w:t>.</w:t>
      </w:r>
      <w:r w:rsidR="00863D9C">
        <w:rPr>
          <w:rFonts w:eastAsia="Calibri" w:cs="Times New Roman"/>
          <w:szCs w:val="28"/>
        </w:rPr>
        <w:t xml:space="preserve"> Дадим ему имя, как правило для этого отношения имя формируется так: </w:t>
      </w:r>
      <w:r w:rsidR="00863D9C">
        <w:rPr>
          <w:rFonts w:eastAsia="Calibri" w:cs="Times New Roman"/>
          <w:szCs w:val="28"/>
          <w:lang w:val="en-US"/>
        </w:rPr>
        <w:t>fk</w:t>
      </w:r>
      <w:r w:rsidR="00863D9C" w:rsidRPr="00863D9C">
        <w:rPr>
          <w:rFonts w:eastAsia="Calibri" w:cs="Times New Roman"/>
          <w:szCs w:val="28"/>
        </w:rPr>
        <w:t>_&lt;</w:t>
      </w:r>
      <w:r w:rsidR="00863D9C">
        <w:rPr>
          <w:rFonts w:eastAsia="Calibri" w:cs="Times New Roman"/>
          <w:szCs w:val="28"/>
        </w:rPr>
        <w:t>имя_таблицы_зависимой</w:t>
      </w:r>
      <w:r w:rsidR="00863D9C" w:rsidRPr="00863D9C">
        <w:rPr>
          <w:rFonts w:eastAsia="Calibri" w:cs="Times New Roman"/>
          <w:szCs w:val="28"/>
        </w:rPr>
        <w:t>&gt;</w:t>
      </w:r>
      <w:r w:rsidR="00863D9C">
        <w:rPr>
          <w:rFonts w:eastAsia="Calibri" w:cs="Times New Roman"/>
          <w:szCs w:val="28"/>
        </w:rPr>
        <w:t>_</w:t>
      </w:r>
      <w:r w:rsidR="00863D9C" w:rsidRPr="00863D9C">
        <w:rPr>
          <w:rFonts w:eastAsia="Calibri" w:cs="Times New Roman"/>
          <w:szCs w:val="28"/>
        </w:rPr>
        <w:t>&lt;</w:t>
      </w:r>
      <w:r w:rsidR="00863D9C">
        <w:rPr>
          <w:rFonts w:eastAsia="Calibri" w:cs="Times New Roman"/>
          <w:szCs w:val="28"/>
        </w:rPr>
        <w:t>имя_таблицы_главной</w:t>
      </w:r>
      <w:r w:rsidR="00863D9C" w:rsidRPr="00863D9C">
        <w:rPr>
          <w:rFonts w:eastAsia="Calibri" w:cs="Times New Roman"/>
          <w:szCs w:val="28"/>
        </w:rPr>
        <w:t>&gt;</w:t>
      </w:r>
      <w:r w:rsidR="00863D9C">
        <w:rPr>
          <w:rFonts w:eastAsia="Calibri" w:cs="Times New Roman"/>
          <w:szCs w:val="28"/>
        </w:rPr>
        <w:t>_</w:t>
      </w:r>
      <w:r w:rsidR="00863D9C" w:rsidRPr="00863D9C">
        <w:rPr>
          <w:rFonts w:eastAsia="Calibri" w:cs="Times New Roman"/>
          <w:szCs w:val="28"/>
        </w:rPr>
        <w:t>&lt;</w:t>
      </w:r>
      <w:r w:rsidR="00863D9C">
        <w:rPr>
          <w:rFonts w:eastAsia="Calibri" w:cs="Times New Roman"/>
          <w:szCs w:val="28"/>
        </w:rPr>
        <w:t>имя_связываемого_поля</w:t>
      </w:r>
      <w:r w:rsidR="00863D9C" w:rsidRPr="00863D9C">
        <w:rPr>
          <w:rFonts w:eastAsia="Calibri" w:cs="Times New Roman"/>
          <w:szCs w:val="28"/>
        </w:rPr>
        <w:t>&gt;</w:t>
      </w:r>
      <w:r w:rsidR="00863D9C">
        <w:rPr>
          <w:rFonts w:eastAsia="Calibri" w:cs="Times New Roman"/>
          <w:szCs w:val="28"/>
        </w:rPr>
        <w:t xml:space="preserve">. Для примера создадим отношение между </w:t>
      </w:r>
      <w:r w:rsidR="006D1B68">
        <w:rPr>
          <w:rFonts w:eastAsia="Calibri" w:cs="Times New Roman"/>
          <w:szCs w:val="28"/>
        </w:rPr>
        <w:t>цветами</w:t>
      </w:r>
      <w:r w:rsidR="00863D9C">
        <w:rPr>
          <w:rFonts w:eastAsia="Calibri" w:cs="Times New Roman"/>
          <w:szCs w:val="28"/>
        </w:rPr>
        <w:t xml:space="preserve"> по полю </w:t>
      </w:r>
      <w:r w:rsidR="00863D9C">
        <w:rPr>
          <w:rFonts w:eastAsia="Calibri" w:cs="Times New Roman"/>
          <w:szCs w:val="28"/>
          <w:lang w:val="en-US"/>
        </w:rPr>
        <w:t>ID</w:t>
      </w:r>
      <w:r w:rsidR="00863D9C" w:rsidRPr="00863D9C">
        <w:rPr>
          <w:rFonts w:eastAsia="Calibri" w:cs="Times New Roman"/>
          <w:szCs w:val="28"/>
        </w:rPr>
        <w:t xml:space="preserve"> </w:t>
      </w:r>
      <w:r w:rsidR="006D1B68">
        <w:rPr>
          <w:rFonts w:eastAsia="Calibri" w:cs="Times New Roman"/>
          <w:szCs w:val="28"/>
        </w:rPr>
        <w:t xml:space="preserve">цвета </w:t>
      </w:r>
      <w:r w:rsidR="00863D9C">
        <w:rPr>
          <w:rFonts w:eastAsia="Calibri" w:cs="Times New Roman"/>
          <w:szCs w:val="28"/>
        </w:rPr>
        <w:t xml:space="preserve"> – выберем описанный выше пункт в таблице </w:t>
      </w:r>
      <w:r w:rsidR="006D1B68">
        <w:rPr>
          <w:rFonts w:eastAsia="Calibri" w:cs="Times New Roman"/>
          <w:szCs w:val="28"/>
        </w:rPr>
        <w:t>тканей</w:t>
      </w:r>
      <w:r w:rsidR="00863D9C">
        <w:rPr>
          <w:rFonts w:eastAsia="Calibri" w:cs="Times New Roman"/>
          <w:szCs w:val="28"/>
        </w:rPr>
        <w:t xml:space="preserve">. Дадим связи имя </w:t>
      </w:r>
      <w:r w:rsidR="00863D9C">
        <w:rPr>
          <w:rFonts w:eastAsia="Calibri" w:cs="Times New Roman"/>
          <w:szCs w:val="28"/>
          <w:lang w:val="en-US"/>
        </w:rPr>
        <w:t>fk</w:t>
      </w:r>
      <w:r w:rsidR="00863D9C" w:rsidRPr="00863D9C">
        <w:rPr>
          <w:rFonts w:eastAsia="Calibri" w:cs="Times New Roman"/>
          <w:szCs w:val="28"/>
        </w:rPr>
        <w:t>_</w:t>
      </w:r>
      <w:r w:rsidR="006D1B68">
        <w:rPr>
          <w:rFonts w:eastAsia="Calibri" w:cs="Times New Roman"/>
          <w:szCs w:val="28"/>
          <w:lang w:val="en-US"/>
        </w:rPr>
        <w:t>cloth</w:t>
      </w:r>
      <w:r w:rsidR="00863D9C" w:rsidRPr="00863D9C">
        <w:rPr>
          <w:rFonts w:eastAsia="Calibri" w:cs="Times New Roman"/>
          <w:szCs w:val="28"/>
        </w:rPr>
        <w:t>_</w:t>
      </w:r>
      <w:r w:rsidR="006D1B68">
        <w:rPr>
          <w:rFonts w:eastAsia="Calibri" w:cs="Times New Roman"/>
          <w:szCs w:val="28"/>
          <w:lang w:val="en-US"/>
        </w:rPr>
        <w:t>colors</w:t>
      </w:r>
      <w:r w:rsidR="00863D9C" w:rsidRPr="00863D9C">
        <w:rPr>
          <w:rFonts w:eastAsia="Calibri" w:cs="Times New Roman"/>
          <w:szCs w:val="28"/>
        </w:rPr>
        <w:t>_</w:t>
      </w:r>
      <w:r w:rsidR="00863D9C">
        <w:rPr>
          <w:rFonts w:eastAsia="Calibri" w:cs="Times New Roman"/>
          <w:szCs w:val="28"/>
          <w:lang w:val="en-US"/>
        </w:rPr>
        <w:t>id</w:t>
      </w:r>
      <w:r w:rsidR="00863D9C" w:rsidRPr="00863D9C">
        <w:rPr>
          <w:rFonts w:eastAsia="Calibri" w:cs="Times New Roman"/>
          <w:szCs w:val="28"/>
        </w:rPr>
        <w:t xml:space="preserve">. </w:t>
      </w:r>
      <w:r w:rsidR="00863D9C">
        <w:rPr>
          <w:rFonts w:eastAsia="Calibri" w:cs="Times New Roman"/>
          <w:szCs w:val="28"/>
        </w:rPr>
        <w:t xml:space="preserve">Во вкладке </w:t>
      </w:r>
      <w:r w:rsidR="00593A0E">
        <w:rPr>
          <w:rFonts w:eastAsia="Calibri" w:cs="Times New Roman"/>
          <w:szCs w:val="28"/>
        </w:rPr>
        <w:t xml:space="preserve">«Колонки» укажем поле из текущей таблицы, таблицу, с которой производим связь и поле в той таблице. Когда всё указано, нажмём иконку «Плюс» вверху окна, как показано на рисунке </w:t>
      </w:r>
      <w:r w:rsidR="00FA28F4" w:rsidRPr="00FA28F4">
        <w:rPr>
          <w:rFonts w:eastAsia="Calibri" w:cs="Times New Roman"/>
          <w:szCs w:val="28"/>
        </w:rPr>
        <w:t>23</w:t>
      </w:r>
      <w:r w:rsidR="00593A0E">
        <w:rPr>
          <w:rFonts w:eastAsia="Calibri" w:cs="Times New Roman"/>
          <w:szCs w:val="28"/>
        </w:rPr>
        <w:t>.</w:t>
      </w:r>
    </w:p>
    <w:p w14:paraId="41306343" w14:textId="23BFF2A9" w:rsidR="00593A0E" w:rsidRDefault="00FA28F4" w:rsidP="00593A0E">
      <w:pPr>
        <w:ind w:firstLine="0"/>
        <w:rPr>
          <w:rFonts w:eastAsia="Calibri"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CD09D3" wp14:editId="4C67A778">
                <wp:simplePos x="0" y="0"/>
                <wp:positionH relativeFrom="column">
                  <wp:posOffset>4387215</wp:posOffset>
                </wp:positionH>
                <wp:positionV relativeFrom="page">
                  <wp:posOffset>1381125</wp:posOffset>
                </wp:positionV>
                <wp:extent cx="314325" cy="304800"/>
                <wp:effectExtent l="19050" t="19050" r="28575" b="1905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9D830" id="Прямоугольник 38" o:spid="_x0000_s1026" style="position:absolute;margin-left:345.45pt;margin-top:108.75pt;width:24.7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" filled="f" strokecolor="red" strokeweight="3pt">
                <w10:wrap anchory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C7BF64" wp14:editId="222D24EC">
            <wp:extent cx="5362575" cy="4774205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410" t="10837" r="25441" b="8175"/>
                    <a:stretch/>
                  </pic:blipFill>
                  <pic:spPr bwMode="auto">
                    <a:xfrm>
                      <a:off x="0" y="0"/>
                      <a:ext cx="5377319" cy="478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CD560" w14:textId="67ECAAB4" w:rsidR="00593A0E" w:rsidRPr="00D67722" w:rsidRDefault="00593A0E" w:rsidP="00593A0E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FA28F4" w:rsidRPr="000D0BD4">
        <w:rPr>
          <w:rFonts w:eastAsia="Calibri" w:cs="Times New Roman"/>
          <w:szCs w:val="28"/>
        </w:rPr>
        <w:t>23</w:t>
      </w:r>
      <w:r>
        <w:rPr>
          <w:rFonts w:eastAsia="Calibri" w:cs="Times New Roman"/>
          <w:szCs w:val="28"/>
        </w:rPr>
        <w:t>– Создание внешнего ключа</w:t>
      </w:r>
    </w:p>
    <w:p w14:paraId="0FCDBA5F" w14:textId="156D393D" w:rsidR="00D67722" w:rsidRDefault="00593A0E" w:rsidP="000A557B">
      <w:pPr>
        <w:tabs>
          <w:tab w:val="left" w:pos="5355"/>
        </w:tabs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После этого сохраним связь. </w:t>
      </w:r>
      <w:r w:rsidR="00D67722" w:rsidRPr="00D67722">
        <w:rPr>
          <w:rFonts w:eastAsia="Calibri" w:cs="Times New Roman"/>
          <w:szCs w:val="28"/>
        </w:rPr>
        <w:t xml:space="preserve">Аналогичным образом устанавливаем связи между </w:t>
      </w:r>
      <w:r w:rsidR="00403754">
        <w:rPr>
          <w:rFonts w:eastAsia="Calibri" w:cs="Times New Roman"/>
          <w:szCs w:val="28"/>
        </w:rPr>
        <w:t xml:space="preserve">остальными </w:t>
      </w:r>
      <w:r w:rsidR="00D67722" w:rsidRPr="00D67722">
        <w:rPr>
          <w:rFonts w:eastAsia="Calibri" w:cs="Times New Roman"/>
          <w:szCs w:val="28"/>
        </w:rPr>
        <w:t xml:space="preserve">таблицами </w:t>
      </w:r>
      <w:r w:rsidR="00403754">
        <w:rPr>
          <w:rFonts w:eastAsia="Calibri" w:cs="Times New Roman"/>
          <w:szCs w:val="28"/>
        </w:rPr>
        <w:t xml:space="preserve">согласно </w:t>
      </w:r>
      <w:r w:rsidR="001F26E6">
        <w:rPr>
          <w:rFonts w:eastAsia="Calibri" w:cs="Times New Roman"/>
          <w:szCs w:val="28"/>
          <w:lang w:val="en-US"/>
        </w:rPr>
        <w:t>ER</w:t>
      </w:r>
      <w:r w:rsidR="001F26E6" w:rsidRPr="00403754">
        <w:rPr>
          <w:rFonts w:eastAsia="Calibri" w:cs="Times New Roman"/>
          <w:szCs w:val="28"/>
        </w:rPr>
        <w:t>-</w:t>
      </w:r>
      <w:r w:rsidR="001F26E6">
        <w:rPr>
          <w:rFonts w:eastAsia="Calibri" w:cs="Times New Roman"/>
          <w:szCs w:val="28"/>
        </w:rPr>
        <w:t xml:space="preserve">диаграмме, </w:t>
      </w:r>
      <w:r w:rsidR="00403754">
        <w:rPr>
          <w:rFonts w:eastAsia="Calibri" w:cs="Times New Roman"/>
          <w:szCs w:val="28"/>
        </w:rPr>
        <w:t xml:space="preserve">изображенной на </w:t>
      </w:r>
      <w:r w:rsidR="001F26E6">
        <w:rPr>
          <w:rFonts w:eastAsia="Calibri" w:cs="Times New Roman"/>
          <w:szCs w:val="28"/>
        </w:rPr>
        <w:t>рисунк</w:t>
      </w:r>
      <w:r w:rsidR="00403754">
        <w:rPr>
          <w:rFonts w:eastAsia="Calibri" w:cs="Times New Roman"/>
          <w:szCs w:val="28"/>
        </w:rPr>
        <w:t>е</w:t>
      </w:r>
      <w:r w:rsidR="001F26E6">
        <w:rPr>
          <w:rFonts w:eastAsia="Calibri" w:cs="Times New Roman"/>
          <w:szCs w:val="28"/>
        </w:rPr>
        <w:t xml:space="preserve"> </w:t>
      </w:r>
      <w:r w:rsidR="00403754">
        <w:rPr>
          <w:rFonts w:eastAsia="Calibri" w:cs="Times New Roman"/>
          <w:szCs w:val="28"/>
        </w:rPr>
        <w:t>24</w:t>
      </w:r>
      <w:r w:rsidR="001F26E6">
        <w:rPr>
          <w:rFonts w:eastAsia="Calibri" w:cs="Times New Roman"/>
          <w:szCs w:val="28"/>
        </w:rPr>
        <w:t>.</w:t>
      </w:r>
    </w:p>
    <w:p w14:paraId="1A39916F" w14:textId="583A9A7A" w:rsidR="00403754" w:rsidRDefault="000D0BD4" w:rsidP="000D0BD4">
      <w:pPr>
        <w:tabs>
          <w:tab w:val="left" w:pos="5355"/>
        </w:tabs>
        <w:ind w:firstLine="0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05D1377" wp14:editId="5B30F725">
            <wp:extent cx="5873750" cy="4352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" t="1253" b="3314"/>
                    <a:stretch/>
                  </pic:blipFill>
                  <pic:spPr bwMode="auto">
                    <a:xfrm>
                      <a:off x="0" y="0"/>
                      <a:ext cx="58737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6A2E2" w14:textId="2AB24E29" w:rsidR="00403754" w:rsidRPr="00403754" w:rsidRDefault="00403754" w:rsidP="00403754">
      <w:pPr>
        <w:jc w:val="center"/>
      </w:pPr>
      <w:r>
        <w:t xml:space="preserve">Рисунок 24 – </w:t>
      </w:r>
      <w:r>
        <w:rPr>
          <w:lang w:val="en-US"/>
        </w:rPr>
        <w:t>ER</w:t>
      </w:r>
      <w:r w:rsidRPr="00403754">
        <w:t>-</w:t>
      </w:r>
      <w:r>
        <w:t>Диаграмма необходимой таблицы</w:t>
      </w:r>
      <w:bookmarkStart w:id="2" w:name="_GoBack"/>
      <w:bookmarkEnd w:id="2"/>
    </w:p>
    <w:p w14:paraId="60E32AEB" w14:textId="77777777" w:rsidR="00D67722" w:rsidRPr="00D67722" w:rsidRDefault="00D67722" w:rsidP="00403754">
      <w:r w:rsidRPr="00D67722">
        <w:t xml:space="preserve">В таблице №1 приведены основные типы данных, необходимые при проектировании полей таблиц базы данных.  </w:t>
      </w:r>
    </w:p>
    <w:p w14:paraId="660D39E1" w14:textId="180FC8DC" w:rsidR="00D67722" w:rsidRPr="00D67722" w:rsidRDefault="00D67722" w:rsidP="00403754">
      <w:pPr>
        <w:rPr>
          <w:rFonts w:ascii="Calibri" w:eastAsia="Calibri" w:hAnsi="Calibri" w:cs="Times New Roman"/>
          <w:sz w:val="22"/>
        </w:rPr>
      </w:pPr>
      <w:r w:rsidRPr="00D67722">
        <w:t xml:space="preserve">Таблица №1 - </w:t>
      </w:r>
      <w:r w:rsidR="001F26E6">
        <w:t>Встроенные</w:t>
      </w:r>
      <w:r w:rsidRPr="00D67722">
        <w:t xml:space="preserve"> типы данных </w:t>
      </w:r>
      <w:r w:rsidR="001F26E6">
        <w:rPr>
          <w:lang w:val="en-US"/>
        </w:rPr>
        <w:t>PostgreSQL</w:t>
      </w:r>
      <w:r w:rsidR="001F26E6" w:rsidRPr="001F26E6">
        <w:t xml:space="preserve"> 11</w:t>
      </w:r>
    </w:p>
    <w:tbl>
      <w:tblPr>
        <w:tblW w:w="9630" w:type="dxa"/>
        <w:tblInd w:w="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536"/>
        <w:gridCol w:w="2871"/>
        <w:gridCol w:w="2154"/>
        <w:gridCol w:w="4069"/>
      </w:tblGrid>
      <w:tr w:rsidR="001F26E6" w:rsidRPr="001F26E6" w14:paraId="22D9BEC5" w14:textId="77777777" w:rsidTr="00805DB9">
        <w:trPr>
          <w:tblHeader/>
        </w:trPr>
        <w:tc>
          <w:tcPr>
            <w:tcW w:w="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E0DA0C2" w14:textId="77777777" w:rsidR="001F26E6" w:rsidRPr="001F26E6" w:rsidRDefault="001F26E6" w:rsidP="001F26E6">
            <w:pPr>
              <w:keepNext/>
              <w:keepLines/>
              <w:spacing w:after="200" w:line="240" w:lineRule="auto"/>
              <w:ind w:firstLine="0"/>
              <w:jc w:val="center"/>
              <w:outlineLvl w:val="6"/>
              <w:rPr>
                <w:rFonts w:eastAsia="Times New Roman" w:cs="Times New Roman"/>
                <w:b/>
                <w:iCs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Times New Roman" w:cs="Times New Roman"/>
                <w:b/>
                <w:iCs/>
                <w:color w:val="000000"/>
                <w:kern w:val="2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2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DD1156" w14:textId="77777777" w:rsidR="001F26E6" w:rsidRPr="001F26E6" w:rsidRDefault="001F26E6" w:rsidP="001F26E6">
            <w:pPr>
              <w:keepNext/>
              <w:keepLines/>
              <w:spacing w:after="200" w:line="240" w:lineRule="auto"/>
              <w:ind w:firstLine="0"/>
              <w:jc w:val="center"/>
              <w:outlineLvl w:val="6"/>
              <w:rPr>
                <w:rFonts w:eastAsia="Times New Roman" w:cs="Times New Roman"/>
                <w:b/>
                <w:iCs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Times New Roman" w:cs="Times New Roman"/>
                <w:b/>
                <w:iCs/>
                <w:color w:val="000000"/>
                <w:kern w:val="2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4AEEE86F" w14:textId="77777777" w:rsidR="001F26E6" w:rsidRPr="001F26E6" w:rsidRDefault="001F26E6" w:rsidP="001F26E6">
            <w:pPr>
              <w:spacing w:line="240" w:lineRule="auto"/>
              <w:ind w:firstLine="0"/>
              <w:jc w:val="center"/>
              <w:rPr>
                <w:rFonts w:eastAsia="Noto Sans CJK SC" w:cs="Lohit Devanagari"/>
                <w:b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b/>
                <w:color w:val="000000"/>
                <w:kern w:val="2"/>
                <w:sz w:val="24"/>
                <w:szCs w:val="24"/>
                <w:lang w:eastAsia="zh-CN" w:bidi="hi-IN"/>
              </w:rPr>
              <w:t>Псевдонимы</w:t>
            </w:r>
          </w:p>
        </w:tc>
        <w:tc>
          <w:tcPr>
            <w:tcW w:w="4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57BC25" w14:textId="77777777" w:rsidR="001F26E6" w:rsidRPr="001F26E6" w:rsidRDefault="001F26E6" w:rsidP="001F26E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b/>
                <w:color w:val="000000"/>
                <w:kern w:val="2"/>
                <w:sz w:val="24"/>
                <w:szCs w:val="24"/>
                <w:lang w:eastAsia="zh-CN" w:bidi="hi-IN"/>
              </w:rPr>
              <w:t>Описание</w:t>
            </w:r>
          </w:p>
        </w:tc>
      </w:tr>
      <w:tr w:rsidR="001F26E6" w:rsidRPr="001F26E6" w14:paraId="2DECFFD2" w14:textId="77777777" w:rsidTr="00805DB9">
        <w:tc>
          <w:tcPr>
            <w:tcW w:w="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678518D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2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DD5ABA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bigint</w:t>
            </w:r>
          </w:p>
        </w:tc>
        <w:tc>
          <w:tcPr>
            <w:tcW w:w="2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6EE5681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int8</w:t>
            </w:r>
          </w:p>
        </w:tc>
        <w:tc>
          <w:tcPr>
            <w:tcW w:w="4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7970E6" w14:textId="7E88DB81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знаковое целое из 8 байт</w:t>
            </w:r>
          </w:p>
        </w:tc>
      </w:tr>
      <w:tr w:rsidR="001F26E6" w:rsidRPr="001F26E6" w14:paraId="160EEE7A" w14:textId="77777777" w:rsidTr="001F26E6">
        <w:trPr>
          <w:trHeight w:val="20"/>
        </w:trPr>
        <w:tc>
          <w:tcPr>
            <w:tcW w:w="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1EF413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  <w:t>2</w:t>
            </w:r>
          </w:p>
        </w:tc>
        <w:tc>
          <w:tcPr>
            <w:tcW w:w="2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6868678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Calibri" w:cs="Times New Roman"/>
                <w:color w:val="000000"/>
                <w:kern w:val="2"/>
                <w:sz w:val="24"/>
                <w:szCs w:val="24"/>
                <w:lang w:val="en-US"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val="en-US" w:eastAsia="zh-CN" w:bidi="hi-IN"/>
              </w:rPr>
              <w:t>bigserial</w:t>
            </w:r>
          </w:p>
        </w:tc>
        <w:tc>
          <w:tcPr>
            <w:tcW w:w="2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1E19652" w14:textId="6359E018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serial8</w:t>
            </w:r>
          </w:p>
        </w:tc>
        <w:tc>
          <w:tcPr>
            <w:tcW w:w="4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506A68" w14:textId="5C95EBED" w:rsidR="001F26E6" w:rsidRPr="001F26E6" w:rsidRDefault="001F26E6" w:rsidP="001F26E6">
            <w:pPr>
              <w:spacing w:line="240" w:lineRule="auto"/>
              <w:ind w:firstLine="0"/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восьмибайтное целое с автоувеличением</w:t>
            </w:r>
          </w:p>
        </w:tc>
      </w:tr>
      <w:tr w:rsidR="001F26E6" w:rsidRPr="001F26E6" w14:paraId="6DD29549" w14:textId="77777777" w:rsidTr="00805DB9">
        <w:tc>
          <w:tcPr>
            <w:tcW w:w="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5DF8EDE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  <w:t>3</w:t>
            </w:r>
          </w:p>
        </w:tc>
        <w:tc>
          <w:tcPr>
            <w:tcW w:w="2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C78BE99" w14:textId="77777777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val="en-US" w:eastAsia="zh-CN" w:bidi="hi-IN"/>
              </w:rPr>
              <w:t>bit [ (</w:t>
            </w: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val="en-US" w:eastAsia="zh-CN" w:bidi="hi-IN"/>
              </w:rPr>
              <w:t>n</w:t>
            </w: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val="en-US" w:eastAsia="zh-CN" w:bidi="hi-IN"/>
              </w:rPr>
              <w:t>) ]</w:t>
            </w:r>
          </w:p>
        </w:tc>
        <w:tc>
          <w:tcPr>
            <w:tcW w:w="2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3F34FFA0" w14:textId="09F6D8DB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varbit [ (</w:t>
            </w:r>
            <w:r w:rsidRPr="001F26E6">
              <w:rPr>
                <w:rFonts w:eastAsia="Noto Sans CJK SC" w:cs="Lohit Devanagari"/>
                <w:i/>
                <w:iCs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n</w:t>
            </w: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) ]</w:t>
            </w:r>
          </w:p>
        </w:tc>
        <w:tc>
          <w:tcPr>
            <w:tcW w:w="4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F3F6355" w14:textId="5A48042C" w:rsidR="001F26E6" w:rsidRPr="001F26E6" w:rsidRDefault="001F26E6" w:rsidP="001F26E6">
            <w:pPr>
              <w:spacing w:line="240" w:lineRule="auto"/>
              <w:ind w:firstLine="0"/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битовая строка фиксированной длины</w:t>
            </w:r>
          </w:p>
        </w:tc>
      </w:tr>
      <w:tr w:rsidR="001F26E6" w:rsidRPr="001F26E6" w14:paraId="4810FE1A" w14:textId="77777777" w:rsidTr="00805DB9">
        <w:tc>
          <w:tcPr>
            <w:tcW w:w="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2B5F074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  <w:t>4</w:t>
            </w:r>
          </w:p>
        </w:tc>
        <w:tc>
          <w:tcPr>
            <w:tcW w:w="2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8D67160" w14:textId="77777777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val="en-US" w:eastAsia="zh-CN" w:bidi="hi-IN"/>
              </w:rPr>
              <w:t>bit varying [ (</w:t>
            </w: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val="en-US" w:eastAsia="zh-CN" w:bidi="hi-IN"/>
              </w:rPr>
              <w:t>n</w:t>
            </w: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val="en-US" w:eastAsia="zh-CN" w:bidi="hi-IN"/>
              </w:rPr>
              <w:t>) ]</w:t>
            </w:r>
          </w:p>
        </w:tc>
        <w:tc>
          <w:tcPr>
            <w:tcW w:w="2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35C8448B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bool</w:t>
            </w:r>
          </w:p>
        </w:tc>
        <w:tc>
          <w:tcPr>
            <w:tcW w:w="4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A6C13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  <w:t xml:space="preserve"> битовая строка переменной длины</w:t>
            </w:r>
          </w:p>
        </w:tc>
      </w:tr>
      <w:tr w:rsidR="001F26E6" w:rsidRPr="001F26E6" w14:paraId="016416BA" w14:textId="77777777" w:rsidTr="001F26E6">
        <w:trPr>
          <w:trHeight w:val="20"/>
        </w:trPr>
        <w:tc>
          <w:tcPr>
            <w:tcW w:w="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F1062F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  <w:t>5</w:t>
            </w:r>
          </w:p>
        </w:tc>
        <w:tc>
          <w:tcPr>
            <w:tcW w:w="2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F8711A5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Calibri" w:cs="Times New Roman"/>
                <w:color w:val="000000"/>
                <w:kern w:val="2"/>
                <w:sz w:val="24"/>
                <w:szCs w:val="24"/>
                <w:lang w:val="en-US"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val="en-US" w:eastAsia="zh-CN" w:bidi="hi-IN"/>
              </w:rPr>
              <w:t>boolean</w:t>
            </w:r>
          </w:p>
        </w:tc>
        <w:tc>
          <w:tcPr>
            <w:tcW w:w="2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4BBC8EE1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C22076" w14:textId="6D225C9E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логическое значение (true/false)</w:t>
            </w:r>
          </w:p>
        </w:tc>
      </w:tr>
      <w:tr w:rsidR="001F26E6" w:rsidRPr="001F26E6" w14:paraId="39C3F414" w14:textId="77777777" w:rsidTr="00805DB9">
        <w:tc>
          <w:tcPr>
            <w:tcW w:w="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C89876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  <w:t>6</w:t>
            </w:r>
          </w:p>
        </w:tc>
        <w:tc>
          <w:tcPr>
            <w:tcW w:w="2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8DDE3A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Calibri" w:cs="Times New Roman"/>
                <w:color w:val="000000"/>
                <w:kern w:val="2"/>
                <w:sz w:val="24"/>
                <w:szCs w:val="24"/>
                <w:lang w:val="en-US"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val="en-US" w:eastAsia="zh-CN" w:bidi="hi-IN"/>
              </w:rPr>
              <w:t>bytea</w:t>
            </w:r>
          </w:p>
        </w:tc>
        <w:tc>
          <w:tcPr>
            <w:tcW w:w="2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E934A17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38E00DD" w14:textId="3E5C5450" w:rsidR="001F26E6" w:rsidRPr="001F26E6" w:rsidRDefault="001F26E6" w:rsidP="001F26E6">
            <w:pPr>
              <w:spacing w:line="240" w:lineRule="auto"/>
              <w:ind w:firstLine="0"/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  <w:t xml:space="preserve">двоичные данные («массив байт»)  </w:t>
            </w:r>
          </w:p>
        </w:tc>
      </w:tr>
      <w:tr w:rsidR="001F26E6" w:rsidRPr="001F26E6" w14:paraId="422E0DAF" w14:textId="77777777" w:rsidTr="00805DB9">
        <w:tc>
          <w:tcPr>
            <w:tcW w:w="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D777C48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  <w:t>7</w:t>
            </w:r>
          </w:p>
        </w:tc>
        <w:tc>
          <w:tcPr>
            <w:tcW w:w="2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E7A7E7" w14:textId="77777777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val="en-US" w:eastAsia="zh-CN" w:bidi="hi-IN"/>
              </w:rPr>
              <w:t>character [ (</w:t>
            </w: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val="en-US" w:eastAsia="zh-CN" w:bidi="hi-IN"/>
              </w:rPr>
              <w:t>n</w:t>
            </w: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val="en-US" w:eastAsia="zh-CN" w:bidi="hi-IN"/>
              </w:rPr>
              <w:t>) ]</w:t>
            </w:r>
          </w:p>
        </w:tc>
        <w:tc>
          <w:tcPr>
            <w:tcW w:w="2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1212946" w14:textId="77777777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char [ (</w:t>
            </w: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n</w:t>
            </w: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) ]</w:t>
            </w:r>
          </w:p>
        </w:tc>
        <w:tc>
          <w:tcPr>
            <w:tcW w:w="4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3952E5" w14:textId="4068ACFF" w:rsidR="001F26E6" w:rsidRPr="001F26E6" w:rsidRDefault="001F26E6" w:rsidP="001F26E6">
            <w:pPr>
              <w:spacing w:line="240" w:lineRule="auto"/>
              <w:ind w:firstLine="0"/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Calibri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символьная строка фиксированной длины</w:t>
            </w:r>
          </w:p>
        </w:tc>
      </w:tr>
      <w:tr w:rsidR="001F26E6" w:rsidRPr="001F26E6" w14:paraId="5D455D48" w14:textId="77777777" w:rsidTr="00805DB9">
        <w:trPr>
          <w:trHeight w:val="55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BCFBB07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8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46EE2E" w14:textId="77777777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character varying [ (</w:t>
            </w: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n</w:t>
            </w: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) ]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1B2C579E" w14:textId="77777777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varchar [ (</w:t>
            </w: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n</w:t>
            </w: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) ]</w:t>
            </w: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F2A1A73" w14:textId="564F6F2B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символьная строка переменной длины</w:t>
            </w:r>
          </w:p>
        </w:tc>
      </w:tr>
      <w:tr w:rsidR="001F26E6" w:rsidRPr="001F26E6" w14:paraId="4804E024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9187324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9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A05F9B4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date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62494F1F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16D4535" w14:textId="7C8CF0CF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календарная дата (год, месяц, день)</w:t>
            </w:r>
          </w:p>
        </w:tc>
      </w:tr>
      <w:tr w:rsidR="001F26E6" w:rsidRPr="001F26E6" w14:paraId="7FA5DE0F" w14:textId="77777777" w:rsidTr="00805DB9"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178F67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10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E569D0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double precision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44193318" w14:textId="142805A0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float8</w:t>
            </w: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5C9F417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число двойной точности с плавающей точкой (8 байт)</w:t>
            </w:r>
          </w:p>
        </w:tc>
      </w:tr>
      <w:tr w:rsidR="001F26E6" w:rsidRPr="001F26E6" w14:paraId="69B0E2F0" w14:textId="77777777" w:rsidTr="00805DB9"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944DF23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11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30F498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integer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B242B82" w14:textId="77777777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Liberation Mono" w:cs="Liberation Mono"/>
                <w:i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Int</w:t>
            </w: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 xml:space="preserve">, </w:t>
            </w:r>
            <w:r w:rsidRPr="001F26E6">
              <w:rPr>
                <w:rFonts w:eastAsia="Liberation Mono" w:cs="Liberation Mono"/>
                <w:i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int4</w:t>
            </w: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5A5EE3A" w14:textId="172188E1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знаковое четырёхбайтное целое</w:t>
            </w:r>
          </w:p>
        </w:tc>
      </w:tr>
      <w:tr w:rsidR="001F26E6" w:rsidRPr="001F26E6" w14:paraId="5A7A5E22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FEF00C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12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C4BD48C" w14:textId="77777777" w:rsidR="001F26E6" w:rsidRPr="001F26E6" w:rsidRDefault="001F26E6" w:rsidP="001F26E6">
            <w:pPr>
              <w:spacing w:line="240" w:lineRule="auto"/>
              <w:ind w:firstLine="0"/>
              <w:rPr>
                <w:rFonts w:ascii="monospace;monospace" w:eastAsia="Noto Sans CJK SC" w:hAnsi="monospace;monospace" w:cs="Lohit Devanagari"/>
                <w:color w:val="525F6C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 xml:space="preserve">Interval [ </w:t>
            </w:r>
            <w:r w:rsidRPr="001F26E6">
              <w:rPr>
                <w:rFonts w:eastAsia="Liberation Mono" w:cs="Liberation Mono"/>
                <w:i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 xml:space="preserve">поля </w:t>
            </w: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] [ (</w:t>
            </w:r>
            <w:r w:rsidRPr="001F26E6">
              <w:rPr>
                <w:rFonts w:eastAsia="Liberation Mono" w:cs="Liberation Mono"/>
                <w:i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p</w:t>
            </w: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) ]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3425F70C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834853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интервал времени</w:t>
            </w:r>
          </w:p>
        </w:tc>
      </w:tr>
      <w:tr w:rsidR="001F26E6" w:rsidRPr="001F26E6" w14:paraId="1336C2F3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7A3138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lastRenderedPageBreak/>
              <w:t>13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1BEF648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json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35FADFD4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69A047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текстовые данные JSON</w:t>
            </w:r>
          </w:p>
        </w:tc>
      </w:tr>
      <w:tr w:rsidR="001F26E6" w:rsidRPr="001F26E6" w14:paraId="6659DAC1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6E1A132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14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8F1C87E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jsonb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3EA54EA2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C673EB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двоичные данные JSON, разобранные</w:t>
            </w:r>
          </w:p>
        </w:tc>
      </w:tr>
      <w:tr w:rsidR="001F26E6" w:rsidRPr="001F26E6" w14:paraId="6199A9D0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2A1CE5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15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AA33D8F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money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337D4B8D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C82754" w14:textId="17619F1B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денежная сумма</w:t>
            </w:r>
          </w:p>
        </w:tc>
      </w:tr>
      <w:tr w:rsidR="001F26E6" w:rsidRPr="001F26E6" w14:paraId="4E9A0D31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F148AC5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16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21C8B39" w14:textId="77777777" w:rsidR="001F26E6" w:rsidRPr="001F26E6" w:rsidRDefault="001F26E6" w:rsidP="001F26E6">
            <w:pPr>
              <w:spacing w:line="240" w:lineRule="auto"/>
              <w:ind w:firstLine="0"/>
              <w:rPr>
                <w:rFonts w:ascii="monospace;monospace" w:eastAsia="Noto Sans CJK SC" w:hAnsi="monospace;monospace" w:cs="Lohit Devanagari"/>
                <w:color w:val="525F6C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numeric [ (</w:t>
            </w:r>
            <w:r w:rsidRPr="001F26E6">
              <w:rPr>
                <w:rFonts w:eastAsia="Liberation Mono" w:cs="Liberation Mono"/>
                <w:i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p</w:t>
            </w: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 xml:space="preserve">, </w:t>
            </w:r>
            <w:r w:rsidRPr="001F26E6">
              <w:rPr>
                <w:rFonts w:eastAsia="Liberation Mono" w:cs="Liberation Mono"/>
                <w:i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s</w:t>
            </w: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) ]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C15D384" w14:textId="77777777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decimal [ (</w:t>
            </w: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p</w:t>
            </w: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 xml:space="preserve">, </w:t>
            </w: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s</w:t>
            </w: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) ]</w:t>
            </w: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C601F35" w14:textId="53950806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вещественное число заданной точности</w:t>
            </w:r>
          </w:p>
        </w:tc>
      </w:tr>
      <w:tr w:rsidR="001F26E6" w:rsidRPr="001F26E6" w14:paraId="0BD97E59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6F901F2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17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9CC5F08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real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50667FA3" w14:textId="1EDE5CA6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float4</w:t>
            </w: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3B5FDE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число одинарной точности с плавающей точкой (4 байта)</w:t>
            </w:r>
          </w:p>
        </w:tc>
      </w:tr>
      <w:tr w:rsidR="001F26E6" w:rsidRPr="001F26E6" w14:paraId="050BAE9D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1D0E6BD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18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630A24C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smallint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2CF1BF3" w14:textId="5B5D2196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int2</w:t>
            </w: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6FE0B0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знаковое двухбайтное целое</w:t>
            </w:r>
          </w:p>
        </w:tc>
      </w:tr>
      <w:tr w:rsidR="001F26E6" w:rsidRPr="001F26E6" w14:paraId="2C386482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366C04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19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DAAB06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smallserial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5DFC94A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serial2</w:t>
            </w: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539F9FE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двухбайтное целое с автоувеличением</w:t>
            </w:r>
          </w:p>
        </w:tc>
      </w:tr>
      <w:tr w:rsidR="001F26E6" w:rsidRPr="001F26E6" w14:paraId="12DE2032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A74A3E6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20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C06BC6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serial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BF34DC3" w14:textId="77777777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br/>
              <w:t>serial4</w:t>
            </w: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FFB32F0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четырёхбайтное целое с автоувеличением</w:t>
            </w:r>
          </w:p>
        </w:tc>
      </w:tr>
      <w:tr w:rsidR="001F26E6" w:rsidRPr="001F26E6" w14:paraId="6847CB3A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E85CD24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21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E1BDA03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text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D87695A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E16761" w14:textId="61F050EB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символьная строка переменной длины</w:t>
            </w:r>
          </w:p>
        </w:tc>
      </w:tr>
      <w:tr w:rsidR="001F26E6" w:rsidRPr="001F26E6" w14:paraId="099C3ED2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54C6BDB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22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FD266BA" w14:textId="77777777" w:rsidR="001F26E6" w:rsidRPr="001F26E6" w:rsidRDefault="001F26E6" w:rsidP="001F26E6">
            <w:pPr>
              <w:spacing w:line="240" w:lineRule="auto"/>
              <w:ind w:firstLine="0"/>
              <w:rPr>
                <w:rFonts w:ascii="monospace;monospace" w:eastAsia="Noto Sans CJK SC" w:hAnsi="monospace;monospace" w:cs="Lohit Devanagari"/>
                <w:color w:val="525F6C"/>
                <w:kern w:val="2"/>
                <w:sz w:val="24"/>
                <w:szCs w:val="24"/>
                <w:lang w:val="en-US" w:eastAsia="zh-CN" w:bidi="hi-IN"/>
              </w:rPr>
            </w:pPr>
            <w:r w:rsidRPr="001F26E6">
              <w:rPr>
                <w:rFonts w:eastAsia="Liberation Mono" w:cs="Liberation Mono"/>
                <w:i/>
                <w:color w:val="000000"/>
                <w:kern w:val="2"/>
                <w:sz w:val="24"/>
                <w:szCs w:val="24"/>
                <w:highlight w:val="white"/>
                <w:lang w:val="en-US" w:eastAsia="zh-CN" w:bidi="hi-IN"/>
              </w:rPr>
              <w:t>timestamp [ (</w:t>
            </w:r>
            <w:r w:rsidRPr="001F26E6">
              <w:rPr>
                <w:rFonts w:eastAsia="Noto Sans CJK SC" w:cs="Lohit Devanagari"/>
                <w:i/>
                <w:iCs/>
                <w:color w:val="000000"/>
                <w:kern w:val="2"/>
                <w:sz w:val="24"/>
                <w:szCs w:val="24"/>
                <w:highlight w:val="white"/>
                <w:lang w:val="en-US" w:eastAsia="zh-CN" w:bidi="hi-IN"/>
              </w:rPr>
              <w:t>p</w:t>
            </w:r>
            <w:r w:rsidRPr="001F26E6">
              <w:rPr>
                <w:rFonts w:eastAsia="Liberation Mono" w:cs="Liberation Mono"/>
                <w:i/>
                <w:color w:val="000000"/>
                <w:kern w:val="2"/>
                <w:sz w:val="24"/>
                <w:szCs w:val="24"/>
                <w:highlight w:val="white"/>
                <w:lang w:val="en-US" w:eastAsia="zh-CN" w:bidi="hi-IN"/>
              </w:rPr>
              <w:t>) ] [ without time zone ]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45BBFA49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77DA127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0D0BD4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br/>
            </w: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дата и время (без часового пояса)</w:t>
            </w:r>
          </w:p>
        </w:tc>
      </w:tr>
      <w:tr w:rsidR="001F26E6" w:rsidRPr="001F26E6" w14:paraId="171E171E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22B61C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23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0B13660" w14:textId="77777777" w:rsidR="001F26E6" w:rsidRPr="001F26E6" w:rsidRDefault="001F26E6" w:rsidP="001F26E6">
            <w:pPr>
              <w:spacing w:line="240" w:lineRule="auto"/>
              <w:ind w:firstLine="0"/>
              <w:rPr>
                <w:rFonts w:ascii="monospace;monospace" w:eastAsia="Noto Sans CJK SC" w:hAnsi="monospace;monospace" w:cs="Lohit Devanagari"/>
                <w:color w:val="525F6C"/>
                <w:kern w:val="2"/>
                <w:sz w:val="24"/>
                <w:szCs w:val="24"/>
                <w:lang w:val="en-US" w:eastAsia="zh-CN" w:bidi="hi-IN"/>
              </w:rPr>
            </w:pPr>
            <w:r w:rsidRPr="001F26E6">
              <w:rPr>
                <w:rFonts w:eastAsia="Liberation Mono" w:cs="Liberation Mono"/>
                <w:i/>
                <w:color w:val="000000"/>
                <w:kern w:val="2"/>
                <w:sz w:val="24"/>
                <w:szCs w:val="24"/>
                <w:highlight w:val="white"/>
                <w:lang w:val="en-US" w:eastAsia="zh-CN" w:bidi="hi-IN"/>
              </w:rPr>
              <w:t>timestamp [ (p) ] with time zone</w:t>
            </w: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val="en-US" w:eastAsia="zh-CN" w:bidi="hi-IN"/>
              </w:rPr>
              <w:br/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197FD16D" w14:textId="77777777" w:rsidR="001F26E6" w:rsidRPr="001F26E6" w:rsidRDefault="001F26E6" w:rsidP="001F26E6">
            <w:pPr>
              <w:spacing w:line="240" w:lineRule="auto"/>
              <w:ind w:firstLine="0"/>
              <w:rPr>
                <w:rFonts w:ascii="Liberation Serif" w:eastAsia="Noto Sans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Liberation Mono" w:cs="Liberation Mono"/>
                <w:color w:val="000000"/>
                <w:kern w:val="2"/>
                <w:sz w:val="24"/>
                <w:szCs w:val="24"/>
                <w:highlight w:val="white"/>
                <w:lang w:eastAsia="zh-CN" w:bidi="hi-IN"/>
              </w:rPr>
              <w:t>timestamptz</w:t>
            </w: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br/>
            </w: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7920030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дата и время с учётом часового пояса</w:t>
            </w:r>
          </w:p>
        </w:tc>
      </w:tr>
      <w:tr w:rsidR="001F26E6" w:rsidRPr="001F26E6" w14:paraId="231A3EFF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69A007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24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2D2D59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uuid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B316C19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0CE0D5" w14:textId="0630371A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универсальный уникальный идентификатор</w:t>
            </w:r>
          </w:p>
        </w:tc>
      </w:tr>
      <w:tr w:rsidR="001F26E6" w:rsidRPr="001F26E6" w14:paraId="5D5F71AA" w14:textId="77777777" w:rsidTr="001F26E6">
        <w:trPr>
          <w:trHeight w:val="20"/>
        </w:trPr>
        <w:tc>
          <w:tcPr>
            <w:tcW w:w="5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EF7A87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25</w:t>
            </w:r>
          </w:p>
        </w:tc>
        <w:tc>
          <w:tcPr>
            <w:tcW w:w="28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3C683B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xml</w:t>
            </w:r>
          </w:p>
        </w:tc>
        <w:tc>
          <w:tcPr>
            <w:tcW w:w="215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E777B72" w14:textId="77777777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0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8C7A05A" w14:textId="02BE8491" w:rsidR="001F26E6" w:rsidRPr="001F26E6" w:rsidRDefault="001F26E6" w:rsidP="001F26E6">
            <w:pPr>
              <w:spacing w:line="240" w:lineRule="auto"/>
              <w:ind w:firstLine="0"/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1F26E6">
              <w:rPr>
                <w:rFonts w:eastAsia="Noto Sans CJK SC" w:cs="Lohit Devanagari"/>
                <w:color w:val="000000"/>
                <w:kern w:val="2"/>
                <w:sz w:val="24"/>
                <w:szCs w:val="24"/>
                <w:lang w:eastAsia="zh-CN" w:bidi="hi-IN"/>
              </w:rPr>
              <w:t>XML-данные</w:t>
            </w:r>
          </w:p>
        </w:tc>
      </w:tr>
    </w:tbl>
    <w:p w14:paraId="3C442661" w14:textId="77777777" w:rsidR="00D67722" w:rsidRPr="00D67722" w:rsidRDefault="00D67722" w:rsidP="00D67722">
      <w:pPr>
        <w:spacing w:line="240" w:lineRule="auto"/>
        <w:ind w:firstLine="851"/>
        <w:rPr>
          <w:rFonts w:eastAsia="Calibri" w:cs="Times New Roman"/>
        </w:rPr>
      </w:pPr>
    </w:p>
    <w:p w14:paraId="1D8126BD" w14:textId="77777777" w:rsidR="00D67722" w:rsidRPr="00D67722" w:rsidRDefault="00D67722" w:rsidP="001F26E6">
      <w:r w:rsidRPr="00D67722">
        <w:t xml:space="preserve">Следует отметить, что одна из задач проектирования базы состоит в обеспечения способа идентификации различных объектов, другими словами система должна отличать друг от друга отдельные строки таблицы. Первичный ключ это столбец, однозначно определяющий строку в таблице. В случае, когда в таблице существует несколько одинаковых значений, уникальный первичный ключ поможет их различить. </w:t>
      </w:r>
    </w:p>
    <w:p w14:paraId="7EB7EFC8" w14:textId="77777777" w:rsidR="00D67722" w:rsidRPr="00D67722" w:rsidRDefault="00D67722" w:rsidP="001F26E6">
      <w:r w:rsidRPr="00D67722">
        <w:t xml:space="preserve">Для связи данных между таблицами  необходимо создать отношения. Отношения бывают: </w:t>
      </w:r>
    </w:p>
    <w:p w14:paraId="7176C4AA" w14:textId="77777777" w:rsidR="00D67722" w:rsidRPr="00D67722" w:rsidRDefault="00D67722" w:rsidP="001F26E6">
      <w:pPr>
        <w:numPr>
          <w:ilvl w:val="0"/>
          <w:numId w:val="10"/>
        </w:numPr>
        <w:tabs>
          <w:tab w:val="clear" w:pos="1620"/>
          <w:tab w:val="left" w:pos="993"/>
        </w:tabs>
        <w:ind w:left="0" w:firstLine="567"/>
        <w:rPr>
          <w:rFonts w:eastAsia="Calibri" w:cs="Times New Roman"/>
          <w:szCs w:val="28"/>
        </w:rPr>
      </w:pPr>
      <w:r w:rsidRPr="00D67722">
        <w:rPr>
          <w:rFonts w:eastAsia="Calibri" w:cs="Times New Roman"/>
          <w:b/>
          <w:bCs/>
          <w:szCs w:val="28"/>
        </w:rPr>
        <w:t>Один к одному</w:t>
      </w:r>
      <w:r w:rsidRPr="00D67722">
        <w:rPr>
          <w:rFonts w:eastAsia="Calibri" w:cs="Times New Roman"/>
          <w:szCs w:val="28"/>
        </w:rPr>
        <w:t xml:space="preserve"> - определение связи «один к одному» полностью соответствует ее названию. Связью «один к одному» называется такая связь, из наличия которой следует, что если имеется какая-то одна строка в одной таблице, то должна быть точно одна соответствующая ей строка в другой таблице. </w:t>
      </w:r>
    </w:p>
    <w:p w14:paraId="74639515" w14:textId="77777777" w:rsidR="00D67722" w:rsidRPr="00D67722" w:rsidRDefault="00D67722" w:rsidP="001F26E6">
      <w:pPr>
        <w:numPr>
          <w:ilvl w:val="0"/>
          <w:numId w:val="10"/>
        </w:numPr>
        <w:tabs>
          <w:tab w:val="clear" w:pos="1620"/>
          <w:tab w:val="left" w:pos="993"/>
        </w:tabs>
        <w:ind w:left="0" w:firstLine="567"/>
        <w:rPr>
          <w:rFonts w:eastAsia="Calibri" w:cs="Times New Roman"/>
          <w:szCs w:val="28"/>
        </w:rPr>
      </w:pPr>
      <w:r w:rsidRPr="00D67722">
        <w:rPr>
          <w:rFonts w:eastAsia="Calibri" w:cs="Times New Roman"/>
          <w:b/>
          <w:bCs/>
          <w:szCs w:val="28"/>
        </w:rPr>
        <w:t>Один ко многим</w:t>
      </w:r>
      <w:r w:rsidRPr="00D67722">
        <w:rPr>
          <w:rFonts w:eastAsia="Calibri" w:cs="Times New Roman"/>
          <w:szCs w:val="28"/>
        </w:rPr>
        <w:t xml:space="preserve"> - Связью «один ко многим» называется такая связь, из наличия которой следует, что если имеется какая-то одна строка  в одной </w:t>
      </w:r>
      <w:r w:rsidRPr="00D67722">
        <w:rPr>
          <w:rFonts w:eastAsia="Calibri" w:cs="Times New Roman"/>
          <w:szCs w:val="28"/>
        </w:rPr>
        <w:lastRenderedPageBreak/>
        <w:t>таблице, то должны быть несколько соответствующих ей строк в другой таблице.</w:t>
      </w:r>
    </w:p>
    <w:p w14:paraId="2B5B330D" w14:textId="77777777" w:rsidR="00D67722" w:rsidRPr="00D67722" w:rsidRDefault="00D67722" w:rsidP="001F26E6">
      <w:pPr>
        <w:numPr>
          <w:ilvl w:val="0"/>
          <w:numId w:val="10"/>
        </w:numPr>
        <w:tabs>
          <w:tab w:val="clear" w:pos="1620"/>
          <w:tab w:val="left" w:pos="993"/>
        </w:tabs>
        <w:ind w:left="0" w:firstLine="567"/>
        <w:rPr>
          <w:rFonts w:eastAsia="Calibri" w:cs="Times New Roman"/>
          <w:szCs w:val="28"/>
        </w:rPr>
      </w:pPr>
      <w:r w:rsidRPr="00D67722">
        <w:rPr>
          <w:rFonts w:eastAsia="Calibri" w:cs="Times New Roman"/>
          <w:b/>
          <w:bCs/>
          <w:szCs w:val="28"/>
        </w:rPr>
        <w:t>Многие ко многим</w:t>
      </w:r>
      <w:r w:rsidRPr="00D67722">
        <w:rPr>
          <w:rFonts w:eastAsia="Calibri" w:cs="Times New Roman"/>
          <w:szCs w:val="28"/>
        </w:rPr>
        <w:t xml:space="preserve"> - Связь «многие ко многим» характеризуется тем, что на обеих сторонах связи может присутствовать несколько согласующихся строк, а не только одна.</w:t>
      </w:r>
    </w:p>
    <w:p w14:paraId="64C24D44" w14:textId="77777777" w:rsidR="00D67722" w:rsidRPr="00D67722" w:rsidRDefault="00D67722" w:rsidP="001F26E6">
      <w:pPr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>Связь «Один ко многим» является типичной связью между таблицами, где одна таблица по вторичному ключу ссылается на вторую таблицу с индексным ключом.</w:t>
      </w:r>
    </w:p>
    <w:p w14:paraId="636EBA1E" w14:textId="1C4EF2F4" w:rsidR="00D67722" w:rsidRPr="00D67722" w:rsidRDefault="00D67722" w:rsidP="001F26E6">
      <w:pPr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>Связь «Многие ко многим» характеризуется тем, что на обеих сторонах связи может присутствовать несколько согласующих строк.</w:t>
      </w:r>
    </w:p>
    <w:p w14:paraId="32C98CF7" w14:textId="0F214A7B" w:rsidR="00D67722" w:rsidRPr="005301C2" w:rsidRDefault="00D67722" w:rsidP="005301C2">
      <w:pPr>
        <w:pStyle w:val="2"/>
        <w:numPr>
          <w:ilvl w:val="0"/>
          <w:numId w:val="19"/>
        </w:numPr>
        <w:tabs>
          <w:tab w:val="clear" w:pos="1965"/>
          <w:tab w:val="num" w:pos="993"/>
        </w:tabs>
        <w:ind w:left="0" w:firstLine="567"/>
        <w:rPr>
          <w:rFonts w:eastAsia="Times New Roman"/>
          <w:lang w:eastAsia="ru-RU"/>
        </w:rPr>
      </w:pPr>
      <w:bookmarkStart w:id="3" w:name="_Toc413884447"/>
      <w:r w:rsidRPr="005301C2">
        <w:rPr>
          <w:rFonts w:eastAsia="Times New Roman"/>
          <w:lang w:eastAsia="ru-RU"/>
        </w:rPr>
        <w:t>Контрольные вопросы</w:t>
      </w:r>
      <w:bookmarkEnd w:id="3"/>
    </w:p>
    <w:p w14:paraId="7931A87C" w14:textId="77777777" w:rsidR="00D67722" w:rsidRPr="00D67722" w:rsidRDefault="00D67722" w:rsidP="005301C2">
      <w:pPr>
        <w:numPr>
          <w:ilvl w:val="0"/>
          <w:numId w:val="12"/>
        </w:numPr>
        <w:tabs>
          <w:tab w:val="clear" w:pos="720"/>
          <w:tab w:val="left" w:pos="993"/>
        </w:tabs>
        <w:ind w:left="0" w:firstLine="567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>Что такое ядро базы данных?</w:t>
      </w:r>
    </w:p>
    <w:p w14:paraId="01198534" w14:textId="1943FDB9" w:rsidR="00D67722" w:rsidRPr="00D67722" w:rsidRDefault="00D67722" w:rsidP="005301C2">
      <w:pPr>
        <w:numPr>
          <w:ilvl w:val="0"/>
          <w:numId w:val="12"/>
        </w:numPr>
        <w:tabs>
          <w:tab w:val="clear" w:pos="720"/>
          <w:tab w:val="left" w:pos="993"/>
        </w:tabs>
        <w:ind w:left="0" w:firstLine="567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 xml:space="preserve">Что такое </w:t>
      </w:r>
      <w:r w:rsidR="00403754">
        <w:rPr>
          <w:rFonts w:eastAsia="Calibri" w:cs="Times New Roman"/>
          <w:szCs w:val="28"/>
        </w:rPr>
        <w:t>система управления</w:t>
      </w:r>
      <w:r w:rsidRPr="00D67722">
        <w:rPr>
          <w:rFonts w:eastAsia="Calibri" w:cs="Times New Roman"/>
          <w:szCs w:val="28"/>
        </w:rPr>
        <w:t xml:space="preserve"> баз данных? </w:t>
      </w:r>
    </w:p>
    <w:p w14:paraId="34239C02" w14:textId="77777777" w:rsidR="00D67722" w:rsidRPr="00D67722" w:rsidRDefault="00D67722" w:rsidP="005301C2">
      <w:pPr>
        <w:numPr>
          <w:ilvl w:val="0"/>
          <w:numId w:val="12"/>
        </w:numPr>
        <w:tabs>
          <w:tab w:val="clear" w:pos="720"/>
          <w:tab w:val="left" w:pos="993"/>
        </w:tabs>
        <w:ind w:left="0" w:firstLine="567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 xml:space="preserve">Перечислите основные достоинства языка </w:t>
      </w:r>
      <w:r w:rsidRPr="00D67722">
        <w:rPr>
          <w:rFonts w:eastAsia="Calibri" w:cs="Times New Roman"/>
          <w:szCs w:val="28"/>
          <w:lang w:val="en-US"/>
        </w:rPr>
        <w:t>SQL</w:t>
      </w:r>
      <w:r w:rsidRPr="00D67722">
        <w:rPr>
          <w:rFonts w:eastAsia="Calibri" w:cs="Times New Roman"/>
          <w:szCs w:val="28"/>
        </w:rPr>
        <w:t>?</w:t>
      </w:r>
    </w:p>
    <w:p w14:paraId="5524CF1E" w14:textId="77777777" w:rsidR="00D67722" w:rsidRPr="00D67722" w:rsidRDefault="00D67722" w:rsidP="005301C2">
      <w:pPr>
        <w:numPr>
          <w:ilvl w:val="0"/>
          <w:numId w:val="12"/>
        </w:numPr>
        <w:tabs>
          <w:tab w:val="clear" w:pos="720"/>
          <w:tab w:val="left" w:pos="993"/>
        </w:tabs>
        <w:ind w:left="0" w:firstLine="567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>Дайте определение логическому имени.</w:t>
      </w:r>
    </w:p>
    <w:p w14:paraId="002A9C4D" w14:textId="60EC17C5" w:rsidR="00D67722" w:rsidRPr="00D67722" w:rsidRDefault="00D67722" w:rsidP="005301C2">
      <w:pPr>
        <w:numPr>
          <w:ilvl w:val="0"/>
          <w:numId w:val="12"/>
        </w:numPr>
        <w:tabs>
          <w:tab w:val="clear" w:pos="720"/>
          <w:tab w:val="left" w:pos="993"/>
        </w:tabs>
        <w:ind w:left="0" w:firstLine="567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>Приведите пример команды создания базы данных.</w:t>
      </w:r>
    </w:p>
    <w:p w14:paraId="7DBAE6BF" w14:textId="46956EE4" w:rsidR="00D67722" w:rsidRPr="00D67722" w:rsidRDefault="00D67722" w:rsidP="005301C2">
      <w:pPr>
        <w:numPr>
          <w:ilvl w:val="0"/>
          <w:numId w:val="12"/>
        </w:numPr>
        <w:tabs>
          <w:tab w:val="clear" w:pos="720"/>
          <w:tab w:val="left" w:pos="993"/>
        </w:tabs>
        <w:ind w:left="0" w:firstLine="567"/>
        <w:rPr>
          <w:rFonts w:eastAsia="Calibri" w:cs="Times New Roman"/>
          <w:szCs w:val="28"/>
        </w:rPr>
      </w:pPr>
      <w:r w:rsidRPr="00D67722">
        <w:rPr>
          <w:rFonts w:eastAsia="Calibri" w:cs="Times New Roman"/>
          <w:szCs w:val="28"/>
        </w:rPr>
        <w:t xml:space="preserve">Какие системные и числовые типы данных </w:t>
      </w:r>
      <w:r w:rsidR="00F22009">
        <w:rPr>
          <w:rFonts w:eastAsia="Calibri" w:cs="Times New Roman"/>
          <w:szCs w:val="28"/>
          <w:lang w:val="en-US"/>
        </w:rPr>
        <w:t>PostgreSQL</w:t>
      </w:r>
      <w:r w:rsidRPr="00D67722">
        <w:rPr>
          <w:rFonts w:eastAsia="Calibri" w:cs="Times New Roman"/>
          <w:szCs w:val="28"/>
        </w:rPr>
        <w:t xml:space="preserve"> вам знакомы</w:t>
      </w:r>
      <w:r w:rsidR="00403754">
        <w:rPr>
          <w:rFonts w:eastAsia="Calibri" w:cs="Times New Roman"/>
          <w:szCs w:val="28"/>
        </w:rPr>
        <w:t>?</w:t>
      </w:r>
    </w:p>
    <w:p w14:paraId="0AB4AB2D" w14:textId="6DCBEB74" w:rsidR="00A8478D" w:rsidRPr="00403754" w:rsidRDefault="00D67722" w:rsidP="005301C2">
      <w:pPr>
        <w:numPr>
          <w:ilvl w:val="0"/>
          <w:numId w:val="12"/>
        </w:numPr>
        <w:tabs>
          <w:tab w:val="clear" w:pos="720"/>
          <w:tab w:val="left" w:pos="993"/>
        </w:tabs>
        <w:ind w:left="0" w:firstLine="567"/>
      </w:pPr>
      <w:r w:rsidRPr="00D67722">
        <w:rPr>
          <w:rFonts w:eastAsia="Calibri" w:cs="Times New Roman"/>
          <w:szCs w:val="28"/>
        </w:rPr>
        <w:t>Приведите пример команды создания таблицы базы данных</w:t>
      </w:r>
      <w:r w:rsidR="000A557B" w:rsidRPr="000A557B">
        <w:rPr>
          <w:rFonts w:eastAsia="Calibri" w:cs="Times New Roman"/>
          <w:szCs w:val="28"/>
        </w:rPr>
        <w:t>.</w:t>
      </w:r>
    </w:p>
    <w:p w14:paraId="4314BE0C" w14:textId="29467BFF" w:rsidR="00403754" w:rsidRDefault="00403754" w:rsidP="005301C2">
      <w:pPr>
        <w:numPr>
          <w:ilvl w:val="0"/>
          <w:numId w:val="12"/>
        </w:numPr>
        <w:tabs>
          <w:tab w:val="clear" w:pos="720"/>
          <w:tab w:val="left" w:pos="993"/>
        </w:tabs>
        <w:ind w:left="0" w:firstLine="567"/>
      </w:pPr>
      <w:r>
        <w:rPr>
          <w:rFonts w:eastAsia="Calibri" w:cs="Times New Roman"/>
          <w:szCs w:val="28"/>
        </w:rPr>
        <w:t>Дайте определения первичному и внешнему ключам.</w:t>
      </w:r>
    </w:p>
    <w:sectPr w:rsidR="004037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panose1 w:val="02070409020205020404"/>
    <w:charset w:val="01"/>
    <w:family w:val="modern"/>
    <w:pitch w:val="fixed"/>
    <w:sig w:usb0="E0000AFF" w:usb1="400078FF" w:usb2="00000001" w:usb3="00000000" w:csb0="000001BF" w:csb1="00000000"/>
  </w:font>
  <w:font w:name="Liberation Serif"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monospace;monospace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47E9C"/>
    <w:multiLevelType w:val="hybridMultilevel"/>
    <w:tmpl w:val="E80252F2"/>
    <w:lvl w:ilvl="0" w:tplc="FC4CAA1C">
      <w:start w:val="1"/>
      <w:numFmt w:val="bullet"/>
      <w:suff w:val="space"/>
      <w:lvlText w:val="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FD770DE"/>
    <w:multiLevelType w:val="hybridMultilevel"/>
    <w:tmpl w:val="32DA1EB4"/>
    <w:lvl w:ilvl="0" w:tplc="E18EA4C6">
      <w:start w:val="1"/>
      <w:numFmt w:val="decimal"/>
      <w:lvlText w:val="%1."/>
      <w:lvlJc w:val="left"/>
      <w:pPr>
        <w:tabs>
          <w:tab w:val="num" w:pos="1965"/>
        </w:tabs>
        <w:ind w:left="1965" w:hanging="12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18621234"/>
    <w:multiLevelType w:val="hybridMultilevel"/>
    <w:tmpl w:val="1BEC8558"/>
    <w:lvl w:ilvl="0" w:tplc="F03A6356">
      <w:start w:val="4"/>
      <w:numFmt w:val="decimal"/>
      <w:lvlText w:val="%1."/>
      <w:lvlJc w:val="left"/>
      <w:pPr>
        <w:tabs>
          <w:tab w:val="num" w:pos="1965"/>
        </w:tabs>
        <w:ind w:left="1965" w:hanging="12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B26BB"/>
    <w:multiLevelType w:val="hybridMultilevel"/>
    <w:tmpl w:val="1CFEBDF8"/>
    <w:lvl w:ilvl="0" w:tplc="651430B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8A625B0"/>
    <w:multiLevelType w:val="hybridMultilevel"/>
    <w:tmpl w:val="32DA1EB4"/>
    <w:lvl w:ilvl="0" w:tplc="E18EA4C6">
      <w:start w:val="1"/>
      <w:numFmt w:val="decimal"/>
      <w:lvlText w:val="%1."/>
      <w:lvlJc w:val="left"/>
      <w:pPr>
        <w:tabs>
          <w:tab w:val="num" w:pos="1965"/>
        </w:tabs>
        <w:ind w:left="1965" w:hanging="12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473C1D61"/>
    <w:multiLevelType w:val="hybridMultilevel"/>
    <w:tmpl w:val="885A84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A15560B"/>
    <w:multiLevelType w:val="hybridMultilevel"/>
    <w:tmpl w:val="5CB647E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4CCB4795"/>
    <w:multiLevelType w:val="hybridMultilevel"/>
    <w:tmpl w:val="D6DAF1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CE70A07"/>
    <w:multiLevelType w:val="hybridMultilevel"/>
    <w:tmpl w:val="A7E44B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F1F0BC6"/>
    <w:multiLevelType w:val="hybridMultilevel"/>
    <w:tmpl w:val="DC38E650"/>
    <w:lvl w:ilvl="0" w:tplc="651430B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34E12B3"/>
    <w:multiLevelType w:val="hybridMultilevel"/>
    <w:tmpl w:val="239EACAA"/>
    <w:lvl w:ilvl="0" w:tplc="FFCE04E8">
      <w:start w:val="4"/>
      <w:numFmt w:val="decimal"/>
      <w:lvlText w:val="%1."/>
      <w:lvlJc w:val="left"/>
      <w:pPr>
        <w:tabs>
          <w:tab w:val="num" w:pos="1965"/>
        </w:tabs>
        <w:ind w:left="1965" w:hanging="12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CC1D33"/>
    <w:multiLevelType w:val="hybridMultilevel"/>
    <w:tmpl w:val="F8708F3E"/>
    <w:lvl w:ilvl="0" w:tplc="8D5EEF18">
      <w:start w:val="1"/>
      <w:numFmt w:val="bullet"/>
      <w:pStyle w:val="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CF962B5"/>
    <w:multiLevelType w:val="hybridMultilevel"/>
    <w:tmpl w:val="2578AFF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771F1F52"/>
    <w:multiLevelType w:val="hybridMultilevel"/>
    <w:tmpl w:val="74847358"/>
    <w:lvl w:ilvl="0" w:tplc="651430B2">
      <w:start w:val="1"/>
      <w:numFmt w:val="bullet"/>
      <w:lvlText w:val="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1"/>
  </w:num>
  <w:num w:numId="4">
    <w:abstractNumId w:val="11"/>
  </w:num>
  <w:num w:numId="5">
    <w:abstractNumId w:val="11"/>
  </w:num>
  <w:num w:numId="6">
    <w:abstractNumId w:val="11"/>
  </w:num>
  <w:num w:numId="7">
    <w:abstractNumId w:val="11"/>
  </w:num>
  <w:num w:numId="8">
    <w:abstractNumId w:val="3"/>
  </w:num>
  <w:num w:numId="9">
    <w:abstractNumId w:val="9"/>
  </w:num>
  <w:num w:numId="10">
    <w:abstractNumId w:val="13"/>
  </w:num>
  <w:num w:numId="11">
    <w:abstractNumId w:val="1"/>
  </w:num>
  <w:num w:numId="12">
    <w:abstractNumId w:val="8"/>
  </w:num>
  <w:num w:numId="13">
    <w:abstractNumId w:val="6"/>
  </w:num>
  <w:num w:numId="14">
    <w:abstractNumId w:val="12"/>
  </w:num>
  <w:num w:numId="15">
    <w:abstractNumId w:val="7"/>
  </w:num>
  <w:num w:numId="16">
    <w:abstractNumId w:val="5"/>
  </w:num>
  <w:num w:numId="17">
    <w:abstractNumId w:val="10"/>
  </w:num>
  <w:num w:numId="18">
    <w:abstractNumId w:val="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531"/>
    <w:rsid w:val="000A557B"/>
    <w:rsid w:val="000D0BD4"/>
    <w:rsid w:val="00144082"/>
    <w:rsid w:val="00163531"/>
    <w:rsid w:val="001F26E6"/>
    <w:rsid w:val="00277A09"/>
    <w:rsid w:val="0029455A"/>
    <w:rsid w:val="003F2DA3"/>
    <w:rsid w:val="00403754"/>
    <w:rsid w:val="0044767C"/>
    <w:rsid w:val="004A2BE2"/>
    <w:rsid w:val="005301C2"/>
    <w:rsid w:val="00593A0E"/>
    <w:rsid w:val="00595D2D"/>
    <w:rsid w:val="005D4768"/>
    <w:rsid w:val="006421C1"/>
    <w:rsid w:val="006B4975"/>
    <w:rsid w:val="006D1B68"/>
    <w:rsid w:val="00723F4B"/>
    <w:rsid w:val="00830272"/>
    <w:rsid w:val="00863D9C"/>
    <w:rsid w:val="008C6DFD"/>
    <w:rsid w:val="0094790E"/>
    <w:rsid w:val="00A14B61"/>
    <w:rsid w:val="00A14EFC"/>
    <w:rsid w:val="00A451FF"/>
    <w:rsid w:val="00AA514E"/>
    <w:rsid w:val="00AF22A0"/>
    <w:rsid w:val="00B322F1"/>
    <w:rsid w:val="00C45894"/>
    <w:rsid w:val="00C50465"/>
    <w:rsid w:val="00CF0D9C"/>
    <w:rsid w:val="00D30BA6"/>
    <w:rsid w:val="00D6713A"/>
    <w:rsid w:val="00D67722"/>
    <w:rsid w:val="00D936E3"/>
    <w:rsid w:val="00DD2076"/>
    <w:rsid w:val="00EB464E"/>
    <w:rsid w:val="00EF21B2"/>
    <w:rsid w:val="00F22009"/>
    <w:rsid w:val="00FA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FA108"/>
  <w15:chartTrackingRefBased/>
  <w15:docId w15:val="{C03041A6-CFD9-45CB-AD98-C887B8C29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D2076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DD2076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D2076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D2076"/>
    <w:pPr>
      <w:keepNext/>
      <w:keepLines/>
      <w:outlineLvl w:val="2"/>
    </w:pPr>
    <w:rPr>
      <w:rFonts w:eastAsiaTheme="majorEastAsia" w:cstheme="majorBidi"/>
      <w:b/>
      <w:szCs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6772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D207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DD207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DD2076"/>
    <w:rPr>
      <w:rFonts w:ascii="Times New Roman" w:eastAsiaTheme="majorEastAsia" w:hAnsi="Times New Roman" w:cstheme="majorBidi"/>
      <w:b/>
      <w:sz w:val="28"/>
      <w:szCs w:val="24"/>
    </w:rPr>
  </w:style>
  <w:style w:type="paragraph" w:styleId="a">
    <w:name w:val="List Paragraph"/>
    <w:basedOn w:val="a0"/>
    <w:uiPriority w:val="34"/>
    <w:qFormat/>
    <w:rsid w:val="00C45894"/>
    <w:pPr>
      <w:numPr>
        <w:numId w:val="7"/>
      </w:numPr>
      <w:tabs>
        <w:tab w:val="left" w:pos="993"/>
      </w:tabs>
      <w:contextualSpacing/>
    </w:pPr>
  </w:style>
  <w:style w:type="paragraph" w:customStyle="1" w:styleId="a4">
    <w:name w:val="Нормальный Маркер"/>
    <w:basedOn w:val="a"/>
    <w:uiPriority w:val="24"/>
    <w:qFormat/>
    <w:rsid w:val="00DD2076"/>
    <w:pPr>
      <w:ind w:left="0" w:firstLine="567"/>
    </w:pPr>
  </w:style>
  <w:style w:type="character" w:customStyle="1" w:styleId="70">
    <w:name w:val="Заголовок 7 Знак"/>
    <w:basedOn w:val="a1"/>
    <w:link w:val="7"/>
    <w:uiPriority w:val="9"/>
    <w:semiHidden/>
    <w:rsid w:val="00D67722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table" w:customStyle="1" w:styleId="11">
    <w:name w:val="Сетка таблицы1"/>
    <w:basedOn w:val="a2"/>
    <w:next w:val="a5"/>
    <w:uiPriority w:val="59"/>
    <w:rsid w:val="00D67722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5">
    <w:name w:val="Table Grid"/>
    <w:basedOn w:val="a2"/>
    <w:uiPriority w:val="39"/>
    <w:rsid w:val="00D67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71F7AF44-C1CE-4D4E-9245-47F60EA50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18</Pages>
  <Words>1887</Words>
  <Characters>10757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10</cp:revision>
  <dcterms:created xsi:type="dcterms:W3CDTF">2020-03-03T09:54:00Z</dcterms:created>
  <dcterms:modified xsi:type="dcterms:W3CDTF">2020-03-10T15:32:00Z</dcterms:modified>
</cp:coreProperties>
</file>