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del proyecto</w:t>
            </w:r>
          </w:p>
        </w:tc>
        <w:tc>
          <w:tcPr>
            <w:vAlign w:val="center"/>
          </w:tcPr>
          <w:p w:rsidR="00000000" w:rsidDel="00000000" w:rsidP="00000000" w:rsidRDefault="00000000" w:rsidRPr="00000000" w14:paraId="00000010">
            <w:pPr>
              <w:rPr>
                <w:b w:val="1"/>
                <w:sz w:val="18"/>
                <w:szCs w:val="18"/>
              </w:rPr>
            </w:pPr>
            <w:r w:rsidDel="00000000" w:rsidR="00000000" w:rsidRPr="00000000">
              <w:rPr>
                <w:sz w:val="18"/>
                <w:szCs w:val="18"/>
                <w:rtl w:val="0"/>
              </w:rPr>
              <w:t xml:space="preserve">Aplicación web  de ajedrez para discapacitados visuales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Área (s) de desempeño(s)</w:t>
            </w:r>
          </w:p>
        </w:tc>
        <w:tc>
          <w:tcPr>
            <w:vAlign w:val="center"/>
          </w:tcPr>
          <w:p w:rsidR="00000000" w:rsidDel="00000000" w:rsidP="00000000" w:rsidRDefault="00000000" w:rsidRPr="00000000" w14:paraId="00000012">
            <w:pPr>
              <w:rPr>
                <w:i w:val="1"/>
                <w:color w:val="548dd4"/>
                <w:sz w:val="18"/>
                <w:szCs w:val="18"/>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rPr>
                <w:i w:val="1"/>
                <w:sz w:val="18"/>
                <w:szCs w:val="18"/>
              </w:rPr>
            </w:pPr>
            <w:r w:rsidDel="00000000" w:rsidR="00000000" w:rsidRPr="00000000">
              <w:rPr>
                <w:i w:val="1"/>
                <w:sz w:val="18"/>
                <w:szCs w:val="18"/>
                <w:rtl w:val="0"/>
              </w:rPr>
              <w:t xml:space="preserve">ARQUITECTURA DE SOFTWARE</w:t>
            </w:r>
          </w:p>
          <w:p w:rsidR="00000000" w:rsidDel="00000000" w:rsidP="00000000" w:rsidRDefault="00000000" w:rsidRPr="00000000" w14:paraId="00000014">
            <w:pPr>
              <w:numPr>
                <w:ilvl w:val="0"/>
                <w:numId w:val="1"/>
              </w:numPr>
              <w:spacing w:after="0" w:afterAutospacing="0"/>
              <w:ind w:left="720" w:hanging="360"/>
              <w:rPr>
                <w:i w:val="1"/>
                <w:sz w:val="18"/>
                <w:szCs w:val="18"/>
              </w:rPr>
            </w:pPr>
            <w:r w:rsidDel="00000000" w:rsidR="00000000" w:rsidRPr="00000000">
              <w:rPr>
                <w:i w:val="1"/>
                <w:sz w:val="18"/>
                <w:szCs w:val="18"/>
                <w:rtl w:val="0"/>
              </w:rPr>
              <w:t xml:space="preserve">PROGRAMACIÓN DE SOFTWARE</w:t>
            </w:r>
          </w:p>
          <w:p w:rsidR="00000000" w:rsidDel="00000000" w:rsidP="00000000" w:rsidRDefault="00000000" w:rsidRPr="00000000" w14:paraId="00000015">
            <w:pPr>
              <w:numPr>
                <w:ilvl w:val="0"/>
                <w:numId w:val="1"/>
              </w:numPr>
              <w:spacing w:after="0" w:afterAutospacing="0"/>
              <w:ind w:left="720" w:hanging="360"/>
              <w:rPr>
                <w:i w:val="1"/>
                <w:sz w:val="18"/>
                <w:szCs w:val="18"/>
              </w:rPr>
            </w:pPr>
            <w:r w:rsidDel="00000000" w:rsidR="00000000" w:rsidRPr="00000000">
              <w:rPr>
                <w:i w:val="1"/>
                <w:sz w:val="18"/>
                <w:szCs w:val="18"/>
                <w:rtl w:val="0"/>
              </w:rPr>
              <w:t xml:space="preserve">ANÁLISIS Y PLANIFICACIÓN DE REQUERIMIENTOS INFORMÁTICOS</w:t>
            </w:r>
          </w:p>
          <w:p w:rsidR="00000000" w:rsidDel="00000000" w:rsidP="00000000" w:rsidRDefault="00000000" w:rsidRPr="00000000" w14:paraId="00000016">
            <w:pPr>
              <w:numPr>
                <w:ilvl w:val="0"/>
                <w:numId w:val="1"/>
              </w:numPr>
              <w:ind w:left="720" w:hanging="360"/>
              <w:rPr>
                <w:i w:val="1"/>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Competencias </w:t>
            </w:r>
          </w:p>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19">
            <w:pPr>
              <w:rPr>
                <w:i w:val="1"/>
                <w:color w:val="548dd4"/>
                <w:sz w:val="18"/>
                <w:szCs w:val="18"/>
              </w:rPr>
            </w:pPr>
            <w:r w:rsidDel="00000000" w:rsidR="00000000" w:rsidRPr="00000000">
              <w:rPr>
                <w:rtl w:val="0"/>
              </w:rPr>
            </w:r>
          </w:p>
          <w:p w:rsidR="00000000" w:rsidDel="00000000" w:rsidP="00000000" w:rsidRDefault="00000000" w:rsidRPr="00000000" w14:paraId="0000001A">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Liderazgo</w:t>
            </w:r>
          </w:p>
          <w:p w:rsidR="00000000" w:rsidDel="00000000" w:rsidP="00000000" w:rsidRDefault="00000000" w:rsidRPr="00000000" w14:paraId="0000001B">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Responsabilidad </w:t>
            </w:r>
          </w:p>
          <w:p w:rsidR="00000000" w:rsidDel="00000000" w:rsidP="00000000" w:rsidRDefault="00000000" w:rsidRPr="00000000" w14:paraId="0000001C">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Resolución de problemas</w:t>
            </w:r>
          </w:p>
          <w:p w:rsidR="00000000" w:rsidDel="00000000" w:rsidP="00000000" w:rsidRDefault="00000000" w:rsidRPr="00000000" w14:paraId="0000001D">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Análisis y diseño de sistemas</w:t>
            </w:r>
          </w:p>
          <w:p w:rsidR="00000000" w:rsidDel="00000000" w:rsidP="00000000" w:rsidRDefault="00000000" w:rsidRPr="00000000" w14:paraId="0000001E">
            <w:pPr>
              <w:numPr>
                <w:ilvl w:val="0"/>
                <w:numId w:val="4"/>
              </w:numPr>
              <w:spacing w:after="0" w:afterAutospacing="0"/>
              <w:ind w:left="720" w:hanging="360"/>
              <w:rPr>
                <w:i w:val="1"/>
                <w:sz w:val="18"/>
                <w:szCs w:val="18"/>
              </w:rPr>
            </w:pPr>
            <w:r w:rsidDel="00000000" w:rsidR="00000000" w:rsidRPr="00000000">
              <w:rPr>
                <w:i w:val="1"/>
                <w:sz w:val="18"/>
                <w:szCs w:val="18"/>
                <w:rtl w:val="0"/>
              </w:rPr>
              <w:t xml:space="preserve">Programación de software</w:t>
            </w:r>
          </w:p>
          <w:p w:rsidR="00000000" w:rsidDel="00000000" w:rsidP="00000000" w:rsidRDefault="00000000" w:rsidRPr="00000000" w14:paraId="0000001F">
            <w:pPr>
              <w:numPr>
                <w:ilvl w:val="0"/>
                <w:numId w:val="4"/>
              </w:numPr>
              <w:ind w:left="720" w:hanging="360"/>
              <w:rPr>
                <w:i w:val="1"/>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r>
    </w:tbl>
    <w:p w:rsidR="00000000" w:rsidDel="00000000" w:rsidP="00000000" w:rsidRDefault="00000000" w:rsidRPr="00000000" w14:paraId="00000020">
      <w:pPr>
        <w:rPr>
          <w:b w:val="1"/>
          <w:sz w:val="18"/>
          <w:szCs w:val="18"/>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sz w:val="18"/>
                <w:szCs w:val="18"/>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i w:val="1"/>
                <w:sz w:val="18"/>
                <w:szCs w:val="18"/>
                <w:rtl w:val="0"/>
              </w:rPr>
              <w:t xml:space="preserve">En la actualidad, hay muchas aplicaciones de ajedrez disponibles que van desde herramientas educativas hasta plataformas para torneos. Sin embargo, pocas de ellas están diseñadas para personas con discapacidades visuales. Nuestra aplicación está especialmente creada para estas personas, proporcionando una interfaz accesible e intuitiva que facilita la experiencia de jugar ajedrez, adaptándose a sus necesidades y permitiéndoles disfrutar del juego de manera plena.    </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Desarrollar una aplicación web de ajedrez que incluya análisis detallados de las partidas, permitiendo el seguimiento de los movimientos y posiciones de las piezas, con un enfoque en la optimización de los contrastes visuales para mejorar la experiencia de juego en personas con distintos tipos de daltonismo u otras discapacidades visuales.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18"/>
                <w:szCs w:val="18"/>
              </w:rPr>
            </w:pPr>
            <w:r w:rsidDel="00000000" w:rsidR="00000000" w:rsidRPr="00000000">
              <w:rPr>
                <w:i w:val="1"/>
                <w:sz w:val="18"/>
                <w:szCs w:val="18"/>
                <w:rtl w:val="0"/>
              </w:rPr>
              <w:t xml:space="preserve">Mejorar la experiencia de juego para usuarios con discapacidades visuales, como daltonismo y ceguera parcial, mediante la implementación de herramientas de accesibilidad y personalización visual.</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18"/>
                <w:szCs w:val="18"/>
              </w:rPr>
            </w:pPr>
            <w:r w:rsidDel="00000000" w:rsidR="00000000" w:rsidRPr="00000000">
              <w:rPr>
                <w:i w:val="1"/>
                <w:sz w:val="18"/>
                <w:szCs w:val="18"/>
                <w:rtl w:val="0"/>
              </w:rPr>
              <w:t xml:space="preserve">Promover y aumentar la visibilidad de los campeonatos inclusivos, especialmente aquellos enfocados en personas con discapacidades visuales.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18"/>
                <w:szCs w:val="18"/>
              </w:rPr>
            </w:pPr>
            <w:r w:rsidDel="00000000" w:rsidR="00000000" w:rsidRPr="00000000">
              <w:rPr>
                <w:i w:val="1"/>
                <w:sz w:val="18"/>
                <w:szCs w:val="18"/>
                <w:rtl w:val="0"/>
              </w:rPr>
              <w:t xml:space="preserve">Facilitar la comunicación entre organizadores y participantes de los campeonatos mediante una plataforma integrada que ofrezca notificaciones y mensajería.</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i w:val="1"/>
                <w:sz w:val="18"/>
                <w:szCs w:val="18"/>
              </w:rPr>
            </w:pPr>
            <w:r w:rsidDel="00000000" w:rsidR="00000000" w:rsidRPr="00000000">
              <w:rPr>
                <w:i w:val="1"/>
                <w:sz w:val="18"/>
                <w:szCs w:val="18"/>
                <w:rtl w:val="0"/>
              </w:rPr>
              <w:t xml:space="preserve">Proporcionar estadísticas y análisis detallados de las partidas, incluyendo el rendimiento de los jugadores y las estrategias empleadas, con el fin de mejorar su aprendizaje y competitividad.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ind w:left="0" w:firstLine="0"/>
              <w:rPr>
                <w:i w:val="1"/>
                <w:color w:val="0070c0"/>
                <w:sz w:val="18"/>
                <w:szCs w:val="18"/>
              </w:rPr>
            </w:pPr>
            <w:r w:rsidDel="00000000" w:rsidR="00000000" w:rsidRPr="00000000">
              <w:rPr>
                <w:rtl w:val="0"/>
              </w:rPr>
            </w:r>
          </w:p>
          <w:p w:rsidR="00000000" w:rsidDel="00000000" w:rsidP="00000000" w:rsidRDefault="00000000" w:rsidRPr="00000000" w14:paraId="0000002E">
            <w:pPr>
              <w:ind w:left="720" w:firstLine="0"/>
              <w:rPr>
                <w:i w:val="1"/>
                <w:sz w:val="18"/>
                <w:szCs w:val="18"/>
              </w:rPr>
            </w:pPr>
            <w:r w:rsidDel="00000000" w:rsidR="00000000" w:rsidRPr="00000000">
              <w:rPr>
                <w:i w:val="1"/>
                <w:sz w:val="18"/>
                <w:szCs w:val="18"/>
                <w:rtl w:val="0"/>
              </w:rPr>
              <w:t xml:space="preserve">Utilizamos la metodología ágil SCRUM, por su flexibilidad y enfoque. Esto nos permite adaptarnos a los cambios que fueron surgiendo. </w:t>
            </w:r>
          </w:p>
          <w:p w:rsidR="00000000" w:rsidDel="00000000" w:rsidP="00000000" w:rsidRDefault="00000000" w:rsidRPr="00000000" w14:paraId="0000002F">
            <w:pPr>
              <w:ind w:left="720" w:firstLine="0"/>
              <w:rPr>
                <w:i w:val="1"/>
                <w:sz w:val="18"/>
                <w:szCs w:val="18"/>
              </w:rPr>
            </w:pPr>
            <w:r w:rsidDel="00000000" w:rsidR="00000000" w:rsidRPr="00000000">
              <w:rPr>
                <w:i w:val="1"/>
                <w:sz w:val="18"/>
                <w:szCs w:val="18"/>
                <w:rtl w:val="0"/>
              </w:rPr>
              <w:t xml:space="preserve">A través de sprints, revisiones y reuniones, pudimos avanzar entregando versiones funcionales del producto. Esta metodología fue clave para cumplir con los objetivos del proyecto, ya que facilitó la colaboración y la mejora constante del sistema basado en las necesidades del usuario y las pruebas realizadas.</w:t>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spacing w:after="0" w:line="240" w:lineRule="auto"/>
              <w:ind w:left="0" w:firstLine="0"/>
              <w:jc w:val="both"/>
              <w:rPr>
                <w:sz w:val="18"/>
                <w:szCs w:val="18"/>
              </w:rPr>
            </w:pPr>
            <w:r w:rsidDel="00000000" w:rsidR="00000000" w:rsidRPr="00000000">
              <w:rPr>
                <w:sz w:val="18"/>
                <w:szCs w:val="18"/>
                <w:rtl w:val="0"/>
              </w:rPr>
              <w:t xml:space="preserve">Descripción de las etapas o actividades del Proyecto APT.</w:t>
            </w:r>
          </w:p>
          <w:p w:rsidR="00000000" w:rsidDel="00000000" w:rsidP="00000000" w:rsidRDefault="00000000" w:rsidRPr="00000000" w14:paraId="00000032">
            <w:pPr>
              <w:numPr>
                <w:ilvl w:val="0"/>
                <w:numId w:val="5"/>
              </w:numPr>
              <w:spacing w:after="0" w:afterAutospacing="0"/>
              <w:ind w:left="720" w:hanging="360"/>
              <w:jc w:val="both"/>
              <w:rPr>
                <w:sz w:val="18"/>
                <w:szCs w:val="18"/>
              </w:rPr>
            </w:pPr>
            <w:r w:rsidDel="00000000" w:rsidR="00000000" w:rsidRPr="00000000">
              <w:rPr>
                <w:sz w:val="18"/>
                <w:szCs w:val="18"/>
                <w:rtl w:val="0"/>
              </w:rPr>
              <w:t xml:space="preserve">Configuración e integración de Firebase en la plataforma de Google, conectada a nuestra página web.</w:t>
            </w:r>
          </w:p>
          <w:p w:rsidR="00000000" w:rsidDel="00000000" w:rsidP="00000000" w:rsidRDefault="00000000" w:rsidRPr="00000000" w14:paraId="00000033">
            <w:pPr>
              <w:numPr>
                <w:ilvl w:val="0"/>
                <w:numId w:val="5"/>
              </w:numPr>
              <w:spacing w:after="0" w:afterAutospacing="0"/>
              <w:ind w:left="720" w:hanging="360"/>
              <w:jc w:val="both"/>
              <w:rPr>
                <w:sz w:val="18"/>
                <w:szCs w:val="18"/>
              </w:rPr>
            </w:pPr>
            <w:r w:rsidDel="00000000" w:rsidR="00000000" w:rsidRPr="00000000">
              <w:rPr>
                <w:sz w:val="18"/>
                <w:szCs w:val="18"/>
                <w:rtl w:val="0"/>
              </w:rPr>
              <w:t xml:space="preserve">Creación de la mayoría de las vistas del proyecto.</w:t>
            </w:r>
          </w:p>
          <w:p w:rsidR="00000000" w:rsidDel="00000000" w:rsidP="00000000" w:rsidRDefault="00000000" w:rsidRPr="00000000" w14:paraId="00000034">
            <w:pPr>
              <w:numPr>
                <w:ilvl w:val="0"/>
                <w:numId w:val="5"/>
              </w:numPr>
              <w:spacing w:after="0" w:afterAutospacing="0"/>
              <w:ind w:left="720" w:hanging="360"/>
              <w:jc w:val="both"/>
              <w:rPr>
                <w:sz w:val="18"/>
                <w:szCs w:val="18"/>
              </w:rPr>
            </w:pPr>
            <w:r w:rsidDel="00000000" w:rsidR="00000000" w:rsidRPr="00000000">
              <w:rPr>
                <w:sz w:val="18"/>
                <w:szCs w:val="18"/>
                <w:rtl w:val="0"/>
              </w:rPr>
              <w:t xml:space="preserve">Diseño visual de la interfaz.</w:t>
            </w:r>
          </w:p>
          <w:p w:rsidR="00000000" w:rsidDel="00000000" w:rsidP="00000000" w:rsidRDefault="00000000" w:rsidRPr="00000000" w14:paraId="00000035">
            <w:pPr>
              <w:numPr>
                <w:ilvl w:val="0"/>
                <w:numId w:val="5"/>
              </w:numPr>
              <w:spacing w:after="0" w:afterAutospacing="0"/>
              <w:ind w:left="720" w:hanging="360"/>
              <w:jc w:val="both"/>
              <w:rPr>
                <w:sz w:val="18"/>
                <w:szCs w:val="18"/>
              </w:rPr>
            </w:pPr>
            <w:r w:rsidDel="00000000" w:rsidR="00000000" w:rsidRPr="00000000">
              <w:rPr>
                <w:sz w:val="18"/>
                <w:szCs w:val="18"/>
                <w:rtl w:val="0"/>
              </w:rPr>
              <w:t xml:space="preserve">Implementación de las funciones de ingreso, registro, cierre de sesión y ajuste del tamaño de la fuente.</w:t>
            </w:r>
          </w:p>
          <w:p w:rsidR="00000000" w:rsidDel="00000000" w:rsidP="00000000" w:rsidRDefault="00000000" w:rsidRPr="00000000" w14:paraId="00000036">
            <w:pPr>
              <w:numPr>
                <w:ilvl w:val="0"/>
                <w:numId w:val="5"/>
              </w:numPr>
              <w:spacing w:after="0" w:afterAutospacing="0"/>
              <w:ind w:left="720" w:hanging="360"/>
              <w:jc w:val="both"/>
              <w:rPr>
                <w:sz w:val="18"/>
                <w:szCs w:val="18"/>
              </w:rPr>
            </w:pPr>
            <w:r w:rsidDel="00000000" w:rsidR="00000000" w:rsidRPr="00000000">
              <w:rPr>
                <w:sz w:val="18"/>
                <w:szCs w:val="18"/>
                <w:rtl w:val="0"/>
              </w:rPr>
              <w:t xml:space="preserve">Desarrollo de un tablero de ajedrez funcional dentro del proyecto.</w:t>
            </w:r>
          </w:p>
          <w:p w:rsidR="00000000" w:rsidDel="00000000" w:rsidP="00000000" w:rsidRDefault="00000000" w:rsidRPr="00000000" w14:paraId="00000037">
            <w:pPr>
              <w:numPr>
                <w:ilvl w:val="0"/>
                <w:numId w:val="5"/>
              </w:numPr>
              <w:spacing w:after="0" w:afterAutospacing="0"/>
              <w:ind w:left="720" w:hanging="360"/>
              <w:jc w:val="both"/>
              <w:rPr>
                <w:sz w:val="18"/>
                <w:szCs w:val="18"/>
              </w:rPr>
            </w:pPr>
            <w:r w:rsidDel="00000000" w:rsidR="00000000" w:rsidRPr="00000000">
              <w:rPr>
                <w:sz w:val="18"/>
                <w:szCs w:val="18"/>
                <w:rtl w:val="0"/>
              </w:rPr>
              <w:t xml:space="preserve">La vista de estadísticas está en proceso de desarrollo.</w:t>
            </w:r>
          </w:p>
          <w:p w:rsidR="00000000" w:rsidDel="00000000" w:rsidP="00000000" w:rsidRDefault="00000000" w:rsidRPr="00000000" w14:paraId="00000038">
            <w:pPr>
              <w:numPr>
                <w:ilvl w:val="0"/>
                <w:numId w:val="5"/>
              </w:numPr>
              <w:spacing w:after="0" w:afterAutospacing="0"/>
              <w:ind w:left="720" w:hanging="360"/>
              <w:jc w:val="both"/>
              <w:rPr>
                <w:sz w:val="18"/>
                <w:szCs w:val="18"/>
              </w:rPr>
            </w:pPr>
            <w:r w:rsidDel="00000000" w:rsidR="00000000" w:rsidRPr="00000000">
              <w:rPr>
                <w:sz w:val="18"/>
                <w:szCs w:val="18"/>
                <w:rtl w:val="0"/>
              </w:rPr>
              <w:t xml:space="preserve">La vista de configuración y sus funciones también están en progreso.</w:t>
            </w:r>
          </w:p>
          <w:p w:rsidR="00000000" w:rsidDel="00000000" w:rsidP="00000000" w:rsidRDefault="00000000" w:rsidRPr="00000000" w14:paraId="00000039">
            <w:pPr>
              <w:numPr>
                <w:ilvl w:val="0"/>
                <w:numId w:val="5"/>
              </w:numPr>
              <w:ind w:left="720" w:hanging="360"/>
              <w:jc w:val="both"/>
              <w:rPr>
                <w:sz w:val="18"/>
                <w:szCs w:val="18"/>
              </w:rPr>
            </w:pPr>
            <w:r w:rsidDel="00000000" w:rsidR="00000000" w:rsidRPr="00000000">
              <w:rPr>
                <w:sz w:val="18"/>
                <w:szCs w:val="18"/>
                <w:rtl w:val="0"/>
              </w:rPr>
              <w:t xml:space="preserve">Reuniones de </w:t>
            </w:r>
          </w:p>
          <w:p w:rsidR="00000000" w:rsidDel="00000000" w:rsidP="00000000" w:rsidRDefault="00000000" w:rsidRPr="00000000" w14:paraId="0000003A">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B">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C">
            <w:pPr>
              <w:spacing w:after="0" w:line="240" w:lineRule="auto"/>
              <w:ind w:left="0" w:firstLine="0"/>
              <w:jc w:val="both"/>
              <w:rPr>
                <w:sz w:val="18"/>
                <w:szCs w:val="18"/>
              </w:rPr>
            </w:pPr>
            <w:r w:rsidDel="00000000" w:rsidR="00000000" w:rsidRPr="00000000">
              <w:rPr>
                <w:sz w:val="18"/>
                <w:szCs w:val="18"/>
                <w:rtl w:val="0"/>
              </w:rPr>
              <w:t xml:space="preserve">Dificultades y facilitadores en el desarrollo del Proyecto APT.</w:t>
            </w:r>
          </w:p>
          <w:p w:rsidR="00000000" w:rsidDel="00000000" w:rsidP="00000000" w:rsidRDefault="00000000" w:rsidRPr="00000000" w14:paraId="0000003D">
            <w:pPr>
              <w:spacing w:after="0" w:line="240" w:lineRule="auto"/>
              <w:ind w:left="0" w:firstLine="0"/>
              <w:jc w:val="both"/>
              <w:rPr>
                <w:sz w:val="18"/>
                <w:szCs w:val="18"/>
              </w:rPr>
            </w:pPr>
            <w:r w:rsidDel="00000000" w:rsidR="00000000" w:rsidRPr="00000000">
              <w:rPr>
                <w:sz w:val="18"/>
                <w:szCs w:val="18"/>
                <w:rtl w:val="0"/>
              </w:rPr>
              <w:t xml:space="preserve">Ajustes realizados</w:t>
            </w:r>
          </w:p>
          <w:p w:rsidR="00000000" w:rsidDel="00000000" w:rsidP="00000000" w:rsidRDefault="00000000" w:rsidRPr="00000000" w14:paraId="0000003E">
            <w:pPr>
              <w:numPr>
                <w:ilvl w:val="0"/>
                <w:numId w:val="6"/>
              </w:numPr>
              <w:ind w:left="720" w:hanging="360"/>
              <w:jc w:val="both"/>
              <w:rPr>
                <w:sz w:val="18"/>
                <w:szCs w:val="18"/>
              </w:rPr>
            </w:pPr>
            <w:r w:rsidDel="00000000" w:rsidR="00000000" w:rsidRPr="00000000">
              <w:rPr>
                <w:sz w:val="18"/>
                <w:szCs w:val="18"/>
                <w:rtl w:val="0"/>
              </w:rPr>
              <w:t xml:space="preserve">Cambio de Ionic Angular a Django.</w:t>
            </w:r>
          </w:p>
          <w:p w:rsidR="00000000" w:rsidDel="00000000" w:rsidP="00000000" w:rsidRDefault="00000000" w:rsidRPr="00000000" w14:paraId="0000003F">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0">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ind w:left="0" w:firstLine="0"/>
              <w:rPr>
                <w:sz w:val="18"/>
                <w:szCs w:val="18"/>
              </w:rPr>
            </w:pPr>
            <w:r w:rsidDel="00000000" w:rsidR="00000000" w:rsidRPr="00000000">
              <w:rPr>
                <w:sz w:val="18"/>
                <w:szCs w:val="18"/>
                <w:rtl w:val="0"/>
              </w:rPr>
              <w:t xml:space="preserve">url de reuniones semanales: </w:t>
            </w:r>
            <w:hyperlink r:id="rId8">
              <w:r w:rsidDel="00000000" w:rsidR="00000000" w:rsidRPr="00000000">
                <w:rPr>
                  <w:sz w:val="18"/>
                  <w:szCs w:val="18"/>
                  <w:rtl w:val="0"/>
                </w:rPr>
                <w:t xml:space="preserve">https://github.com/IvaGallegos/Capstone/tree/main/Fase%202/Evidencias%20Grupales/Metodologia</w:t>
              </w:r>
            </w:hyperlink>
            <w:r w:rsidDel="00000000" w:rsidR="00000000" w:rsidRPr="00000000">
              <w:rPr>
                <w:rtl w:val="0"/>
              </w:rPr>
            </w:r>
          </w:p>
          <w:p w:rsidR="00000000" w:rsidDel="00000000" w:rsidP="00000000" w:rsidRDefault="00000000" w:rsidRPr="00000000" w14:paraId="00000044">
            <w:pPr>
              <w:ind w:left="0" w:firstLine="0"/>
              <w:rPr>
                <w:sz w:val="18"/>
                <w:szCs w:val="18"/>
              </w:rPr>
            </w:pPr>
            <w:r w:rsidDel="00000000" w:rsidR="00000000" w:rsidRPr="00000000">
              <w:rPr>
                <w:sz w:val="18"/>
                <w:szCs w:val="18"/>
                <w:rtl w:val="0"/>
              </w:rPr>
              <w:t xml:space="preserve">Imagen de usuarios en firebase: </w:t>
            </w:r>
            <w:r w:rsidDel="00000000" w:rsidR="00000000" w:rsidRPr="00000000">
              <w:rPr>
                <w:rtl w:val="0"/>
              </w:rPr>
            </w:r>
          </w:p>
          <w:p w:rsidR="00000000" w:rsidDel="00000000" w:rsidP="00000000" w:rsidRDefault="00000000" w:rsidRPr="00000000" w14:paraId="00000045">
            <w:pPr>
              <w:ind w:left="0" w:firstLine="0"/>
              <w:rPr>
                <w:sz w:val="18"/>
                <w:szCs w:val="18"/>
              </w:rPr>
            </w:pPr>
            <w:r w:rsidDel="00000000" w:rsidR="00000000" w:rsidRPr="00000000">
              <w:rPr>
                <w:sz w:val="18"/>
                <w:szCs w:val="18"/>
              </w:rPr>
              <w:drawing>
                <wp:inline distB="114300" distT="114300" distL="114300" distR="114300">
                  <wp:extent cx="4171950" cy="2044700"/>
                  <wp:effectExtent b="0" l="0" r="0" t="0"/>
                  <wp:docPr id="5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71950" cy="20447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widowControl w:val="0"/>
              <w:spacing w:after="0" w:line="240" w:lineRule="auto"/>
              <w:rPr>
                <w:i w:val="1"/>
                <w:sz w:val="18"/>
                <w:szCs w:val="18"/>
              </w:rPr>
            </w:pPr>
            <w:r w:rsidDel="00000000" w:rsidR="00000000" w:rsidRPr="00000000">
              <w:rPr>
                <w:sz w:val="18"/>
                <w:szCs w:val="18"/>
                <w:rtl w:val="0"/>
              </w:rPr>
              <w:t xml:space="preserve">Consideramos que el levantamiento de requisitos, diseño y programación de software son las áreas en las que nos gustaría enfocarnos para el proyecto final. Este proyecto nos brindaría la oportunidad de aplicar las habilidades aprendidas durante nuestros años de estudio en un contexto práctico. Contribuiría significativamente a nuestro desarrollo profesional al proporcionar una valiosa experiencia práctica, fortalecer habilidades técnicas y de trabajo en equipo.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IvaGallegos/Capstone/tree/main/Fase%202/Evidencias%20Grupales/Metodolog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NlS1adIMbTTkiAaKrFJ7bpW8A==">CgMxLjA4AHIhMW1PM2Z3RDdIZlk1bVpYN3VQdDZodS0ySWNuQWlGRlNX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