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15C2950D" w:rsidR="007F48BF" w:rsidRPr="00815C50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</w:t>
      </w:r>
      <w:r w:rsidR="00AD7AF5">
        <w:rPr>
          <w:rFonts w:ascii="Times New Roman" w:hAnsi="Times New Roman" w:cs="Times New Roman"/>
          <w:b/>
          <w:sz w:val="32"/>
          <w:szCs w:val="32"/>
        </w:rPr>
        <w:t>ые</w:t>
      </w:r>
      <w:r w:rsidRPr="00EB145C">
        <w:rPr>
          <w:rFonts w:ascii="Times New Roman" w:hAnsi="Times New Roman" w:cs="Times New Roman"/>
          <w:b/>
          <w:sz w:val="32"/>
          <w:szCs w:val="32"/>
        </w:rPr>
        <w:t xml:space="preserve"> работ</w:t>
      </w:r>
      <w:r w:rsidR="00AD7AF5">
        <w:rPr>
          <w:rFonts w:ascii="Times New Roman" w:hAnsi="Times New Roman" w:cs="Times New Roman"/>
          <w:b/>
          <w:sz w:val="32"/>
          <w:szCs w:val="32"/>
        </w:rPr>
        <w:t>ы</w:t>
      </w:r>
      <w:r w:rsidRPr="00EB145C">
        <w:rPr>
          <w:rFonts w:ascii="Times New Roman" w:hAnsi="Times New Roman" w:cs="Times New Roman"/>
          <w:b/>
          <w:sz w:val="32"/>
          <w:szCs w:val="32"/>
        </w:rPr>
        <w:t xml:space="preserve"> №</w:t>
      </w:r>
      <w:r w:rsidR="00DD15D9" w:rsidRPr="00815C50">
        <w:rPr>
          <w:rFonts w:ascii="Times New Roman" w:hAnsi="Times New Roman" w:cs="Times New Roman"/>
          <w:b/>
          <w:sz w:val="32"/>
          <w:szCs w:val="32"/>
        </w:rPr>
        <w:t>4, 5</w:t>
      </w:r>
    </w:p>
    <w:p w14:paraId="27F45E32" w14:textId="23714EDB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«Компьютерная графика»</w:t>
      </w:r>
    </w:p>
    <w:p w14:paraId="4CEAF7A9" w14:textId="0DB9F00D" w:rsidR="00F40D84" w:rsidRPr="00EB145C" w:rsidRDefault="00F40D84" w:rsidP="000A1FDF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DD15D9" w:rsidRPr="00DD15D9">
        <w:rPr>
          <w:rFonts w:ascii="Times New Roman" w:hAnsi="Times New Roman" w:cs="Times New Roman"/>
          <w:bCs/>
          <w:sz w:val="32"/>
          <w:szCs w:val="32"/>
        </w:rPr>
        <w:t>Ознакомление с технологией OpenGL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529C4C5B" w14:textId="77777777" w:rsidR="00A17D0D" w:rsidRDefault="00AD4578" w:rsidP="000A1F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17D0D" w:rsidRPr="00A17D0D">
        <w:rPr>
          <w:rFonts w:ascii="Times New Roman" w:hAnsi="Times New Roman" w:cs="Times New Roman"/>
          <w:sz w:val="28"/>
          <w:szCs w:val="28"/>
        </w:rPr>
        <w:t xml:space="preserve">Создать графическое приложение с использованием OpenGL. Используя результаты Л.Р.№3, изобразить заданное тело (то же, что и в </w:t>
      </w:r>
      <w:proofErr w:type="spellStart"/>
      <w:r w:rsidR="00A17D0D" w:rsidRPr="00A17D0D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="00A17D0D" w:rsidRPr="00A17D0D">
        <w:rPr>
          <w:rFonts w:ascii="Times New Roman" w:hAnsi="Times New Roman" w:cs="Times New Roman"/>
          <w:sz w:val="28"/>
          <w:szCs w:val="28"/>
        </w:rPr>
        <w:t>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 w14:paraId="0F02B01B" w14:textId="64B36E53" w:rsidR="007F48BF" w:rsidRPr="00390D10" w:rsidRDefault="00AD4578" w:rsidP="00A17D0D">
      <w:pPr>
        <w:ind w:firstLine="709"/>
        <w:jc w:val="both"/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6428AB">
        <w:rPr>
          <w:rFonts w:ascii="Times New Roman" w:hAnsi="Times New Roman" w:cs="Times New Roman"/>
          <w:sz w:val="32"/>
          <w:szCs w:val="32"/>
        </w:rPr>
        <w:t xml:space="preserve"> </w:t>
      </w:r>
      <w:r w:rsidR="000A1FDF" w:rsidRPr="000A1FDF">
        <w:rPr>
          <w:rFonts w:ascii="Times New Roman" w:hAnsi="Times New Roman" w:cs="Times New Roman"/>
          <w:sz w:val="32"/>
          <w:szCs w:val="32"/>
        </w:rPr>
        <w:t>Наклонный круговой цилиндр</w:t>
      </w:r>
      <w:r w:rsidR="000A1FDF" w:rsidRPr="00390D10">
        <w:rPr>
          <w:rFonts w:ascii="Times New Roman" w:hAnsi="Times New Roman" w:cs="Times New Roman"/>
          <w:sz w:val="32"/>
          <w:szCs w:val="32"/>
        </w:rPr>
        <w:t>.</w:t>
      </w:r>
    </w:p>
    <w:p w14:paraId="007F619C" w14:textId="1ECE9A8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1FE8F1" w14:textId="56BFB50F" w:rsidR="00390D10" w:rsidRPr="00A17D0D" w:rsidRDefault="00AD4578" w:rsidP="00A17D0D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205ED86" w14:textId="7A4EB138" w:rsidR="00A17D0D" w:rsidRDefault="00A17D0D" w:rsidP="00A17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7D0D">
        <w:rPr>
          <w:rFonts w:ascii="Times New Roman" w:hAnsi="Times New Roman" w:cs="Times New Roman"/>
          <w:sz w:val="28"/>
          <w:szCs w:val="28"/>
        </w:rPr>
        <w:t xml:space="preserve">Фигура строится по аналогии с предыдущей лабораторной работой, только </w:t>
      </w:r>
      <w:r w:rsidR="003153E0"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Pr="00A17D0D">
        <w:rPr>
          <w:rFonts w:ascii="Times New Roman" w:hAnsi="Times New Roman" w:cs="Times New Roman"/>
          <w:sz w:val="28"/>
          <w:szCs w:val="28"/>
        </w:rPr>
        <w:t xml:space="preserve">средств OpenGL.  Здесь так же присутствует класс </w:t>
      </w:r>
      <w:r w:rsidR="00815C50">
        <w:rPr>
          <w:rFonts w:ascii="Courier New" w:hAnsi="Courier New" w:cs="Courier New"/>
          <w:sz w:val="28"/>
          <w:szCs w:val="28"/>
          <w:lang w:val="en-US"/>
        </w:rPr>
        <w:t>p</w:t>
      </w:r>
      <w:proofErr w:type="spellStart"/>
      <w:r w:rsidRPr="00181CBA">
        <w:rPr>
          <w:rFonts w:ascii="Courier New" w:hAnsi="Courier New" w:cs="Courier New"/>
          <w:sz w:val="28"/>
          <w:szCs w:val="28"/>
        </w:rPr>
        <w:t>olygon</w:t>
      </w:r>
      <w:proofErr w:type="spellEnd"/>
      <w:r w:rsidRPr="00A17D0D">
        <w:rPr>
          <w:rFonts w:ascii="Times New Roman" w:hAnsi="Times New Roman" w:cs="Times New Roman"/>
          <w:sz w:val="28"/>
          <w:szCs w:val="28"/>
        </w:rPr>
        <w:t xml:space="preserve"> для хранения полигонов, класс </w:t>
      </w:r>
      <w:proofErr w:type="spellStart"/>
      <w:r w:rsidRPr="00390D10">
        <w:rPr>
          <w:rFonts w:ascii="Courier New" w:hAnsi="Courier New" w:cs="Courier New"/>
          <w:sz w:val="28"/>
          <w:szCs w:val="28"/>
        </w:rPr>
        <w:t>oblique_circular_cylinder</w:t>
      </w:r>
      <w:proofErr w:type="spellEnd"/>
      <w:r w:rsidRPr="00A17D0D">
        <w:rPr>
          <w:rFonts w:ascii="Times New Roman" w:hAnsi="Times New Roman" w:cs="Times New Roman"/>
          <w:sz w:val="28"/>
          <w:szCs w:val="28"/>
        </w:rPr>
        <w:t xml:space="preserve">, представляющий фигуру </w:t>
      </w:r>
      <w:r w:rsidR="003153E0">
        <w:rPr>
          <w:rFonts w:ascii="Times New Roman" w:hAnsi="Times New Roman" w:cs="Times New Roman"/>
          <w:sz w:val="28"/>
          <w:szCs w:val="28"/>
        </w:rPr>
        <w:t>наклонный круговой цилиндр</w:t>
      </w:r>
      <w:r w:rsidRPr="00A17D0D">
        <w:rPr>
          <w:rFonts w:ascii="Times New Roman" w:hAnsi="Times New Roman" w:cs="Times New Roman"/>
          <w:sz w:val="28"/>
          <w:szCs w:val="28"/>
        </w:rPr>
        <w:t xml:space="preserve">. Такая фигура состоит из множества полигонов. Пользователь может задавать </w:t>
      </w:r>
      <w:r w:rsidR="003153E0">
        <w:rPr>
          <w:rFonts w:ascii="Times New Roman" w:hAnsi="Times New Roman" w:cs="Times New Roman"/>
          <w:sz w:val="28"/>
          <w:szCs w:val="28"/>
        </w:rPr>
        <w:t>аппроксимацию тела по разным осям</w:t>
      </w:r>
      <w:r w:rsidRPr="00A17D0D">
        <w:rPr>
          <w:rFonts w:ascii="Times New Roman" w:hAnsi="Times New Roman" w:cs="Times New Roman"/>
          <w:sz w:val="28"/>
          <w:szCs w:val="28"/>
        </w:rPr>
        <w:t>. Все преобразования для фигуры выполняются средствами OpenGL.</w:t>
      </w:r>
    </w:p>
    <w:p w14:paraId="13015C85" w14:textId="77777777" w:rsidR="00956D31" w:rsidRDefault="00956D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469C8" w14:textId="7CFD0DA5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7B84A495" w14:textId="3A3476DA" w:rsidR="003B5AA1" w:rsidRPr="004761FA" w:rsidRDefault="006428AB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E6EC6">
        <w:rPr>
          <w:rFonts w:ascii="Times New Roman" w:hAnsi="Times New Roman" w:cs="Times New Roman"/>
          <w:sz w:val="28"/>
          <w:szCs w:val="28"/>
        </w:rPr>
        <w:t xml:space="preserve">Вид </w:t>
      </w:r>
      <w:r w:rsidR="00956D31">
        <w:rPr>
          <w:rFonts w:ascii="Times New Roman" w:eastAsia="Yu Mincho" w:hAnsi="Times New Roman" w:cs="Times New Roman"/>
          <w:sz w:val="28"/>
          <w:szCs w:val="28"/>
          <w:lang w:eastAsia="ja-JP"/>
        </w:rPr>
        <w:t>тела при средней аппроксимации по всем осям</w:t>
      </w:r>
      <w:r w:rsidR="00E85A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4761FA" w:rsidRPr="004761F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4761FA">
        <w:rPr>
          <w:rFonts w:ascii="Times New Roman" w:eastAsia="Yu Mincho" w:hAnsi="Times New Roman" w:cs="Times New Roman"/>
          <w:sz w:val="28"/>
          <w:szCs w:val="28"/>
          <w:lang w:eastAsia="ja-JP"/>
        </w:rPr>
        <w:t>На теле можно наблюдать блик.</w:t>
      </w:r>
    </w:p>
    <w:p w14:paraId="7ECADB3E" w14:textId="7271690D" w:rsidR="007F48BF" w:rsidRDefault="00A40738">
      <w:pPr>
        <w:jc w:val="both"/>
        <w:rPr>
          <w:rFonts w:ascii="Times New Roman" w:hAnsi="Times New Roman" w:cs="Times New Roman"/>
          <w:sz w:val="28"/>
          <w:szCs w:val="28"/>
        </w:rPr>
      </w:pPr>
      <w:r w:rsidRPr="00A407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80B6A" wp14:editId="600CE8C0">
            <wp:extent cx="5778819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041" cy="40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6D1D78EA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E85A84">
        <w:rPr>
          <w:rFonts w:ascii="Times New Roman" w:hAnsi="Times New Roman" w:cs="Times New Roman"/>
          <w:sz w:val="28"/>
          <w:szCs w:val="28"/>
        </w:rPr>
        <w:t>Вид тела с прорисовкой каркаса.</w:t>
      </w:r>
    </w:p>
    <w:p w14:paraId="04CC20A9" w14:textId="7733BD3C" w:rsidR="007F48BF" w:rsidRDefault="00A40738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40738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6EFA4C1" wp14:editId="10EF3550">
            <wp:extent cx="5746750" cy="4048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642" cy="40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F39D" w14:textId="664DE7D3" w:rsidR="00E865D2" w:rsidRPr="00390D10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A9BA2" w14:textId="7F14F942" w:rsidR="007F48BF" w:rsidRPr="00815C50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815C50">
        <w:rPr>
          <w:rFonts w:ascii="Times New Roman" w:hAnsi="Times New Roman"/>
          <w:b/>
          <w:bCs/>
          <w:sz w:val="32"/>
          <w:szCs w:val="32"/>
        </w:rPr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</w:t>
      </w:r>
      <w:r w:rsidR="009F458C" w:rsidRPr="00815C5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код</w:t>
      </w:r>
      <w:r w:rsidRPr="00815C5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6428AB">
        <w:rPr>
          <w:rFonts w:ascii="Times New Roman" w:hAnsi="Times New Roman"/>
          <w:b/>
          <w:bCs/>
          <w:sz w:val="32"/>
          <w:szCs w:val="32"/>
        </w:rPr>
        <w:t>программы</w:t>
      </w:r>
      <w:r w:rsidRPr="00815C50">
        <w:rPr>
          <w:rFonts w:ascii="Times New Roman" w:hAnsi="Times New Roman"/>
          <w:b/>
          <w:bCs/>
          <w:sz w:val="32"/>
          <w:szCs w:val="32"/>
        </w:rPr>
        <w:t>.</w:t>
      </w:r>
    </w:p>
    <w:p w14:paraId="2AA11125" w14:textId="77777777" w:rsidR="004761FA" w:rsidRPr="00815C50" w:rsidRDefault="004761FA" w:rsidP="004761FA">
      <w:pPr>
        <w:jc w:val="both"/>
        <w:rPr>
          <w:rFonts w:ascii="Courier New" w:hAnsi="Courier New" w:cs="Courier New"/>
          <w:sz w:val="20"/>
          <w:szCs w:val="20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>void</w:t>
      </w:r>
      <w:r w:rsidRPr="00815C50">
        <w:rPr>
          <w:rFonts w:ascii="Courier New" w:hAnsi="Courier New" w:cs="Courier New"/>
          <w:sz w:val="20"/>
          <w:szCs w:val="20"/>
        </w:rPr>
        <w:t xml:space="preserve"> </w:t>
      </w:r>
      <w:r w:rsidRPr="004761FA">
        <w:rPr>
          <w:rFonts w:ascii="Courier New" w:hAnsi="Courier New" w:cs="Courier New"/>
          <w:sz w:val="20"/>
          <w:szCs w:val="20"/>
          <w:lang w:val="en-US"/>
        </w:rPr>
        <w:t>display</w:t>
      </w:r>
      <w:r w:rsidRPr="00815C50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4761F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initializeGL</w:t>
      </w:r>
      <w:proofErr w:type="spellEnd"/>
      <w:r w:rsidRPr="00815C50">
        <w:rPr>
          <w:rFonts w:ascii="Courier New" w:hAnsi="Courier New" w:cs="Courier New"/>
          <w:sz w:val="20"/>
          <w:szCs w:val="20"/>
        </w:rPr>
        <w:t>() {</w:t>
      </w:r>
    </w:p>
    <w:p w14:paraId="001B87F2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5C5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initializeOpenGLFunctions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B3AF7AD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glClearColor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(0.f, 0.f, 0.f, 1.f);</w:t>
      </w:r>
    </w:p>
    <w:p w14:paraId="603C7A7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(GL_DEPTH_TEST);</w:t>
      </w:r>
    </w:p>
    <w:p w14:paraId="0B34296A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2581BA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EE9B95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>void display::</w:t>
      </w:r>
      <w:proofErr w:type="spellStart"/>
      <w:r w:rsidRPr="004761F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resizeGL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(int width, int height) {</w:t>
      </w:r>
    </w:p>
    <w:p w14:paraId="14D362E5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(GL_COLOR_BUFFER_BIT | GL_DEPTH_BUFFER_BIT);</w:t>
      </w:r>
    </w:p>
    <w:p w14:paraId="0C85B4C6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glMatrixMode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(GL_PROJECTION);</w:t>
      </w:r>
    </w:p>
    <w:p w14:paraId="0074D1A5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glLoadIdentity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9B65E2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glViewport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(0, 0, width, height);</w:t>
      </w:r>
    </w:p>
    <w:p w14:paraId="10A058C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79DEA8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5FC2DD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>void display::</w:t>
      </w:r>
      <w:proofErr w:type="spellStart"/>
      <w:r w:rsidRPr="004761FA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paintGL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1CC362D7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glClear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(GL_COLOR_BUFFER_BIT | GL_DEPTH_BUFFER_BIT);</w:t>
      </w:r>
    </w:p>
    <w:p w14:paraId="0EB3A1AF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(GL_DEPTH_TEST);</w:t>
      </w:r>
    </w:p>
    <w:p w14:paraId="1C4E664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glMatrixMode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(GL_PROJECTION);</w:t>
      </w:r>
    </w:p>
    <w:p w14:paraId="06B78CDD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glLoadIdentity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AA3BB8C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65ECBB8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glMatrixMode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(GL_MODELVIEW);</w:t>
      </w:r>
    </w:p>
    <w:p w14:paraId="7DBA0DDC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glLoadIdentity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5B29DB7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596BCC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glRotatef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rotateX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 1.f, 0.f, 0.f);</w:t>
      </w:r>
    </w:p>
    <w:p w14:paraId="51891D51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glRotatef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rotateY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 0.f, 1.f, 0.f);</w:t>
      </w:r>
    </w:p>
    <w:p w14:paraId="14368CB6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glRotatef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rotateZ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 0.f, 0.f, 1.f);</w:t>
      </w:r>
    </w:p>
    <w:p w14:paraId="0BC0E542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glScalef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(scale, scale, scale);</w:t>
      </w:r>
    </w:p>
    <w:p w14:paraId="0227BED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D1EC5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displayCarcass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65A1F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(GL_FRONT_AND_BACK, GL_LINE);</w:t>
      </w:r>
    </w:p>
    <w:p w14:paraId="7702C2E9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(GL_LIGHTING);</w:t>
      </w:r>
    </w:p>
    <w:p w14:paraId="3FFC6A78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18D40F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glPolygonMode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(GL_FRONT_AND_BACK, GL_FILL);</w:t>
      </w:r>
    </w:p>
    <w:p w14:paraId="3301B5CC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(GL_LIGHTING);</w:t>
      </w:r>
    </w:p>
    <w:p w14:paraId="63A80ED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4DABF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C9F69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glPushMatrix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E0702D5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glLoadIdentity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0493C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(GL_NORMALIZE);</w:t>
      </w:r>
    </w:p>
    <w:p w14:paraId="30A4F5A8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glMaterialfv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(GL_FRONT_AND_BACK, GL_AMBIENT,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fig.get_ambient_color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370FDC1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glMaterialfv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(GL_FRONT_AND_BACK, GL_DIFFUSE,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fig.get_diffuse_color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0C3B92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glMaterialfv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(GL_FRONT_AND_BACK, GL_SPECULAR,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fig.get_specular_color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FA286B9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glMaterialf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(GL_FRONT_AND_BACK, GL_SHININESS,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fig.get_shininess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9174F95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54E1F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light_ambient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[] = {0.f, 0.22f, 0.51f, 1.f};</w:t>
      </w:r>
    </w:p>
    <w:p w14:paraId="196CBA16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light_diffuse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[] = {0.f, 0.55f, 0.128f, 1.f};</w:t>
      </w:r>
    </w:p>
    <w:p w14:paraId="7B2BA83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light_specular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[] = {0.f, 0.44f, 0.102f, 1.f};</w:t>
      </w:r>
    </w:p>
    <w:p w14:paraId="54E252F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float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light_position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[] = {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lightPositionX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9951B02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lightPositionY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839D05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lightPositionZ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, 1.f};</w:t>
      </w:r>
    </w:p>
    <w:p w14:paraId="1CF9EDA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1DD51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(GL_LIGHT0);</w:t>
      </w:r>
    </w:p>
    <w:p w14:paraId="02839AA9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(GL_LIGHT0, GL_DIFFUSE,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light_diffuse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D102B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(GL_LIGHT0, GL_SPECULAR,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light_specular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60E3BF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(GL_LIGHT0, GL_AMBIENT,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light_ambient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DDDA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glLightfv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(GL_LIGHT0, GL_POSITION,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light_position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FCD2D1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(GL_LIGHT0, GL_SPOT_EXPONENT, 128);</w:t>
      </w:r>
    </w:p>
    <w:p w14:paraId="123067A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glLightf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(GL_LIGHT0, GL_CONSTANT_ATTENUATION, 1.f);</w:t>
      </w:r>
    </w:p>
    <w:p w14:paraId="66064A3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glPopMatrix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A58F45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(GL_CULL_FACE);</w:t>
      </w:r>
    </w:p>
    <w:p w14:paraId="61A1C24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glCullFace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(GL_FRONT);</w:t>
      </w:r>
    </w:p>
    <w:p w14:paraId="15A82658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glColor3f(1.f, 0.f, 0.f);</w:t>
      </w:r>
    </w:p>
    <w:p w14:paraId="6ED3C90B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polygon: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fig.get_polygons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DD4AB59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glBegin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(GL_POLYGON);</w:t>
      </w:r>
    </w:p>
    <w:p w14:paraId="72BE550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4761FA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vertex: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polygon.vertices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D05293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        glVertex3f(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vertex.x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vertex.y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vertex.z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4FC75E4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4439747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glEnd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0F448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C5B32E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(GL_CULL_FACE);</w:t>
      </w:r>
    </w:p>
    <w:p w14:paraId="0F77E36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(GL_LIGHT0);</w:t>
      </w:r>
    </w:p>
    <w:p w14:paraId="055A9E10" w14:textId="77777777" w:rsidR="004761FA" w:rsidRPr="004761FA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761FA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4761FA">
        <w:rPr>
          <w:rFonts w:ascii="Courier New" w:hAnsi="Courier New" w:cs="Courier New"/>
          <w:sz w:val="20"/>
          <w:szCs w:val="20"/>
          <w:lang w:val="en-US"/>
        </w:rPr>
        <w:t>(GL_LIGHTING);</w:t>
      </w:r>
    </w:p>
    <w:p w14:paraId="006E8A88" w14:textId="77777777" w:rsidR="004761FA" w:rsidRPr="00815C50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761F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15C50">
        <w:rPr>
          <w:rFonts w:ascii="Courier New" w:hAnsi="Courier New" w:cs="Courier New"/>
          <w:sz w:val="20"/>
          <w:szCs w:val="20"/>
          <w:lang w:val="en-US"/>
        </w:rPr>
        <w:t>glDisable</w:t>
      </w:r>
      <w:proofErr w:type="spellEnd"/>
      <w:r w:rsidRPr="00815C50">
        <w:rPr>
          <w:rFonts w:ascii="Courier New" w:hAnsi="Courier New" w:cs="Courier New"/>
          <w:sz w:val="20"/>
          <w:szCs w:val="20"/>
          <w:lang w:val="en-US"/>
        </w:rPr>
        <w:t>(GL_DEPTH_TEST);</w:t>
      </w:r>
    </w:p>
    <w:p w14:paraId="50BD0C8E" w14:textId="2BC53828" w:rsidR="005B22AA" w:rsidRPr="00815C50" w:rsidRDefault="004761FA" w:rsidP="004761F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5C5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BCB4F9" w14:textId="77777777" w:rsidR="003A48C3" w:rsidRPr="00815C50" w:rsidRDefault="003A48C3" w:rsidP="003A48C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9596A" w14:textId="62AB5030" w:rsidR="007F48BF" w:rsidRPr="00815C50" w:rsidRDefault="00AD4578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815C50">
        <w:rPr>
          <w:rFonts w:ascii="Times New Roman" w:hAnsi="Times New Roman"/>
          <w:b/>
          <w:bCs/>
          <w:sz w:val="32"/>
          <w:szCs w:val="32"/>
          <w:lang w:val="en-US"/>
        </w:rPr>
        <w:t xml:space="preserve">5.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815C50">
        <w:rPr>
          <w:rFonts w:ascii="Times New Roman" w:hAnsi="Times New Roman"/>
          <w:b/>
          <w:bCs/>
          <w:sz w:val="32"/>
          <w:szCs w:val="32"/>
          <w:lang w:val="en-US"/>
        </w:rPr>
        <w:t>.</w:t>
      </w:r>
    </w:p>
    <w:p w14:paraId="44B7F1E1" w14:textId="0F0B42B8" w:rsidR="007F48BF" w:rsidRPr="009C76EA" w:rsidRDefault="00AD4578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данной лабораторной работы </w:t>
      </w:r>
      <w:r w:rsidR="003153E0">
        <w:rPr>
          <w:rFonts w:ascii="Times New Roman" w:hAnsi="Times New Roman"/>
          <w:sz w:val="28"/>
          <w:szCs w:val="28"/>
        </w:rPr>
        <w:t xml:space="preserve">я </w:t>
      </w:r>
      <w:r w:rsidR="004761FA">
        <w:rPr>
          <w:rFonts w:ascii="Times New Roman" w:hAnsi="Times New Roman"/>
          <w:sz w:val="28"/>
          <w:szCs w:val="28"/>
        </w:rPr>
        <w:t xml:space="preserve">получил базовые навыки работы с </w:t>
      </w:r>
      <w:r w:rsidR="004761FA">
        <w:rPr>
          <w:rFonts w:ascii="Times New Roman" w:hAnsi="Times New Roman"/>
          <w:sz w:val="28"/>
          <w:szCs w:val="28"/>
          <w:lang w:val="en-US"/>
        </w:rPr>
        <w:t>OpenGL</w:t>
      </w:r>
      <w:r w:rsidR="009C76EA">
        <w:rPr>
          <w:rFonts w:ascii="Times New Roman" w:hAnsi="Times New Roman"/>
          <w:sz w:val="28"/>
          <w:szCs w:val="28"/>
        </w:rPr>
        <w:t>.</w:t>
      </w:r>
    </w:p>
    <w:p w14:paraId="5FC70B52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26A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348E"/>
    <w:rsid w:val="000A1FDF"/>
    <w:rsid w:val="00122FD0"/>
    <w:rsid w:val="001712C9"/>
    <w:rsid w:val="00181CBA"/>
    <w:rsid w:val="0018658E"/>
    <w:rsid w:val="0024373C"/>
    <w:rsid w:val="003153E0"/>
    <w:rsid w:val="00366EB7"/>
    <w:rsid w:val="00383B67"/>
    <w:rsid w:val="00390D10"/>
    <w:rsid w:val="003A48C3"/>
    <w:rsid w:val="003A60FF"/>
    <w:rsid w:val="003B5AA1"/>
    <w:rsid w:val="004761FA"/>
    <w:rsid w:val="00476678"/>
    <w:rsid w:val="004C6214"/>
    <w:rsid w:val="005B22AA"/>
    <w:rsid w:val="00615B2B"/>
    <w:rsid w:val="006428AB"/>
    <w:rsid w:val="0068240F"/>
    <w:rsid w:val="006933B9"/>
    <w:rsid w:val="006D76DE"/>
    <w:rsid w:val="006E6EC6"/>
    <w:rsid w:val="006E7097"/>
    <w:rsid w:val="006F01F4"/>
    <w:rsid w:val="00770278"/>
    <w:rsid w:val="007742E0"/>
    <w:rsid w:val="007B4629"/>
    <w:rsid w:val="007F48BF"/>
    <w:rsid w:val="00815C50"/>
    <w:rsid w:val="00863E0D"/>
    <w:rsid w:val="00874D38"/>
    <w:rsid w:val="00886450"/>
    <w:rsid w:val="00915761"/>
    <w:rsid w:val="0092133A"/>
    <w:rsid w:val="00925FE3"/>
    <w:rsid w:val="00956D31"/>
    <w:rsid w:val="009C76EA"/>
    <w:rsid w:val="009E53FD"/>
    <w:rsid w:val="009F458C"/>
    <w:rsid w:val="00A13668"/>
    <w:rsid w:val="00A17D0D"/>
    <w:rsid w:val="00A379E6"/>
    <w:rsid w:val="00A40738"/>
    <w:rsid w:val="00A7752B"/>
    <w:rsid w:val="00AD4578"/>
    <w:rsid w:val="00AD7AF5"/>
    <w:rsid w:val="00B34A6C"/>
    <w:rsid w:val="00B50FEA"/>
    <w:rsid w:val="00C0429A"/>
    <w:rsid w:val="00CA15F3"/>
    <w:rsid w:val="00CD2B1A"/>
    <w:rsid w:val="00D95572"/>
    <w:rsid w:val="00DC1753"/>
    <w:rsid w:val="00DC7CCB"/>
    <w:rsid w:val="00DD15D9"/>
    <w:rsid w:val="00E4350A"/>
    <w:rsid w:val="00E751A0"/>
    <w:rsid w:val="00E85A84"/>
    <w:rsid w:val="00E865D2"/>
    <w:rsid w:val="00E967C9"/>
    <w:rsid w:val="00EB145C"/>
    <w:rsid w:val="00EF08C6"/>
    <w:rsid w:val="00F405FE"/>
    <w:rsid w:val="00F40D84"/>
    <w:rsid w:val="00F5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36</cp:revision>
  <cp:lastPrinted>2021-12-21T11:02:00Z</cp:lastPrinted>
  <dcterms:created xsi:type="dcterms:W3CDTF">2021-11-12T10:54:00Z</dcterms:created>
  <dcterms:modified xsi:type="dcterms:W3CDTF">2021-12-21T11:29:00Z</dcterms:modified>
  <dc:language>ru-RU</dc:language>
</cp:coreProperties>
</file>