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BD9A" w14:textId="77777777" w:rsidR="00CD75C1" w:rsidRPr="00CD68A6" w:rsidRDefault="00CD75C1" w:rsidP="00CD75C1">
      <w:pPr>
        <w:spacing w:after="0"/>
        <w:ind w:right="51"/>
        <w:jc w:val="right"/>
        <w:rPr>
          <w:rFonts w:ascii="Soberana Sans" w:hAnsi="Soberana Sans"/>
          <w:color w:val="FFFFFF"/>
          <w:sz w:val="18"/>
          <w:szCs w:val="18"/>
          <w:highlight w:val="black"/>
        </w:rPr>
      </w:pPr>
      <w:r w:rsidRPr="001A03B1">
        <w:rPr>
          <w:i/>
          <w:iCs/>
          <w:color w:val="FF0000"/>
          <w:u w:val="single"/>
        </w:rPr>
        <w:t>(1)</w:t>
      </w:r>
      <w:r>
        <w:rPr>
          <w:rFonts w:ascii="Soberana Sans" w:hAnsi="Soberana Sans"/>
          <w:b/>
          <w:color w:val="FF0000"/>
          <w:sz w:val="18"/>
          <w:szCs w:val="18"/>
        </w:rPr>
        <w:t xml:space="preserve"> </w:t>
      </w:r>
      <w:r w:rsidRPr="00CD68A6">
        <w:rPr>
          <w:rFonts w:ascii="Soberana Sans" w:hAnsi="Soberana Sans"/>
          <w:color w:val="FFFFFF" w:themeColor="background1"/>
          <w:sz w:val="18"/>
          <w:szCs w:val="18"/>
          <w:highlight w:val="black"/>
        </w:rPr>
        <w:t>. 00</w:t>
      </w:r>
      <w:proofErr w:type="gramStart"/>
      <w:r w:rsidRPr="001A03B1">
        <w:rPr>
          <w:rFonts w:cstheme="minorHAnsi"/>
          <w:color w:val="FFFFFF" w:themeColor="background1"/>
          <w:highlight w:val="black"/>
        </w:rPr>
        <w:t>/</w:t>
      </w:r>
      <w:r w:rsidRPr="001A03B1">
        <w:rPr>
          <w:rFonts w:cstheme="minorHAnsi"/>
          <w:b/>
          <w:color w:val="FF0000"/>
          <w:highlight w:val="black"/>
        </w:rPr>
        <w:t>(</w:t>
      </w:r>
      <w:proofErr w:type="gramEnd"/>
      <w:r w:rsidRPr="001A03B1">
        <w:rPr>
          <w:rFonts w:cstheme="minorHAnsi"/>
          <w:b/>
          <w:color w:val="FF0000"/>
          <w:highlight w:val="black"/>
        </w:rPr>
        <w:t>2</w:t>
      </w:r>
      <w:r w:rsidRPr="00CD68A6">
        <w:rPr>
          <w:rFonts w:ascii="Soberana Sans" w:hAnsi="Soberana Sans"/>
          <w:b/>
          <w:color w:val="FF0000"/>
          <w:sz w:val="18"/>
          <w:szCs w:val="18"/>
          <w:highlight w:val="black"/>
        </w:rPr>
        <w:t>)</w:t>
      </w:r>
      <w:r w:rsidRPr="00CD68A6">
        <w:rPr>
          <w:rFonts w:ascii="Soberana Sans" w:hAnsi="Soberana Sans"/>
          <w:b/>
          <w:color w:val="FFFFFF" w:themeColor="background1"/>
          <w:sz w:val="18"/>
          <w:szCs w:val="18"/>
          <w:highlight w:val="black"/>
        </w:rPr>
        <w:t>/</w:t>
      </w:r>
      <w:r w:rsidRPr="00CD68A6">
        <w:rPr>
          <w:rFonts w:ascii="Soberana Sans" w:hAnsi="Soberana Sans"/>
          <w:color w:val="FFFFFF" w:themeColor="background1"/>
          <w:sz w:val="18"/>
          <w:szCs w:val="18"/>
          <w:highlight w:val="black"/>
        </w:rPr>
        <w:t>20…</w:t>
      </w:r>
    </w:p>
    <w:p w14:paraId="10F8B94D" w14:textId="39B72E66" w:rsidR="00CD75C1" w:rsidRDefault="00CD75C1" w:rsidP="00CD75C1">
      <w:pPr>
        <w:spacing w:after="0"/>
        <w:ind w:right="94"/>
        <w:jc w:val="right"/>
        <w:rPr>
          <w:rFonts w:ascii="Soberana Sans" w:hAnsi="Soberana Sans"/>
          <w:sz w:val="18"/>
          <w:szCs w:val="18"/>
        </w:rPr>
      </w:pPr>
      <w:r w:rsidRPr="00E01DCD">
        <w:rPr>
          <w:rFonts w:ascii="Soberana Sans" w:hAnsi="Soberana Sans"/>
          <w:sz w:val="18"/>
          <w:szCs w:val="18"/>
        </w:rPr>
        <w:t>CIRCULAR No</w:t>
      </w:r>
      <w:r w:rsidRPr="001A03B1">
        <w:rPr>
          <w:i/>
          <w:iCs/>
          <w:color w:val="FF0000"/>
          <w:u w:val="single"/>
        </w:rPr>
        <w:t>. (</w:t>
      </w:r>
      <w:proofErr w:type="gramStart"/>
      <w:r w:rsidRPr="001A03B1">
        <w:rPr>
          <w:i/>
          <w:iCs/>
          <w:color w:val="FF0000"/>
          <w:u w:val="single"/>
        </w:rPr>
        <w:t>3)/</w:t>
      </w:r>
      <w:proofErr w:type="gramEnd"/>
      <w:r>
        <w:rPr>
          <w:rFonts w:ascii="Soberana Sans" w:hAnsi="Soberana Sans"/>
          <w:sz w:val="18"/>
          <w:szCs w:val="18"/>
        </w:rPr>
        <w:t>201…</w:t>
      </w:r>
    </w:p>
    <w:p w14:paraId="437BD97E" w14:textId="77777777" w:rsidR="00646DBA" w:rsidRPr="00CD75C1" w:rsidRDefault="00646DBA" w:rsidP="00CD75C1">
      <w:pPr>
        <w:spacing w:after="0"/>
        <w:ind w:right="94"/>
        <w:jc w:val="right"/>
        <w:rPr>
          <w:rFonts w:ascii="Soberana Sans" w:hAnsi="Soberana Sans"/>
          <w:sz w:val="18"/>
          <w:szCs w:val="18"/>
        </w:rPr>
      </w:pPr>
    </w:p>
    <w:p w14:paraId="30E96AA8" w14:textId="77777777" w:rsidR="00CD75C1" w:rsidRDefault="00CD75C1" w:rsidP="00CD75C1">
      <w:pPr>
        <w:spacing w:after="0"/>
        <w:ind w:right="94"/>
        <w:rPr>
          <w:rFonts w:ascii="Soberana Sans" w:hAnsi="Soberana Sans" w:cs="Arial"/>
          <w:b/>
          <w:sz w:val="20"/>
          <w:szCs w:val="20"/>
        </w:rPr>
      </w:pPr>
      <w:r>
        <w:rPr>
          <w:rFonts w:ascii="Soberana Sans" w:hAnsi="Soberana Sans" w:cs="Arial"/>
          <w:b/>
          <w:sz w:val="20"/>
          <w:szCs w:val="20"/>
        </w:rPr>
        <w:t>PERSONAL DOCENTE Y NO DOCENTE DEL</w:t>
      </w:r>
    </w:p>
    <w:p w14:paraId="05AD84E7" w14:textId="5ADF021E" w:rsidR="00CD75C1" w:rsidRDefault="00CD75C1" w:rsidP="00CD75C1">
      <w:pPr>
        <w:spacing w:after="0"/>
        <w:ind w:right="94"/>
        <w:rPr>
          <w:rFonts w:ascii="Soberana Sans" w:hAnsi="Soberana Sans" w:cs="Arial"/>
          <w:b/>
          <w:sz w:val="20"/>
          <w:szCs w:val="20"/>
        </w:rPr>
      </w:pPr>
      <w:r>
        <w:rPr>
          <w:rFonts w:ascii="Soberana Sans" w:hAnsi="Soberana Sans" w:cs="Arial"/>
          <w:b/>
          <w:sz w:val="20"/>
          <w:szCs w:val="20"/>
        </w:rPr>
        <w:t>INSTITUTO TECNOLÓGICO…</w:t>
      </w:r>
      <w:r w:rsidR="001A03B1">
        <w:rPr>
          <w:rFonts w:ascii="Soberana Sans" w:hAnsi="Soberana Sans" w:cs="Arial"/>
          <w:b/>
          <w:sz w:val="20"/>
          <w:szCs w:val="20"/>
        </w:rPr>
        <w:t xml:space="preserve"> </w:t>
      </w:r>
      <w:r>
        <w:rPr>
          <w:rFonts w:ascii="Soberana Sans" w:hAnsi="Soberana Sans"/>
          <w:b/>
          <w:color w:val="FF0000"/>
          <w:sz w:val="18"/>
          <w:szCs w:val="18"/>
        </w:rPr>
        <w:t>(</w:t>
      </w:r>
      <w:r w:rsidRPr="001A03B1">
        <w:rPr>
          <w:i/>
          <w:iCs/>
          <w:color w:val="FF0000"/>
          <w:u w:val="single"/>
        </w:rPr>
        <w:t>4)</w:t>
      </w:r>
    </w:p>
    <w:p w14:paraId="6CD04B89" w14:textId="015399D5" w:rsidR="00CD75C1" w:rsidRDefault="00CD75C1" w:rsidP="00CD75C1">
      <w:pPr>
        <w:spacing w:after="0"/>
        <w:ind w:right="94"/>
        <w:jc w:val="both"/>
        <w:rPr>
          <w:rFonts w:ascii="Soberana Sans" w:hAnsi="Soberana Sans" w:cs="Arial"/>
          <w:b/>
          <w:sz w:val="20"/>
          <w:szCs w:val="20"/>
        </w:rPr>
      </w:pPr>
      <w:r w:rsidRPr="00B9627E">
        <w:rPr>
          <w:rFonts w:ascii="Soberana Sans" w:hAnsi="Soberana Sans" w:cs="Arial"/>
          <w:b/>
          <w:sz w:val="20"/>
          <w:szCs w:val="20"/>
        </w:rPr>
        <w:t>PRESENTE</w:t>
      </w:r>
    </w:p>
    <w:p w14:paraId="7F4138CC" w14:textId="77777777" w:rsidR="00646DBA" w:rsidRDefault="00646DBA" w:rsidP="00CD75C1">
      <w:pPr>
        <w:spacing w:after="0"/>
        <w:ind w:right="94"/>
        <w:jc w:val="both"/>
        <w:rPr>
          <w:rFonts w:ascii="Soberana Sans" w:hAnsi="Soberana Sans" w:cs="Arial"/>
          <w:b/>
          <w:sz w:val="20"/>
          <w:szCs w:val="20"/>
        </w:rPr>
      </w:pPr>
    </w:p>
    <w:p w14:paraId="0DEEBAC3" w14:textId="77777777" w:rsidR="00CD75C1" w:rsidRDefault="00CD75C1" w:rsidP="00CD75C1">
      <w:pPr>
        <w:ind w:right="94"/>
        <w:rPr>
          <w:rFonts w:ascii="Soberana Sans" w:hAnsi="Soberana Sans"/>
          <w:sz w:val="18"/>
          <w:szCs w:val="18"/>
        </w:rPr>
      </w:pPr>
    </w:p>
    <w:p w14:paraId="1A7F8536" w14:textId="042CE1B3" w:rsidR="00CD75C1" w:rsidRDefault="00CD75C1" w:rsidP="00CD75C1">
      <w:r w:rsidRPr="00DD3E94">
        <w:t>El TECNOLÓGICO NACIONAL DE MÉXICO</w:t>
      </w:r>
      <w:r w:rsidRPr="00045CBF">
        <w:rPr>
          <w:b/>
          <w:bCs/>
        </w:rPr>
        <w:t xml:space="preserve"> </w:t>
      </w:r>
      <w:r>
        <w:t>A TRAVÉS DEL COMITÉ DE ÉTICA Y DE PREVENCIÓN DE CONFLICTOS DE INTERÉS</w:t>
      </w:r>
    </w:p>
    <w:p w14:paraId="48DB4B25" w14:textId="77777777" w:rsidR="00646DBA" w:rsidRPr="00DD3E94" w:rsidRDefault="00646DBA" w:rsidP="00CD75C1">
      <w:pPr>
        <w:rPr>
          <w:b/>
          <w:bCs/>
        </w:rPr>
      </w:pPr>
    </w:p>
    <w:p w14:paraId="29262F34" w14:textId="77777777" w:rsidR="00CD75C1" w:rsidRDefault="00CD75C1" w:rsidP="00CD75C1">
      <w:pPr>
        <w:jc w:val="center"/>
        <w:rPr>
          <w:b/>
          <w:bCs/>
          <w:sz w:val="28"/>
          <w:szCs w:val="28"/>
        </w:rPr>
      </w:pPr>
      <w:r w:rsidRPr="00045CBF">
        <w:rPr>
          <w:b/>
          <w:bCs/>
          <w:sz w:val="28"/>
          <w:szCs w:val="28"/>
        </w:rPr>
        <w:t>CONVOCA</w:t>
      </w:r>
    </w:p>
    <w:p w14:paraId="38ED956A" w14:textId="77777777" w:rsidR="00CD75C1" w:rsidRDefault="00CD75C1" w:rsidP="00CD75C1">
      <w:pPr>
        <w:jc w:val="center"/>
      </w:pPr>
      <w:r>
        <w:t>A LAS Y LOS SERVIDORES PÚBLICOS DE LAS DIFERENTES ÁREAS ADSCRITAS A ESTE PLANTEL</w:t>
      </w:r>
    </w:p>
    <w:p w14:paraId="0D89CDD7" w14:textId="585EFF99" w:rsidR="00CD75C1" w:rsidRDefault="00CD75C1" w:rsidP="00CD75C1">
      <w:pPr>
        <w:jc w:val="center"/>
      </w:pPr>
      <w:r>
        <w:t>A FORMAR PARTE DEL</w:t>
      </w:r>
    </w:p>
    <w:p w14:paraId="4F806C25" w14:textId="77777777" w:rsidR="00646DBA" w:rsidRDefault="00646DBA" w:rsidP="00CD75C1">
      <w:pPr>
        <w:jc w:val="center"/>
      </w:pPr>
    </w:p>
    <w:p w14:paraId="7AAA6BC5" w14:textId="0CC19FEF" w:rsidR="00CD75C1" w:rsidRDefault="00CD75C1" w:rsidP="00CD75C1">
      <w:pPr>
        <w:jc w:val="center"/>
        <w:rPr>
          <w:i/>
          <w:iCs/>
          <w:color w:val="FF0000"/>
          <w:u w:val="single"/>
        </w:rPr>
      </w:pPr>
      <w:r w:rsidRPr="00045CBF">
        <w:rPr>
          <w:b/>
          <w:bCs/>
        </w:rPr>
        <w:t>SUBCOMITÉ DE ÉTICA Y DE PREVENCIÓN DE CONFLICTOS DE INTERÉS DEL INSTITUTO TECNOLÓGICO DE</w:t>
      </w:r>
      <w:proofErr w:type="gramStart"/>
      <w:r w:rsidRPr="00045CBF">
        <w:rPr>
          <w:b/>
          <w:bCs/>
        </w:rPr>
        <w:t>…</w:t>
      </w:r>
      <w:r w:rsidRPr="001A03B1">
        <w:rPr>
          <w:i/>
          <w:iCs/>
          <w:color w:val="FF0000"/>
          <w:u w:val="single"/>
        </w:rPr>
        <w:t>(</w:t>
      </w:r>
      <w:proofErr w:type="gramEnd"/>
      <w:r w:rsidRPr="001A03B1">
        <w:rPr>
          <w:i/>
          <w:iCs/>
          <w:color w:val="FF0000"/>
          <w:u w:val="single"/>
        </w:rPr>
        <w:t>4)</w:t>
      </w:r>
    </w:p>
    <w:p w14:paraId="7B215B27" w14:textId="77777777" w:rsidR="00646DBA" w:rsidRDefault="00646DBA" w:rsidP="00CD75C1">
      <w:pPr>
        <w:jc w:val="center"/>
        <w:rPr>
          <w:b/>
          <w:bCs/>
        </w:rPr>
      </w:pPr>
    </w:p>
    <w:p w14:paraId="76F56D62" w14:textId="649E39DA" w:rsidR="00CD75C1" w:rsidRPr="002F33E2" w:rsidRDefault="00CD75C1" w:rsidP="00CD75C1">
      <w:pPr>
        <w:jc w:val="both"/>
      </w:pPr>
      <w:r w:rsidRPr="002F33E2">
        <w:t xml:space="preserve">Con fundamento en el </w:t>
      </w:r>
      <w:r w:rsidR="00654696">
        <w:t>“</w:t>
      </w:r>
      <w:r w:rsidRPr="002F33E2">
        <w:t>ACUERDO por el que se emiten los Lineamientos Generales para la integración y funcionamiento de los Comités de ética</w:t>
      </w:r>
      <w:r w:rsidR="00654696">
        <w:t>”</w:t>
      </w:r>
      <w:r w:rsidRPr="002F33E2">
        <w:t xml:space="preserve"> publicado en el Diario Oficial de la Federación el 28 de diciembre del 2020, se les invita a formar parte de dicho organismo.</w:t>
      </w:r>
      <w:r>
        <w:t xml:space="preserve"> </w:t>
      </w:r>
    </w:p>
    <w:p w14:paraId="40723C84" w14:textId="77777777" w:rsidR="00CD75C1" w:rsidRDefault="00CD75C1" w:rsidP="00CD75C1">
      <w:pPr>
        <w:jc w:val="both"/>
        <w:rPr>
          <w:b/>
          <w:bCs/>
        </w:rPr>
      </w:pPr>
      <w:r>
        <w:rPr>
          <w:b/>
          <w:bCs/>
        </w:rPr>
        <w:t>Requisitos:</w:t>
      </w:r>
    </w:p>
    <w:p w14:paraId="79886DCA" w14:textId="77777777" w:rsidR="00CD75C1" w:rsidRDefault="00CD75C1" w:rsidP="00CD75C1">
      <w:pPr>
        <w:spacing w:after="0"/>
        <w:ind w:firstLine="708"/>
        <w:jc w:val="both"/>
        <w:rPr>
          <w:b/>
          <w:bCs/>
        </w:rPr>
      </w:pPr>
      <w:r>
        <w:rPr>
          <w:b/>
          <w:bCs/>
        </w:rPr>
        <w:t>*</w:t>
      </w:r>
      <w:r w:rsidRPr="002F33E2">
        <w:t>Tener una antigüedad laboral mínima de un año</w:t>
      </w:r>
      <w:r>
        <w:t>,</w:t>
      </w:r>
      <w:r>
        <w:rPr>
          <w:b/>
          <w:bCs/>
        </w:rPr>
        <w:t xml:space="preserve"> </w:t>
      </w:r>
    </w:p>
    <w:p w14:paraId="01E8D66C" w14:textId="77777777" w:rsidR="00CD75C1" w:rsidRDefault="00CD75C1" w:rsidP="00CD75C1">
      <w:pPr>
        <w:spacing w:after="0"/>
        <w:ind w:firstLine="708"/>
        <w:jc w:val="both"/>
        <w:rPr>
          <w:b/>
          <w:bCs/>
        </w:rPr>
      </w:pPr>
      <w:r>
        <w:rPr>
          <w:b/>
          <w:bCs/>
        </w:rPr>
        <w:t>*</w:t>
      </w:r>
      <w:r w:rsidRPr="002F33E2">
        <w:t xml:space="preserve">No </w:t>
      </w:r>
      <w:r>
        <w:t xml:space="preserve">desempeñarse </w:t>
      </w:r>
      <w:r w:rsidRPr="002F33E2">
        <w:t xml:space="preserve">como Persona Asesora o Persona </w:t>
      </w:r>
      <w:proofErr w:type="gramStart"/>
      <w:r w:rsidRPr="002F33E2">
        <w:t>Consejera</w:t>
      </w:r>
      <w:proofErr w:type="gramEnd"/>
      <w:r>
        <w:t>,</w:t>
      </w:r>
    </w:p>
    <w:p w14:paraId="5C76A069" w14:textId="177F3096" w:rsidR="00CD75C1" w:rsidRDefault="00CD75C1" w:rsidP="00CD75C1">
      <w:pPr>
        <w:spacing w:after="0"/>
        <w:ind w:left="708"/>
        <w:jc w:val="both"/>
      </w:pPr>
      <w:r>
        <w:rPr>
          <w:b/>
          <w:bCs/>
        </w:rPr>
        <w:t>*</w:t>
      </w:r>
      <w:r w:rsidRPr="002F33E2">
        <w:t xml:space="preserve"> </w:t>
      </w:r>
      <w:r>
        <w:t>N</w:t>
      </w:r>
      <w:r w:rsidRPr="002F33E2">
        <w:t>o haber sido sancionado por faltas administrativas graves o por delitos en términos de legislación penal</w:t>
      </w:r>
      <w:r w:rsidR="00654696">
        <w:t>,</w:t>
      </w:r>
    </w:p>
    <w:p w14:paraId="4DF4B84F" w14:textId="77777777" w:rsidR="00CD75C1" w:rsidRDefault="00CD75C1" w:rsidP="00CD75C1">
      <w:pPr>
        <w:spacing w:after="0"/>
        <w:ind w:left="708"/>
        <w:jc w:val="both"/>
      </w:pPr>
      <w:r>
        <w:rPr>
          <w:b/>
          <w:bCs/>
        </w:rPr>
        <w:t>*</w:t>
      </w:r>
      <w:r w:rsidRPr="002F33E2">
        <w:t xml:space="preserve"> Ser reconocido por su integridad</w:t>
      </w:r>
    </w:p>
    <w:p w14:paraId="404F8937" w14:textId="36DCFF1B" w:rsidR="00CD75C1" w:rsidRDefault="00CD75C1" w:rsidP="00CD75C1">
      <w:pPr>
        <w:spacing w:after="0"/>
        <w:ind w:left="708"/>
        <w:jc w:val="both"/>
      </w:pPr>
      <w:r>
        <w:rPr>
          <w:b/>
          <w:bCs/>
        </w:rPr>
        <w:t xml:space="preserve">* </w:t>
      </w:r>
      <w:r w:rsidRPr="002F33E2">
        <w:t xml:space="preserve">Tener puesto de jefatura de departamento </w:t>
      </w:r>
      <w:r>
        <w:t>o nivel</w:t>
      </w:r>
      <w:r w:rsidRPr="002F33E2">
        <w:t xml:space="preserve"> operativo</w:t>
      </w:r>
      <w:r>
        <w:t>.</w:t>
      </w:r>
    </w:p>
    <w:p w14:paraId="464FC6A4" w14:textId="77777777" w:rsidR="00CD75C1" w:rsidRDefault="00CD75C1" w:rsidP="00CD75C1">
      <w:pPr>
        <w:ind w:left="708"/>
        <w:jc w:val="both"/>
      </w:pPr>
    </w:p>
    <w:p w14:paraId="7D845C3D" w14:textId="56EA632B" w:rsidR="00CD75C1" w:rsidRPr="001350A5" w:rsidRDefault="00CD75C1" w:rsidP="00CD75C1">
      <w:pPr>
        <w:jc w:val="both"/>
        <w:rPr>
          <w:i/>
          <w:iCs/>
          <w:color w:val="FF0000"/>
          <w:u w:val="single"/>
        </w:rPr>
      </w:pPr>
      <w:r w:rsidRPr="002F33E2">
        <w:t>Si conoces a alguien que cumpla con los requisitos</w:t>
      </w:r>
      <w:r>
        <w:t xml:space="preserve"> y quisieras que formara parte del Subcomité </w:t>
      </w:r>
      <w:r w:rsidRPr="002F33E2">
        <w:t xml:space="preserve">o te gustaría postularte para </w:t>
      </w:r>
      <w:r>
        <w:t>ello</w:t>
      </w:r>
      <w:r w:rsidRPr="002F33E2">
        <w:t>, puedes nominarla</w:t>
      </w:r>
      <w:r>
        <w:t xml:space="preserve"> o nominarte</w:t>
      </w:r>
      <w:r w:rsidRPr="002F33E2">
        <w:t xml:space="preserve"> a través de…</w:t>
      </w:r>
      <w:r>
        <w:t xml:space="preserve"> </w:t>
      </w:r>
      <w:r w:rsidRPr="001350A5">
        <w:rPr>
          <w:i/>
          <w:iCs/>
          <w:color w:val="FF0000"/>
          <w:u w:val="single"/>
        </w:rPr>
        <w:t>(</w:t>
      </w:r>
      <w:r w:rsidR="001A03B1">
        <w:rPr>
          <w:i/>
          <w:iCs/>
          <w:color w:val="FF0000"/>
          <w:u w:val="single"/>
        </w:rPr>
        <w:t>5)</w:t>
      </w:r>
      <w:r w:rsidR="00654696">
        <w:rPr>
          <w:i/>
          <w:iCs/>
          <w:color w:val="FF0000"/>
          <w:u w:val="single"/>
        </w:rPr>
        <w:t>.</w:t>
      </w:r>
      <w:r w:rsidR="00654696" w:rsidRPr="00654696">
        <w:t xml:space="preserve"> De igual forma</w:t>
      </w:r>
      <w:r w:rsidR="00654696">
        <w:t>,</w:t>
      </w:r>
      <w:r w:rsidR="00654696" w:rsidRPr="00654696">
        <w:t xml:space="preserve"> cabe resaltar que</w:t>
      </w:r>
      <w:r w:rsidR="00654696">
        <w:t xml:space="preserve"> todas</w:t>
      </w:r>
      <w:r w:rsidR="00654696" w:rsidRPr="00654696">
        <w:t xml:space="preserve"> las nominaciones</w:t>
      </w:r>
      <w:r w:rsidR="00654696">
        <w:t xml:space="preserve"> o postulaciones que se realicen para dicho proceso, serán completamente privadas, garantizando la confidencialidad del nombre de las personas que presenten alguna nominación o postulación.</w:t>
      </w:r>
    </w:p>
    <w:p w14:paraId="59D3881E" w14:textId="06258653" w:rsidR="00CD75C1" w:rsidRDefault="00CD75C1" w:rsidP="00CD75C1">
      <w:pPr>
        <w:jc w:val="both"/>
      </w:pPr>
      <w:r>
        <w:lastRenderedPageBreak/>
        <w:t>Las nominaciones se comenzarán a recibir a partir de</w:t>
      </w:r>
      <w:r w:rsidR="00696D33">
        <w:t>l</w:t>
      </w:r>
      <w:r w:rsidR="001A03B1">
        <w:t xml:space="preserve"> día </w:t>
      </w:r>
      <w:r w:rsidR="001A03B1" w:rsidRPr="001350A5">
        <w:rPr>
          <w:i/>
          <w:iCs/>
          <w:color w:val="FF0000"/>
          <w:u w:val="single"/>
        </w:rPr>
        <w:t>(</w:t>
      </w:r>
      <w:r w:rsidR="001A03B1">
        <w:rPr>
          <w:i/>
          <w:iCs/>
          <w:color w:val="FF0000"/>
          <w:u w:val="single"/>
        </w:rPr>
        <w:t>6)</w:t>
      </w:r>
      <w:r>
        <w:rPr>
          <w:color w:val="FF0000"/>
        </w:rPr>
        <w:t xml:space="preserve"> </w:t>
      </w:r>
      <w:r>
        <w:t xml:space="preserve">teniendo como fecha </w:t>
      </w:r>
      <w:r w:rsidR="006C38A9">
        <w:t>límite</w:t>
      </w:r>
      <w:r>
        <w:t xml:space="preserve"> </w:t>
      </w:r>
      <w:r w:rsidR="006C38A9">
        <w:t>de recepción el</w:t>
      </w:r>
      <w:r>
        <w:t xml:space="preserve"> </w:t>
      </w:r>
      <w:r w:rsidRPr="001350A5">
        <w:rPr>
          <w:b/>
          <w:bCs/>
        </w:rPr>
        <w:t>…</w:t>
      </w:r>
      <w:r>
        <w:t xml:space="preserve"> </w:t>
      </w:r>
      <w:r w:rsidRPr="002F33E2">
        <w:rPr>
          <w:color w:val="FF0000"/>
        </w:rPr>
        <w:t>(</w:t>
      </w:r>
      <w:r w:rsidR="001A03B1">
        <w:rPr>
          <w:color w:val="FF0000"/>
        </w:rPr>
        <w:t>7)</w:t>
      </w:r>
      <w:r>
        <w:rPr>
          <w:color w:val="FF0000"/>
        </w:rPr>
        <w:t xml:space="preserve">. </w:t>
      </w:r>
      <w:r w:rsidRPr="00465A92">
        <w:t xml:space="preserve">Una vez concluido </w:t>
      </w:r>
      <w:r>
        <w:t xml:space="preserve">dicho proceso </w:t>
      </w:r>
      <w:r w:rsidRPr="00465A92">
        <w:t xml:space="preserve">se informará </w:t>
      </w:r>
      <w:r>
        <w:t xml:space="preserve">y publicará </w:t>
      </w:r>
      <w:r w:rsidRPr="00465A92">
        <w:t xml:space="preserve">las personas </w:t>
      </w:r>
      <w:r>
        <w:t xml:space="preserve">que fueron </w:t>
      </w:r>
      <w:r w:rsidRPr="00465A92">
        <w:t xml:space="preserve">nominadas </w:t>
      </w:r>
      <w:r>
        <w:t>para posteriormente proceder a la etapa de votación conforme a</w:t>
      </w:r>
      <w:r w:rsidR="001A03B1">
        <w:t>l</w:t>
      </w:r>
      <w:r>
        <w:t xml:space="preserve"> lineamiento</w:t>
      </w:r>
      <w:r w:rsidR="006C38A9">
        <w:t xml:space="preserve"> mencionado</w:t>
      </w:r>
      <w:r>
        <w:t>.</w:t>
      </w:r>
    </w:p>
    <w:p w14:paraId="6EEFFE6E" w14:textId="6C320B03" w:rsidR="00646DBA" w:rsidRDefault="00E82D60" w:rsidP="00CD75C1">
      <w:pPr>
        <w:jc w:val="both"/>
      </w:pPr>
      <w:r>
        <w:t>N</w:t>
      </w:r>
      <w:r w:rsidR="006C38A9">
        <w:t>o omito mencionar la importancia de su participación para dicho proceso</w:t>
      </w:r>
      <w:r>
        <w:t>,</w:t>
      </w:r>
      <w:r w:rsidR="006C38A9">
        <w:t xml:space="preserve"> </w:t>
      </w:r>
      <w:r w:rsidR="00535160">
        <w:t>recordándoles</w:t>
      </w:r>
      <w:r w:rsidR="00CD75C1">
        <w:t xml:space="preserve"> </w:t>
      </w:r>
      <w:r w:rsidR="001A03B1">
        <w:t xml:space="preserve">que </w:t>
      </w:r>
      <w:r w:rsidR="00535160">
        <w:t>un ambiente laboral con respeto e igualdad lo construimos todas y todos, fomentando, promoviendo y respetando el cumplimiento de los Códigos de Ética y de Conducta.</w:t>
      </w:r>
    </w:p>
    <w:p w14:paraId="73EB1521" w14:textId="77777777" w:rsidR="00535160" w:rsidRDefault="00535160" w:rsidP="00CD75C1">
      <w:pPr>
        <w:jc w:val="both"/>
      </w:pPr>
    </w:p>
    <w:p w14:paraId="71C2C562" w14:textId="170CB45A" w:rsidR="00CD75C1" w:rsidRPr="001A03B1" w:rsidRDefault="00CD75C1" w:rsidP="00CD75C1">
      <w:pPr>
        <w:tabs>
          <w:tab w:val="left" w:pos="10440"/>
        </w:tabs>
        <w:spacing w:line="276" w:lineRule="auto"/>
        <w:ind w:right="94"/>
        <w:jc w:val="both"/>
      </w:pPr>
      <w:r w:rsidRPr="001A03B1">
        <w:t>E</w:t>
      </w:r>
      <w:r w:rsidR="001A03B1">
        <w:t>sperando</w:t>
      </w:r>
      <w:r w:rsidRPr="001A03B1">
        <w:t xml:space="preserve"> contar con su valiosa participación, reciban un cordial saludo.</w:t>
      </w:r>
    </w:p>
    <w:p w14:paraId="581B3903" w14:textId="77777777" w:rsidR="00CD75C1" w:rsidRDefault="00CD75C1" w:rsidP="00CD75C1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2766FE09" w14:textId="77777777" w:rsidR="00CD75C1" w:rsidRDefault="00CD75C1" w:rsidP="00CD75C1">
      <w:pPr>
        <w:tabs>
          <w:tab w:val="left" w:pos="10440"/>
        </w:tabs>
        <w:ind w:right="96"/>
        <w:rPr>
          <w:rFonts w:ascii="Soberana Sans" w:hAnsi="Soberana Sans" w:cs="Arial"/>
          <w:sz w:val="20"/>
          <w:szCs w:val="20"/>
          <w:lang w:val="es-ES"/>
        </w:rPr>
      </w:pPr>
    </w:p>
    <w:p w14:paraId="352C5FDC" w14:textId="77777777" w:rsidR="00CD75C1" w:rsidRPr="00B9627E" w:rsidRDefault="00CD75C1" w:rsidP="00CD75C1">
      <w:pPr>
        <w:ind w:right="94"/>
        <w:rPr>
          <w:rFonts w:ascii="Soberana Sans" w:hAnsi="Soberana Sans"/>
          <w:b/>
          <w:sz w:val="20"/>
          <w:szCs w:val="20"/>
        </w:rPr>
      </w:pPr>
      <w:r w:rsidRPr="00B9627E">
        <w:rPr>
          <w:rFonts w:ascii="Soberana Sans" w:hAnsi="Soberana Sans"/>
          <w:b/>
          <w:sz w:val="20"/>
          <w:szCs w:val="20"/>
          <w:lang w:val="pt-BR"/>
        </w:rPr>
        <w:t>A T E N T A M E N T E</w:t>
      </w:r>
    </w:p>
    <w:p w14:paraId="0266446E" w14:textId="77777777" w:rsidR="00CD75C1" w:rsidRPr="00064B45" w:rsidRDefault="00CD75C1" w:rsidP="00CD75C1">
      <w:pPr>
        <w:ind w:right="94"/>
        <w:rPr>
          <w:rFonts w:ascii="Soberana Titular" w:hAnsi="Soberana Titular"/>
          <w:b/>
          <w:i/>
          <w:sz w:val="16"/>
          <w:szCs w:val="16"/>
        </w:rPr>
      </w:pPr>
      <w:r w:rsidRPr="007838DE">
        <w:rPr>
          <w:rFonts w:ascii="Soberana Titular" w:hAnsi="Soberana Titular"/>
          <w:b/>
          <w:i/>
          <w:sz w:val="16"/>
          <w:szCs w:val="16"/>
        </w:rPr>
        <w:t>Excelencia en Educación Tecnológica®</w:t>
      </w:r>
    </w:p>
    <w:tbl>
      <w:tblPr>
        <w:tblStyle w:val="Tablaconcuadrcula"/>
        <w:tblW w:w="100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989"/>
      </w:tblGrid>
      <w:tr w:rsidR="00CD75C1" w14:paraId="4371F544" w14:textId="77777777" w:rsidTr="00535160">
        <w:trPr>
          <w:jc w:val="center"/>
        </w:trPr>
        <w:tc>
          <w:tcPr>
            <w:tcW w:w="6096" w:type="dxa"/>
          </w:tcPr>
          <w:p w14:paraId="285BEAB5" w14:textId="77777777" w:rsidR="00CD75C1" w:rsidRDefault="00CD75C1" w:rsidP="005A79D5">
            <w:pPr>
              <w:ind w:right="94"/>
              <w:rPr>
                <w:rFonts w:ascii="Soberana Sans" w:hAnsi="Soberana Sans"/>
                <w:b/>
                <w:lang w:val="pt-BR"/>
              </w:rPr>
            </w:pPr>
          </w:p>
          <w:p w14:paraId="6947E4D1" w14:textId="77777777" w:rsidR="00CD75C1" w:rsidRDefault="00CD75C1" w:rsidP="005A79D5">
            <w:pPr>
              <w:ind w:right="94"/>
              <w:rPr>
                <w:rFonts w:ascii="Soberana Sans" w:hAnsi="Soberana Sans"/>
                <w:b/>
                <w:lang w:val="pt-BR"/>
              </w:rPr>
            </w:pPr>
          </w:p>
          <w:p w14:paraId="06220636" w14:textId="77777777" w:rsidR="00CD75C1" w:rsidRDefault="00CD75C1" w:rsidP="005A79D5">
            <w:pPr>
              <w:ind w:right="94"/>
              <w:rPr>
                <w:rFonts w:ascii="Soberana Sans" w:hAnsi="Soberana Sans"/>
                <w:b/>
                <w:lang w:val="pt-BR"/>
              </w:rPr>
            </w:pPr>
          </w:p>
          <w:p w14:paraId="625508C0" w14:textId="77777777" w:rsidR="00CD75C1" w:rsidRDefault="00CD75C1" w:rsidP="005A79D5">
            <w:pPr>
              <w:ind w:right="94"/>
              <w:rPr>
                <w:rFonts w:ascii="Soberana Sans" w:hAnsi="Soberana Sans"/>
                <w:b/>
                <w:lang w:val="pt-BR"/>
              </w:rPr>
            </w:pPr>
          </w:p>
          <w:p w14:paraId="733DA45C" w14:textId="7FB84B6A" w:rsidR="00CD75C1" w:rsidRDefault="00CD75C1" w:rsidP="00535160">
            <w:pPr>
              <w:ind w:left="600" w:right="94"/>
              <w:rPr>
                <w:rFonts w:ascii="Soberana Sans" w:hAnsi="Soberana Sans"/>
                <w:b/>
                <w:lang w:val="pt-BR"/>
              </w:rPr>
            </w:pPr>
            <w:r w:rsidRPr="00E228B2">
              <w:rPr>
                <w:rFonts w:ascii="Soberana Sans" w:hAnsi="Soberana Sans"/>
                <w:b/>
                <w:highlight w:val="yellow"/>
                <w:lang w:val="pt-BR"/>
              </w:rPr>
              <w:t>NOMBRE</w:t>
            </w:r>
            <w:r>
              <w:rPr>
                <w:rFonts w:ascii="Soberana Sans" w:hAnsi="Soberana Sans"/>
                <w:b/>
                <w:lang w:val="pt-BR"/>
              </w:rPr>
              <w:t xml:space="preserve"> </w:t>
            </w:r>
            <w:r w:rsidRPr="008130FD">
              <w:rPr>
                <w:rFonts w:ascii="Soberana Sans" w:hAnsi="Soberana Sans" w:cs="Arial"/>
                <w:b/>
                <w:color w:val="FF0000"/>
                <w:lang w:val="es-ES"/>
              </w:rPr>
              <w:t>(</w:t>
            </w:r>
            <w:r w:rsidR="00646DBA">
              <w:rPr>
                <w:rFonts w:ascii="Soberana Sans" w:hAnsi="Soberana Sans" w:cs="Arial"/>
                <w:b/>
                <w:color w:val="FF0000"/>
                <w:lang w:val="es-ES"/>
              </w:rPr>
              <w:t>8</w:t>
            </w:r>
            <w:r w:rsidRPr="008130FD">
              <w:rPr>
                <w:rFonts w:ascii="Soberana Sans" w:hAnsi="Soberana Sans" w:cs="Arial"/>
                <w:b/>
                <w:color w:val="FF0000"/>
                <w:lang w:val="es-ES"/>
              </w:rPr>
              <w:t>)</w:t>
            </w:r>
          </w:p>
          <w:p w14:paraId="1ED74BDE" w14:textId="77777777" w:rsidR="00CD75C1" w:rsidRPr="00704CE7" w:rsidRDefault="00CD75C1" w:rsidP="00535160">
            <w:pPr>
              <w:ind w:left="600" w:right="-374"/>
              <w:rPr>
                <w:rFonts w:ascii="Soberana Sans" w:hAnsi="Soberana Sans"/>
                <w:b/>
              </w:rPr>
            </w:pPr>
            <w:r>
              <w:rPr>
                <w:rFonts w:ascii="Soberana Sans" w:hAnsi="Soberana Sans"/>
                <w:b/>
                <w:lang w:val="pt-BR"/>
              </w:rPr>
              <w:t xml:space="preserve">PRESIDENCIA </w:t>
            </w:r>
            <w:r>
              <w:rPr>
                <w:rFonts w:ascii="Soberana Sans" w:hAnsi="Soberana Sans"/>
                <w:b/>
              </w:rPr>
              <w:t xml:space="preserve">DEL SUBCOMITÉ DE ÉTICA Y DE PREVENCIÓN DE CONFLICTOS DE INTERÉS DEL INSTITUTO TECNOLÓGICO… </w:t>
            </w:r>
            <w:r w:rsidRPr="008130FD">
              <w:rPr>
                <w:rFonts w:ascii="Soberana Sans" w:hAnsi="Soberana Sans" w:cs="Arial"/>
                <w:b/>
                <w:color w:val="FF0000"/>
                <w:lang w:val="es-ES"/>
              </w:rPr>
              <w:t>(</w:t>
            </w:r>
            <w:r>
              <w:rPr>
                <w:rFonts w:ascii="Soberana Sans" w:hAnsi="Soberana Sans" w:cs="Arial"/>
                <w:b/>
                <w:color w:val="FF0000"/>
                <w:lang w:val="es-ES"/>
              </w:rPr>
              <w:t>4</w:t>
            </w:r>
            <w:r w:rsidRPr="008130FD">
              <w:rPr>
                <w:rFonts w:ascii="Soberana Sans" w:hAnsi="Soberana Sans" w:cs="Arial"/>
                <w:b/>
                <w:color w:val="FF0000"/>
                <w:lang w:val="es-ES"/>
              </w:rPr>
              <w:t>)</w:t>
            </w:r>
          </w:p>
        </w:tc>
        <w:tc>
          <w:tcPr>
            <w:tcW w:w="3989" w:type="dxa"/>
          </w:tcPr>
          <w:p w14:paraId="44865399" w14:textId="77777777" w:rsidR="00CD75C1" w:rsidRDefault="00CD75C1" w:rsidP="005A79D5">
            <w:pPr>
              <w:ind w:right="94"/>
              <w:outlineLvl w:val="0"/>
              <w:rPr>
                <w:rFonts w:ascii="Soberana Sans" w:hAnsi="Soberana Sans"/>
                <w:b/>
              </w:rPr>
            </w:pPr>
          </w:p>
          <w:p w14:paraId="7041E726" w14:textId="77777777" w:rsidR="00CD75C1" w:rsidRDefault="00CD75C1" w:rsidP="005A79D5">
            <w:pPr>
              <w:ind w:left="-276" w:right="94"/>
              <w:outlineLvl w:val="0"/>
              <w:rPr>
                <w:rFonts w:ascii="Soberana Sans" w:hAnsi="Soberana Sans"/>
                <w:b/>
              </w:rPr>
            </w:pPr>
          </w:p>
          <w:p w14:paraId="2B4DA374" w14:textId="77777777" w:rsidR="00CD75C1" w:rsidRDefault="00CD75C1" w:rsidP="005A79D5">
            <w:pPr>
              <w:ind w:right="94"/>
              <w:outlineLvl w:val="0"/>
              <w:rPr>
                <w:rFonts w:ascii="Soberana Sans" w:hAnsi="Soberana Sans"/>
                <w:b/>
              </w:rPr>
            </w:pPr>
          </w:p>
          <w:p w14:paraId="5C845C5A" w14:textId="77777777" w:rsidR="00CD75C1" w:rsidRDefault="00CD75C1" w:rsidP="005A79D5">
            <w:pPr>
              <w:ind w:right="94"/>
              <w:outlineLvl w:val="0"/>
              <w:rPr>
                <w:rFonts w:ascii="Soberana Sans" w:hAnsi="Soberana Sans"/>
                <w:b/>
              </w:rPr>
            </w:pPr>
          </w:p>
          <w:p w14:paraId="5CD7BFE9" w14:textId="77777777" w:rsidR="00CD75C1" w:rsidRDefault="00CD75C1" w:rsidP="005A79D5">
            <w:pPr>
              <w:ind w:right="94"/>
              <w:outlineLvl w:val="0"/>
              <w:rPr>
                <w:rFonts w:ascii="Soberana Sans" w:hAnsi="Soberana Sans"/>
                <w:b/>
              </w:rPr>
            </w:pPr>
          </w:p>
          <w:p w14:paraId="5BEA37F7" w14:textId="77777777" w:rsidR="00CD75C1" w:rsidRDefault="00CD75C1" w:rsidP="005A79D5">
            <w:pPr>
              <w:ind w:right="94"/>
              <w:rPr>
                <w:rFonts w:ascii="Soberana Sans" w:hAnsi="Soberana Sans"/>
                <w:b/>
                <w:lang w:val="pt-BR"/>
              </w:rPr>
            </w:pPr>
          </w:p>
        </w:tc>
      </w:tr>
    </w:tbl>
    <w:p w14:paraId="05DB192F" w14:textId="77777777" w:rsidR="00CD75C1" w:rsidRDefault="00CD75C1" w:rsidP="00CD75C1">
      <w:pPr>
        <w:tabs>
          <w:tab w:val="left" w:pos="4050"/>
        </w:tabs>
        <w:ind w:right="94"/>
        <w:rPr>
          <w:rFonts w:ascii="Soberana Sans" w:hAnsi="Soberana Sans"/>
          <w:sz w:val="16"/>
          <w:szCs w:val="16"/>
          <w:lang w:val="es-ES"/>
        </w:rPr>
      </w:pPr>
      <w:r>
        <w:rPr>
          <w:rFonts w:ascii="Soberana Sans" w:hAnsi="Soberana Sans"/>
          <w:sz w:val="16"/>
          <w:szCs w:val="16"/>
          <w:lang w:val="es-ES"/>
        </w:rPr>
        <w:tab/>
      </w:r>
    </w:p>
    <w:p w14:paraId="601A841C" w14:textId="77777777" w:rsidR="00CD75C1" w:rsidRDefault="00CD75C1" w:rsidP="00CD75C1">
      <w:pPr>
        <w:tabs>
          <w:tab w:val="left" w:pos="4050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744B1237" w14:textId="052CD060" w:rsidR="00CD75C1" w:rsidRDefault="00CD75C1" w:rsidP="00CD75C1">
      <w:pPr>
        <w:tabs>
          <w:tab w:val="left" w:pos="602"/>
        </w:tabs>
        <w:spacing w:after="0"/>
        <w:ind w:right="94"/>
        <w:rPr>
          <w:rFonts w:ascii="Soberana Sans" w:hAnsi="Soberana Sans"/>
          <w:sz w:val="16"/>
          <w:szCs w:val="16"/>
          <w:lang w:val="es-ES"/>
        </w:rPr>
      </w:pPr>
      <w:proofErr w:type="spellStart"/>
      <w:r w:rsidRPr="00B1551B">
        <w:rPr>
          <w:rFonts w:ascii="Soberana Sans" w:hAnsi="Soberana Sans"/>
          <w:sz w:val="16"/>
          <w:szCs w:val="16"/>
          <w:lang w:val="es-ES"/>
        </w:rPr>
        <w:t>C.p.</w:t>
      </w:r>
      <w:proofErr w:type="spellEnd"/>
      <w:r w:rsidRPr="00B1551B">
        <w:rPr>
          <w:rFonts w:ascii="Soberana Sans" w:hAnsi="Soberana Sans"/>
          <w:sz w:val="16"/>
          <w:szCs w:val="16"/>
          <w:lang w:val="es-ES"/>
        </w:rPr>
        <w:tab/>
      </w:r>
      <w:r>
        <w:rPr>
          <w:rFonts w:ascii="Soberana Sans" w:hAnsi="Soberana Sans"/>
          <w:sz w:val="16"/>
          <w:szCs w:val="16"/>
          <w:lang w:val="es-ES"/>
        </w:rPr>
        <w:t xml:space="preserve">Dr. Enrique Fernández </w:t>
      </w:r>
      <w:r w:rsidR="00BC5299">
        <w:rPr>
          <w:rFonts w:ascii="Soberana Sans" w:hAnsi="Soberana Sans"/>
          <w:sz w:val="16"/>
          <w:szCs w:val="16"/>
          <w:lang w:val="es-ES"/>
        </w:rPr>
        <w:t>Fassnacht. -</w:t>
      </w:r>
      <w:r>
        <w:rPr>
          <w:rFonts w:ascii="Soberana Sans" w:hAnsi="Soberana Sans"/>
          <w:sz w:val="16"/>
          <w:szCs w:val="16"/>
          <w:lang w:val="es-ES"/>
        </w:rPr>
        <w:t xml:space="preserve"> </w:t>
      </w:r>
      <w:proofErr w:type="gramStart"/>
      <w:r>
        <w:rPr>
          <w:rFonts w:ascii="Soberana Sans" w:hAnsi="Soberana Sans"/>
          <w:sz w:val="16"/>
          <w:szCs w:val="16"/>
          <w:lang w:val="es-ES"/>
        </w:rPr>
        <w:t>Director General</w:t>
      </w:r>
      <w:proofErr w:type="gramEnd"/>
      <w:r>
        <w:rPr>
          <w:rFonts w:ascii="Soberana Sans" w:hAnsi="Soberana Sans"/>
          <w:sz w:val="16"/>
          <w:szCs w:val="16"/>
          <w:lang w:val="es-ES"/>
        </w:rPr>
        <w:t xml:space="preserve"> del Tecnológico Nacional de México.</w:t>
      </w:r>
    </w:p>
    <w:p w14:paraId="7F06C555" w14:textId="77777777" w:rsidR="00CD75C1" w:rsidRDefault="00CD75C1" w:rsidP="00CD75C1">
      <w:pPr>
        <w:tabs>
          <w:tab w:val="left" w:pos="602"/>
        </w:tabs>
        <w:spacing w:after="0"/>
        <w:ind w:left="602" w:right="94"/>
        <w:rPr>
          <w:rFonts w:ascii="Soberana Sans" w:hAnsi="Soberana Sans"/>
          <w:sz w:val="16"/>
          <w:szCs w:val="16"/>
          <w:lang w:val="es-ES"/>
        </w:rPr>
      </w:pPr>
      <w:r>
        <w:rPr>
          <w:rFonts w:ascii="Soberana Sans" w:hAnsi="Soberana Sans"/>
          <w:sz w:val="16"/>
          <w:szCs w:val="16"/>
          <w:lang w:val="es-ES"/>
        </w:rPr>
        <w:t>Comité de Ética y de Prevención de Conflictos de Interés del Tecnológico Nacional de México</w:t>
      </w:r>
    </w:p>
    <w:p w14:paraId="41CD49BC" w14:textId="77777777" w:rsidR="00CD75C1" w:rsidRDefault="00CD75C1" w:rsidP="00CD75C1">
      <w:pPr>
        <w:tabs>
          <w:tab w:val="left" w:pos="602"/>
        </w:tabs>
        <w:spacing w:after="0"/>
        <w:ind w:left="602" w:right="94"/>
        <w:rPr>
          <w:rFonts w:ascii="Soberana Sans" w:hAnsi="Soberana Sans"/>
          <w:sz w:val="16"/>
          <w:szCs w:val="16"/>
          <w:lang w:val="es-ES"/>
        </w:rPr>
      </w:pPr>
      <w:r>
        <w:rPr>
          <w:rFonts w:ascii="Soberana Sans" w:hAnsi="Soberana Sans"/>
          <w:sz w:val="16"/>
          <w:szCs w:val="16"/>
          <w:lang w:val="es-ES"/>
        </w:rPr>
        <w:t>Archivo.</w:t>
      </w:r>
    </w:p>
    <w:p w14:paraId="3B5705A5" w14:textId="77777777" w:rsidR="00CD75C1" w:rsidRDefault="00CD75C1" w:rsidP="00CD75C1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1480593F" w14:textId="77777777" w:rsidR="00CD75C1" w:rsidRDefault="00CD75C1" w:rsidP="00CD75C1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3378CAB3" w14:textId="78144F44" w:rsidR="00646DBA" w:rsidRDefault="00CD75C1" w:rsidP="00491B89">
      <w:pPr>
        <w:tabs>
          <w:tab w:val="left" w:pos="602"/>
        </w:tabs>
        <w:ind w:right="94"/>
      </w:pPr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</w:t>
      </w:r>
      <w:proofErr w:type="gramStart"/>
      <w:r w:rsidR="00646DBA">
        <w:rPr>
          <w:rFonts w:ascii="Soberana Sans" w:hAnsi="Soberana Sans" w:cs="Arial"/>
          <w:b/>
          <w:color w:val="FF0000"/>
          <w:sz w:val="20"/>
          <w:szCs w:val="20"/>
          <w:lang w:val="es-ES"/>
        </w:rPr>
        <w:t>9</w:t>
      </w:r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  <w:r>
        <w:rPr>
          <w:rFonts w:ascii="Soberana Sans" w:hAnsi="Soberana Sans"/>
          <w:sz w:val="16"/>
          <w:szCs w:val="16"/>
          <w:lang w:val="es-ES"/>
        </w:rPr>
        <w:t>/</w:t>
      </w:r>
      <w:proofErr w:type="gramEnd"/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 (</w:t>
      </w:r>
      <w:r>
        <w:rPr>
          <w:rFonts w:ascii="Soberana Sans" w:hAnsi="Soberana Sans" w:cs="Arial"/>
          <w:b/>
          <w:color w:val="FF0000"/>
          <w:sz w:val="20"/>
          <w:szCs w:val="20"/>
          <w:lang w:val="es-ES"/>
        </w:rPr>
        <w:t>1</w:t>
      </w:r>
      <w:r w:rsidR="00646DBA">
        <w:rPr>
          <w:rFonts w:ascii="Soberana Sans" w:hAnsi="Soberana Sans" w:cs="Arial"/>
          <w:b/>
          <w:color w:val="FF0000"/>
          <w:sz w:val="20"/>
          <w:szCs w:val="20"/>
          <w:lang w:val="es-ES"/>
        </w:rPr>
        <w:t>0</w:t>
      </w:r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  <w:r>
        <w:rPr>
          <w:rFonts w:ascii="Soberana Sans" w:hAnsi="Soberana Sans"/>
          <w:sz w:val="16"/>
          <w:szCs w:val="16"/>
          <w:lang w:val="es-ES"/>
        </w:rPr>
        <w:t>/</w:t>
      </w:r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</w:t>
      </w:r>
      <w:r>
        <w:rPr>
          <w:rFonts w:ascii="Soberana Sans" w:hAnsi="Soberana Sans" w:cs="Arial"/>
          <w:b/>
          <w:color w:val="FF0000"/>
          <w:sz w:val="20"/>
          <w:szCs w:val="20"/>
          <w:lang w:val="es-ES"/>
        </w:rPr>
        <w:t>1</w:t>
      </w:r>
      <w:r w:rsidR="00646DBA">
        <w:rPr>
          <w:rFonts w:ascii="Soberana Sans" w:hAnsi="Soberana Sans" w:cs="Arial"/>
          <w:b/>
          <w:color w:val="FF0000"/>
          <w:sz w:val="20"/>
          <w:szCs w:val="20"/>
          <w:lang w:val="es-ES"/>
        </w:rPr>
        <w:t>1</w:t>
      </w:r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  <w:r w:rsidRPr="00D55E3C">
        <w:rPr>
          <w:rFonts w:ascii="Soberana Sans" w:hAnsi="Soberana Sans" w:cs="Arial"/>
          <w:b/>
          <w:color w:val="FF0000"/>
          <w:sz w:val="20"/>
          <w:szCs w:val="20"/>
          <w:lang w:val="es-ES"/>
        </w:rPr>
        <w:t xml:space="preserve"> </w:t>
      </w:r>
      <w:r>
        <w:rPr>
          <w:rFonts w:ascii="Soberana Sans" w:hAnsi="Soberana Sans"/>
          <w:sz w:val="16"/>
          <w:szCs w:val="16"/>
          <w:lang w:val="es-ES"/>
        </w:rPr>
        <w:t>/</w:t>
      </w:r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</w:t>
      </w:r>
      <w:r>
        <w:rPr>
          <w:rFonts w:ascii="Soberana Sans" w:hAnsi="Soberana Sans" w:cs="Arial"/>
          <w:b/>
          <w:color w:val="FF0000"/>
          <w:sz w:val="20"/>
          <w:szCs w:val="20"/>
          <w:lang w:val="es-ES"/>
        </w:rPr>
        <w:t>*1</w:t>
      </w:r>
      <w:r w:rsidR="00646DBA">
        <w:rPr>
          <w:rFonts w:ascii="Soberana Sans" w:hAnsi="Soberana Sans" w:cs="Arial"/>
          <w:b/>
          <w:color w:val="FF0000"/>
          <w:sz w:val="20"/>
          <w:szCs w:val="20"/>
          <w:lang w:val="es-ES"/>
        </w:rPr>
        <w:t>2</w:t>
      </w:r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</w:p>
    <w:p w14:paraId="24DC7D14" w14:textId="77777777" w:rsidR="00646DBA" w:rsidRDefault="00646DBA"/>
    <w:p w14:paraId="465E548E" w14:textId="77777777" w:rsidR="00CD75C1" w:rsidRDefault="00CD75C1" w:rsidP="00CD75C1">
      <w:pPr>
        <w:pStyle w:val="Texto"/>
        <w:spacing w:after="0" w:line="269" w:lineRule="auto"/>
        <w:ind w:firstLine="0"/>
        <w:jc w:val="left"/>
        <w:rPr>
          <w:b/>
          <w:color w:val="FF0000"/>
          <w:sz w:val="22"/>
          <w:szCs w:val="22"/>
        </w:rPr>
      </w:pPr>
      <w:r w:rsidRPr="00CD68A6">
        <w:rPr>
          <w:b/>
          <w:color w:val="FF0000"/>
          <w:sz w:val="22"/>
          <w:szCs w:val="22"/>
        </w:rPr>
        <w:t>INSTRUCTIVO DE LLENADO.</w:t>
      </w:r>
    </w:p>
    <w:p w14:paraId="2BDEB5C3" w14:textId="77777777" w:rsidR="00CD75C1" w:rsidRPr="00CD68A6" w:rsidRDefault="00CD75C1" w:rsidP="00CD75C1">
      <w:pPr>
        <w:pStyle w:val="Texto"/>
        <w:spacing w:after="0" w:line="269" w:lineRule="auto"/>
        <w:ind w:firstLine="0"/>
        <w:jc w:val="left"/>
        <w:rPr>
          <w:b/>
          <w:color w:val="FF0000"/>
          <w:sz w:val="22"/>
          <w:szCs w:val="22"/>
        </w:rPr>
      </w:pPr>
    </w:p>
    <w:p w14:paraId="19EFBC14" w14:textId="77777777" w:rsidR="00CD75C1" w:rsidRDefault="00CD75C1" w:rsidP="00CD75C1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CD75C1" w14:paraId="46BF9E21" w14:textId="77777777" w:rsidTr="005A79D5">
        <w:tc>
          <w:tcPr>
            <w:tcW w:w="562" w:type="dxa"/>
          </w:tcPr>
          <w:p w14:paraId="1D0F149F" w14:textId="77777777" w:rsidR="00CD75C1" w:rsidRPr="00E0154B" w:rsidRDefault="00CD75C1" w:rsidP="005A79D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8266" w:type="dxa"/>
          </w:tcPr>
          <w:p w14:paraId="6696EAEE" w14:textId="77777777" w:rsidR="00CD75C1" w:rsidRDefault="00CD75C1" w:rsidP="005A79D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y municipio en el que se encuentra localizado el Instituto Tecnológico o Centro</w:t>
            </w:r>
          </w:p>
        </w:tc>
      </w:tr>
      <w:tr w:rsidR="00CD75C1" w14:paraId="3F19A396" w14:textId="77777777" w:rsidTr="005A79D5">
        <w:tc>
          <w:tcPr>
            <w:tcW w:w="562" w:type="dxa"/>
          </w:tcPr>
          <w:p w14:paraId="40222085" w14:textId="77777777" w:rsidR="00CD75C1" w:rsidRPr="00E0154B" w:rsidRDefault="00CD75C1" w:rsidP="005A79D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266" w:type="dxa"/>
          </w:tcPr>
          <w:p w14:paraId="7846618F" w14:textId="77777777" w:rsidR="00CD75C1" w:rsidRDefault="00CD75C1" w:rsidP="005A79D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</w:tr>
      <w:tr w:rsidR="00CD75C1" w14:paraId="13FA3AAB" w14:textId="77777777" w:rsidTr="005A79D5">
        <w:tc>
          <w:tcPr>
            <w:tcW w:w="562" w:type="dxa"/>
          </w:tcPr>
          <w:p w14:paraId="55A5760D" w14:textId="77777777" w:rsidR="00CD75C1" w:rsidRPr="00E0154B" w:rsidRDefault="00CD75C1" w:rsidP="005A79D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8266" w:type="dxa"/>
          </w:tcPr>
          <w:p w14:paraId="47AEB247" w14:textId="2E20A96B" w:rsidR="00CD75C1" w:rsidRDefault="00CD75C1" w:rsidP="005A79D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Circular de la Presidencia del Subcomité de Ética del IT.</w:t>
            </w:r>
          </w:p>
        </w:tc>
      </w:tr>
      <w:tr w:rsidR="00CD75C1" w14:paraId="31442545" w14:textId="77777777" w:rsidTr="005A79D5">
        <w:tc>
          <w:tcPr>
            <w:tcW w:w="562" w:type="dxa"/>
          </w:tcPr>
          <w:p w14:paraId="01A962AE" w14:textId="77777777" w:rsidR="00CD75C1" w:rsidRPr="00E0154B" w:rsidRDefault="00CD75C1" w:rsidP="005A79D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266" w:type="dxa"/>
          </w:tcPr>
          <w:p w14:paraId="5A3B554C" w14:textId="77777777" w:rsidR="00CD75C1" w:rsidRDefault="00CD75C1" w:rsidP="005A79D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Instituto Tecnológico o Centro</w:t>
            </w:r>
          </w:p>
        </w:tc>
      </w:tr>
      <w:tr w:rsidR="00CD75C1" w14:paraId="154A7793" w14:textId="77777777" w:rsidTr="005A79D5">
        <w:tc>
          <w:tcPr>
            <w:tcW w:w="562" w:type="dxa"/>
          </w:tcPr>
          <w:p w14:paraId="1E569326" w14:textId="77777777" w:rsidR="00CD75C1" w:rsidRPr="00E0154B" w:rsidRDefault="00CD75C1" w:rsidP="005A79D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8266" w:type="dxa"/>
          </w:tcPr>
          <w:p w14:paraId="7A57CC6D" w14:textId="1F04B645" w:rsidR="00CD75C1" w:rsidRDefault="001A03B1" w:rsidP="005A79D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Medio por el cual será la recepción de las nominaciones </w:t>
            </w:r>
          </w:p>
        </w:tc>
      </w:tr>
      <w:tr w:rsidR="00CD75C1" w14:paraId="4F74BC37" w14:textId="77777777" w:rsidTr="005A79D5">
        <w:tc>
          <w:tcPr>
            <w:tcW w:w="562" w:type="dxa"/>
          </w:tcPr>
          <w:p w14:paraId="64D9ED2F" w14:textId="77777777" w:rsidR="00CD75C1" w:rsidRPr="00E0154B" w:rsidRDefault="00CD75C1" w:rsidP="005A79D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266" w:type="dxa"/>
          </w:tcPr>
          <w:p w14:paraId="176D196A" w14:textId="099D1A90" w:rsidR="00CD75C1" w:rsidRDefault="001A03B1" w:rsidP="005A79D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1A03B1">
              <w:rPr>
                <w:sz w:val="22"/>
                <w:szCs w:val="22"/>
              </w:rPr>
              <w:t>ía siguiente de la publicación de la convocatoria</w:t>
            </w:r>
          </w:p>
        </w:tc>
      </w:tr>
      <w:tr w:rsidR="00CD75C1" w14:paraId="3D4D8129" w14:textId="77777777" w:rsidTr="005A79D5">
        <w:tc>
          <w:tcPr>
            <w:tcW w:w="562" w:type="dxa"/>
          </w:tcPr>
          <w:p w14:paraId="4C657979" w14:textId="77777777" w:rsidR="00CD75C1" w:rsidRPr="00E0154B" w:rsidRDefault="00CD75C1" w:rsidP="005A79D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266" w:type="dxa"/>
          </w:tcPr>
          <w:p w14:paraId="6BF1FB95" w14:textId="27858D82" w:rsidR="00CD75C1" w:rsidRDefault="001A03B1" w:rsidP="005A79D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 w:rsidRPr="001A03B1">
              <w:rPr>
                <w:sz w:val="22"/>
                <w:szCs w:val="22"/>
              </w:rPr>
              <w:t xml:space="preserve">10 días hábiles </w:t>
            </w:r>
            <w:r>
              <w:rPr>
                <w:sz w:val="22"/>
                <w:szCs w:val="22"/>
              </w:rPr>
              <w:t>posteriores a la publicación de la convocatoria.</w:t>
            </w:r>
          </w:p>
        </w:tc>
      </w:tr>
      <w:tr w:rsidR="00CD75C1" w14:paraId="4F41F229" w14:textId="77777777" w:rsidTr="005A79D5">
        <w:tc>
          <w:tcPr>
            <w:tcW w:w="562" w:type="dxa"/>
          </w:tcPr>
          <w:p w14:paraId="6160C973" w14:textId="77777777" w:rsidR="00CD75C1" w:rsidRDefault="00CD75C1" w:rsidP="005A79D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8266" w:type="dxa"/>
          </w:tcPr>
          <w:p w14:paraId="591D2C86" w14:textId="2EFF81D2" w:rsidR="00CD75C1" w:rsidRDefault="00646DBA" w:rsidP="005A79D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y firma de la Persona que ocupe la Presidencia del Subcomité de Ética del Instituto Tecnológico</w:t>
            </w:r>
          </w:p>
        </w:tc>
      </w:tr>
      <w:tr w:rsidR="00646DBA" w14:paraId="39B5ACE1" w14:textId="77777777" w:rsidTr="005A79D5">
        <w:tc>
          <w:tcPr>
            <w:tcW w:w="562" w:type="dxa"/>
          </w:tcPr>
          <w:p w14:paraId="2FF3F4CC" w14:textId="77777777" w:rsidR="00646DBA" w:rsidRDefault="00646DBA" w:rsidP="00646DBA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266" w:type="dxa"/>
          </w:tcPr>
          <w:p w14:paraId="3D031126" w14:textId="0EFF9A63" w:rsidR="00646DBA" w:rsidRDefault="00646DBA" w:rsidP="00646DBA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Siglas de la Persona que ocupe la Presidencia del Subcomité de Ética del Instituto Tecnológico</w:t>
            </w:r>
          </w:p>
        </w:tc>
      </w:tr>
      <w:tr w:rsidR="00646DBA" w14:paraId="552C8EFD" w14:textId="77777777" w:rsidTr="005A79D5">
        <w:tc>
          <w:tcPr>
            <w:tcW w:w="562" w:type="dxa"/>
          </w:tcPr>
          <w:p w14:paraId="09B617EC" w14:textId="77777777" w:rsidR="00646DBA" w:rsidRDefault="00646DBA" w:rsidP="00646DBA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8266" w:type="dxa"/>
          </w:tcPr>
          <w:p w14:paraId="29C06698" w14:textId="7ED28388" w:rsidR="00646DBA" w:rsidRDefault="00646DBA" w:rsidP="00646DBA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Siglas de la Persona que ocupe la Secretaría Ejecutiva del Subcomité de Ética del Instituto Tecnológico</w:t>
            </w:r>
          </w:p>
        </w:tc>
      </w:tr>
      <w:tr w:rsidR="00646DBA" w14:paraId="6297481B" w14:textId="77777777" w:rsidTr="005A79D5">
        <w:tc>
          <w:tcPr>
            <w:tcW w:w="562" w:type="dxa"/>
          </w:tcPr>
          <w:p w14:paraId="29765B79" w14:textId="77777777" w:rsidR="00646DBA" w:rsidRDefault="00646DBA" w:rsidP="00646DBA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266" w:type="dxa"/>
          </w:tcPr>
          <w:p w14:paraId="3CA00973" w14:textId="6D0CE1C1" w:rsidR="00646DBA" w:rsidRDefault="00646DBA" w:rsidP="00646DBA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Siglas de la Persona que ocupe la Secretaría Técnica del Subcomité de Ética del Instituto Tecnológico</w:t>
            </w:r>
          </w:p>
        </w:tc>
      </w:tr>
      <w:tr w:rsidR="00646DBA" w14:paraId="6B860E9A" w14:textId="77777777" w:rsidTr="005A79D5">
        <w:tc>
          <w:tcPr>
            <w:tcW w:w="562" w:type="dxa"/>
          </w:tcPr>
          <w:p w14:paraId="60B63103" w14:textId="2F148286" w:rsidR="00646DBA" w:rsidRDefault="00646DBA" w:rsidP="00646DBA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*</w:t>
            </w:r>
            <w:r w:rsidRPr="00E0154B">
              <w:rPr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8266" w:type="dxa"/>
          </w:tcPr>
          <w:p w14:paraId="48832DEF" w14:textId="5FC85846" w:rsidR="00646DBA" w:rsidRDefault="00646DBA" w:rsidP="00646DBA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su caso siglas de la persona que elaboró la circular si no es ninguna del punto </w:t>
            </w:r>
            <w:r w:rsidR="001F5EE1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al </w:t>
            </w:r>
            <w:r w:rsidR="001F5EE1">
              <w:rPr>
                <w:sz w:val="22"/>
                <w:szCs w:val="22"/>
              </w:rPr>
              <w:t>11</w:t>
            </w:r>
          </w:p>
        </w:tc>
      </w:tr>
    </w:tbl>
    <w:p w14:paraId="433FBA5D" w14:textId="77777777" w:rsidR="00CD75C1" w:rsidRDefault="00CD75C1" w:rsidP="00CD75C1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p w14:paraId="7EDD56FA" w14:textId="77777777" w:rsidR="00CD75C1" w:rsidRDefault="00CD75C1" w:rsidP="00CD75C1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p w14:paraId="0C5EA2D2" w14:textId="77777777" w:rsidR="00CD75C1" w:rsidRDefault="00CD75C1" w:rsidP="00CD75C1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p w14:paraId="2598F848" w14:textId="77777777" w:rsidR="00CD75C1" w:rsidRPr="00A25497" w:rsidRDefault="00CD75C1" w:rsidP="00CD75C1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NOTA: </w:t>
      </w:r>
      <w:r w:rsidRPr="00A25497">
        <w:rPr>
          <w:sz w:val="22"/>
          <w:szCs w:val="22"/>
        </w:rPr>
        <w:t>El documento deberá ser elaborado en la hoja membretada correspondiente a cada Instituto Tecnológico o Centro</w:t>
      </w:r>
      <w:r>
        <w:rPr>
          <w:sz w:val="22"/>
          <w:szCs w:val="22"/>
        </w:rPr>
        <w:t xml:space="preserve"> y deberá ir sin el encabezado de hoja controlada.</w:t>
      </w:r>
    </w:p>
    <w:p w14:paraId="78799927" w14:textId="77777777" w:rsidR="00CD75C1" w:rsidRPr="001B7E23" w:rsidRDefault="00CD75C1" w:rsidP="00CD75C1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66542D64" w14:textId="77777777" w:rsidR="00CD75C1" w:rsidRDefault="00CD75C1"/>
    <w:sectPr w:rsidR="00CD75C1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C767" w14:textId="77777777" w:rsidR="004E3550" w:rsidRDefault="004E3550" w:rsidP="00CD75C1">
      <w:pPr>
        <w:spacing w:after="0" w:line="240" w:lineRule="auto"/>
      </w:pPr>
      <w:r>
        <w:separator/>
      </w:r>
    </w:p>
  </w:endnote>
  <w:endnote w:type="continuationSeparator" w:id="0">
    <w:p w14:paraId="4007DA4D" w14:textId="77777777" w:rsidR="004E3550" w:rsidRDefault="004E3550" w:rsidP="00CD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7276" w14:textId="1B97D187" w:rsidR="00CD75C1" w:rsidRPr="00CD75C1" w:rsidRDefault="00CD75C1" w:rsidP="00CD75C1">
    <w:pPr>
      <w:tabs>
        <w:tab w:val="center" w:pos="4678"/>
        <w:tab w:val="right" w:pos="8504"/>
      </w:tabs>
      <w:spacing w:after="0" w:line="240" w:lineRule="auto"/>
      <w:rPr>
        <w:rFonts w:ascii="Times New Roman" w:eastAsia="Times New Roman" w:hAnsi="Times New Roman" w:cs="Times New Roman"/>
        <w:sz w:val="16"/>
        <w:szCs w:val="16"/>
        <w:lang w:eastAsia="es-ES"/>
      </w:rPr>
    </w:pPr>
    <w:r w:rsidRPr="00CD75C1">
      <w:rPr>
        <w:rFonts w:ascii="Arial" w:eastAsia="Times New Roman" w:hAnsi="Arial" w:cs="Arial"/>
        <w:b/>
        <w:sz w:val="16"/>
        <w:szCs w:val="16"/>
        <w:lang w:val="es-ES" w:eastAsia="es-ES"/>
      </w:rPr>
      <w:t>TecNM- GIG-SEPCI-01-0</w:t>
    </w:r>
    <w:r>
      <w:rPr>
        <w:rFonts w:ascii="Arial" w:eastAsia="Times New Roman" w:hAnsi="Arial" w:cs="Arial"/>
        <w:b/>
        <w:sz w:val="16"/>
        <w:szCs w:val="16"/>
        <w:lang w:val="es-ES" w:eastAsia="es-ES"/>
      </w:rPr>
      <w:t>1</w:t>
    </w:r>
    <w:r w:rsidRPr="00CD75C1">
      <w:rPr>
        <w:rFonts w:ascii="Arial" w:eastAsia="Times New Roman" w:hAnsi="Arial" w:cs="Arial"/>
        <w:b/>
        <w:sz w:val="16"/>
        <w:szCs w:val="16"/>
        <w:lang w:val="es-ES" w:eastAsia="es-ES"/>
      </w:rPr>
      <w:t xml:space="preserve">                                                                                                                                                </w:t>
    </w:r>
    <w:r w:rsidRPr="00CD75C1">
      <w:rPr>
        <w:rFonts w:ascii="Arial" w:eastAsia="Times New Roman" w:hAnsi="Arial" w:cs="Arial"/>
        <w:b/>
        <w:sz w:val="16"/>
        <w:szCs w:val="16"/>
        <w:lang w:val="es-ES_tradnl" w:eastAsia="es-ES"/>
      </w:rPr>
      <w:t xml:space="preserve">Rev. </w:t>
    </w:r>
    <w:r w:rsidRPr="00CD75C1">
      <w:rPr>
        <w:rFonts w:ascii="Arial" w:eastAsia="Times New Roman" w:hAnsi="Arial" w:cs="Arial"/>
        <w:b/>
        <w:sz w:val="16"/>
        <w:szCs w:val="16"/>
        <w:lang w:eastAsia="es-ES"/>
      </w:rPr>
      <w:t>1</w:t>
    </w:r>
  </w:p>
  <w:p w14:paraId="40061FDF" w14:textId="77777777" w:rsidR="00CD75C1" w:rsidRDefault="00CD75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7EB7" w14:textId="77777777" w:rsidR="004E3550" w:rsidRDefault="004E3550" w:rsidP="00CD75C1">
      <w:pPr>
        <w:spacing w:after="0" w:line="240" w:lineRule="auto"/>
      </w:pPr>
      <w:r>
        <w:separator/>
      </w:r>
    </w:p>
  </w:footnote>
  <w:footnote w:type="continuationSeparator" w:id="0">
    <w:p w14:paraId="5973162B" w14:textId="77777777" w:rsidR="004E3550" w:rsidRDefault="004E3550" w:rsidP="00CD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315"/>
      <w:gridCol w:w="2605"/>
    </w:tblGrid>
    <w:tr w:rsidR="00CD75C1" w:rsidRPr="00CD75C1" w14:paraId="75B57080" w14:textId="77777777" w:rsidTr="005A79D5">
      <w:trPr>
        <w:cantSplit/>
        <w:trHeight w:val="327"/>
      </w:trPr>
      <w:tc>
        <w:tcPr>
          <w:tcW w:w="2340" w:type="dxa"/>
          <w:vMerge w:val="restart"/>
          <w:vAlign w:val="center"/>
        </w:tcPr>
        <w:p w14:paraId="2B62784C" w14:textId="77777777" w:rsidR="00CD75C1" w:rsidRPr="00CD75C1" w:rsidRDefault="00CD75C1" w:rsidP="00CD75C1">
          <w:pPr>
            <w:overflowPunct w:val="0"/>
            <w:autoSpaceDE w:val="0"/>
            <w:autoSpaceDN w:val="0"/>
            <w:adjustRightInd w:val="0"/>
            <w:spacing w:after="0" w:line="240" w:lineRule="auto"/>
            <w:ind w:left="-781" w:firstLine="715"/>
            <w:jc w:val="center"/>
            <w:textAlignment w:val="baseline"/>
            <w:rPr>
              <w:rFonts w:ascii="Arial" w:eastAsia="Times New Roman" w:hAnsi="Arial" w:cs="Arial"/>
              <w:b/>
              <w:color w:val="FF0000"/>
              <w:sz w:val="20"/>
              <w:szCs w:val="20"/>
              <w:lang w:val="es-ES_tradnl" w:eastAsia="es-ES"/>
            </w:rPr>
          </w:pPr>
          <w:r w:rsidRPr="00CD75C1">
            <w:rPr>
              <w:rFonts w:ascii="Arial" w:eastAsia="Times New Roman" w:hAnsi="Arial" w:cs="Arial"/>
              <w:b/>
              <w:noProof/>
              <w:color w:val="FF0000"/>
              <w:sz w:val="20"/>
              <w:szCs w:val="20"/>
              <w:lang w:val="en-US"/>
            </w:rPr>
            <w:drawing>
              <wp:anchor distT="0" distB="0" distL="114300" distR="114300" simplePos="0" relativeHeight="251659264" behindDoc="1" locked="0" layoutInCell="1" allowOverlap="1" wp14:anchorId="044C73C8" wp14:editId="0402815F">
                <wp:simplePos x="0" y="0"/>
                <wp:positionH relativeFrom="column">
                  <wp:posOffset>152400</wp:posOffset>
                </wp:positionH>
                <wp:positionV relativeFrom="paragraph">
                  <wp:posOffset>39370</wp:posOffset>
                </wp:positionV>
                <wp:extent cx="1172845" cy="906780"/>
                <wp:effectExtent l="0" t="0" r="8255" b="7620"/>
                <wp:wrapNone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908" r="288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2845" cy="9067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15" w:type="dxa"/>
          <w:vMerge w:val="restart"/>
        </w:tcPr>
        <w:p w14:paraId="7BADCA48" w14:textId="33C2F1D9" w:rsidR="00CD75C1" w:rsidRPr="00CD75C1" w:rsidRDefault="00CD75C1" w:rsidP="00CD75C1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Propuesta de Convocatoria para la integración del Subcom</w:t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ité de Ética y de Prevención de Conflictos de Interés</w:t>
          </w:r>
        </w:p>
      </w:tc>
      <w:tc>
        <w:tcPr>
          <w:tcW w:w="2605" w:type="dxa"/>
          <w:vAlign w:val="center"/>
        </w:tcPr>
        <w:p w14:paraId="553621B8" w14:textId="77777777" w:rsidR="00CD75C1" w:rsidRPr="00CD75C1" w:rsidRDefault="00CD75C1" w:rsidP="00CD75C1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val="en-US" w:eastAsia="es-ES"/>
            </w:rPr>
          </w:pPr>
          <w:r w:rsidRPr="00CD75C1"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  <w:t>Código</w:t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val="en-US" w:eastAsia="es-ES"/>
            </w:rPr>
            <w:t xml:space="preserve">: </w:t>
          </w:r>
        </w:p>
        <w:p w14:paraId="18B86989" w14:textId="13251318" w:rsidR="00CD75C1" w:rsidRPr="00CD75C1" w:rsidRDefault="00CD75C1" w:rsidP="00CD75C1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val="en-US" w:eastAsia="es-ES"/>
            </w:rPr>
          </w:pP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" w:eastAsia="es-ES"/>
            </w:rPr>
            <w:t>TecNM- GIG-SEPCI-01-0</w:t>
          </w:r>
          <w:r>
            <w:rPr>
              <w:rFonts w:ascii="Arial" w:eastAsia="Times New Roman" w:hAnsi="Arial" w:cs="Arial"/>
              <w:b/>
              <w:sz w:val="20"/>
              <w:szCs w:val="20"/>
              <w:lang w:val="es-ES" w:eastAsia="es-ES"/>
            </w:rPr>
            <w:t>1</w:t>
          </w:r>
        </w:p>
      </w:tc>
    </w:tr>
    <w:tr w:rsidR="00CD75C1" w:rsidRPr="00CD75C1" w14:paraId="4F1E3418" w14:textId="77777777" w:rsidTr="005A79D5">
      <w:trPr>
        <w:cantSplit/>
        <w:trHeight w:val="147"/>
      </w:trPr>
      <w:tc>
        <w:tcPr>
          <w:tcW w:w="2340" w:type="dxa"/>
          <w:vMerge/>
        </w:tcPr>
        <w:p w14:paraId="4CA9E67F" w14:textId="77777777" w:rsidR="00CD75C1" w:rsidRPr="00CD75C1" w:rsidRDefault="00CD75C1" w:rsidP="00CD75C1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val="en-US" w:eastAsia="es-ES"/>
            </w:rPr>
          </w:pPr>
        </w:p>
      </w:tc>
      <w:tc>
        <w:tcPr>
          <w:tcW w:w="5315" w:type="dxa"/>
          <w:vMerge/>
        </w:tcPr>
        <w:p w14:paraId="2CFC63B0" w14:textId="77777777" w:rsidR="00CD75C1" w:rsidRPr="00CD75C1" w:rsidRDefault="00CD75C1" w:rsidP="00CD75C1">
          <w:pPr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val="en-US" w:eastAsia="es-ES"/>
            </w:rPr>
          </w:pPr>
        </w:p>
      </w:tc>
      <w:tc>
        <w:tcPr>
          <w:tcW w:w="2605" w:type="dxa"/>
          <w:vAlign w:val="center"/>
        </w:tcPr>
        <w:p w14:paraId="698930B3" w14:textId="77777777" w:rsidR="00CD75C1" w:rsidRPr="00CD75C1" w:rsidRDefault="00CD75C1" w:rsidP="00CD75C1">
          <w:pPr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 xml:space="preserve">Revisión: </w:t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  <w:t>1</w:t>
          </w:r>
        </w:p>
      </w:tc>
    </w:tr>
    <w:tr w:rsidR="00CD75C1" w:rsidRPr="00CD75C1" w14:paraId="4FAEE9CE" w14:textId="77777777" w:rsidTr="005A79D5">
      <w:trPr>
        <w:cantSplit/>
        <w:trHeight w:val="309"/>
      </w:trPr>
      <w:tc>
        <w:tcPr>
          <w:tcW w:w="2340" w:type="dxa"/>
          <w:vMerge/>
        </w:tcPr>
        <w:p w14:paraId="54C15A3A" w14:textId="77777777" w:rsidR="00CD75C1" w:rsidRPr="00CD75C1" w:rsidRDefault="00CD75C1" w:rsidP="00CD75C1">
          <w:pPr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</w:p>
      </w:tc>
      <w:tc>
        <w:tcPr>
          <w:tcW w:w="5315" w:type="dxa"/>
        </w:tcPr>
        <w:p w14:paraId="18AF5749" w14:textId="77777777" w:rsidR="00CD75C1" w:rsidRPr="00CD75C1" w:rsidRDefault="00CD75C1" w:rsidP="00CD75C1">
          <w:pPr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Referencia: NMX-R-025-SCFI-2015</w:t>
          </w:r>
        </w:p>
        <w:p w14:paraId="19B45ACC" w14:textId="77777777" w:rsidR="00CD75C1" w:rsidRPr="00CD75C1" w:rsidRDefault="00CD75C1" w:rsidP="00CD75C1">
          <w:pPr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Requisito 2, 5.3.3.2.1</w:t>
          </w:r>
        </w:p>
        <w:p w14:paraId="370BFE54" w14:textId="77777777" w:rsidR="00CD75C1" w:rsidRPr="00CD75C1" w:rsidRDefault="00CD75C1" w:rsidP="00CD75C1">
          <w:pPr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</w:p>
      </w:tc>
      <w:tc>
        <w:tcPr>
          <w:tcW w:w="2605" w:type="dxa"/>
          <w:vAlign w:val="center"/>
        </w:tcPr>
        <w:p w14:paraId="6228BB86" w14:textId="77777777" w:rsidR="00CD75C1" w:rsidRPr="00CD75C1" w:rsidRDefault="00CD75C1" w:rsidP="00CD75C1">
          <w:pPr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 xml:space="preserve">Página </w:t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begin"/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instrText xml:space="preserve"> PAGE </w:instrText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separate"/>
          </w:r>
          <w:r w:rsidRPr="00CD75C1">
            <w:rPr>
              <w:rFonts w:ascii="Arial" w:eastAsia="Times New Roman" w:hAnsi="Arial" w:cs="Arial"/>
              <w:b/>
              <w:noProof/>
              <w:sz w:val="20"/>
              <w:szCs w:val="20"/>
              <w:lang w:val="es-ES_tradnl" w:eastAsia="es-ES"/>
            </w:rPr>
            <w:t>3</w:t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end"/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 xml:space="preserve"> de </w:t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begin"/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instrText xml:space="preserve"> NUMPAGES </w:instrText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separate"/>
          </w:r>
          <w:r w:rsidRPr="00CD75C1">
            <w:rPr>
              <w:rFonts w:ascii="Arial" w:eastAsia="Times New Roman" w:hAnsi="Arial" w:cs="Arial"/>
              <w:b/>
              <w:noProof/>
              <w:sz w:val="20"/>
              <w:szCs w:val="20"/>
              <w:lang w:val="es-ES_tradnl" w:eastAsia="es-ES"/>
            </w:rPr>
            <w:t>3</w:t>
          </w:r>
          <w:r w:rsidRPr="00CD75C1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end"/>
          </w:r>
        </w:p>
      </w:tc>
    </w:tr>
  </w:tbl>
  <w:p w14:paraId="6314E849" w14:textId="77777777" w:rsidR="00CD75C1" w:rsidRDefault="00CD75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C1"/>
    <w:rsid w:val="001A03B1"/>
    <w:rsid w:val="001F5EE1"/>
    <w:rsid w:val="00491B89"/>
    <w:rsid w:val="004E3550"/>
    <w:rsid w:val="005220E8"/>
    <w:rsid w:val="00532190"/>
    <w:rsid w:val="00535160"/>
    <w:rsid w:val="00633436"/>
    <w:rsid w:val="00646DBA"/>
    <w:rsid w:val="00654696"/>
    <w:rsid w:val="00696D33"/>
    <w:rsid w:val="006C38A9"/>
    <w:rsid w:val="006E6542"/>
    <w:rsid w:val="007F6CCF"/>
    <w:rsid w:val="00881C5F"/>
    <w:rsid w:val="00AA6801"/>
    <w:rsid w:val="00B3395C"/>
    <w:rsid w:val="00BC5299"/>
    <w:rsid w:val="00CD75C1"/>
    <w:rsid w:val="00D13D57"/>
    <w:rsid w:val="00E82D60"/>
    <w:rsid w:val="00F7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9AD1"/>
  <w15:chartTrackingRefBased/>
  <w15:docId w15:val="{A8715FBE-D783-480A-B53E-7D316C08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5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5C1"/>
  </w:style>
  <w:style w:type="paragraph" w:styleId="Piedepgina">
    <w:name w:val="footer"/>
    <w:basedOn w:val="Normal"/>
    <w:link w:val="PiedepginaCar"/>
    <w:uiPriority w:val="99"/>
    <w:unhideWhenUsed/>
    <w:rsid w:val="00CD7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5C1"/>
  </w:style>
  <w:style w:type="table" w:styleId="Tablaconcuadrcula">
    <w:name w:val="Table Grid"/>
    <w:basedOn w:val="Tablanormal"/>
    <w:uiPriority w:val="59"/>
    <w:rsid w:val="00CD75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rsid w:val="00CD75C1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CD75C1"/>
    <w:rPr>
      <w:rFonts w:ascii="Arial" w:eastAsia="Times New Roman" w:hAnsi="Arial" w:cs="Arial"/>
      <w:sz w:val="1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Flores Granados</dc:creator>
  <cp:keywords/>
  <dc:description/>
  <cp:lastModifiedBy>Juan Manuel Flores Granados</cp:lastModifiedBy>
  <cp:revision>9</cp:revision>
  <dcterms:created xsi:type="dcterms:W3CDTF">2021-06-18T01:00:00Z</dcterms:created>
  <dcterms:modified xsi:type="dcterms:W3CDTF">2021-06-18T07:04:00Z</dcterms:modified>
</cp:coreProperties>
</file>