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E7C141" w14:textId="77777777" w:rsidR="00D86ACC" w:rsidRPr="00D86ACC" w:rsidRDefault="00D86ACC" w:rsidP="00D86ACC">
      <w:pPr>
        <w:spacing w:before="1200" w:after="200"/>
        <w:jc w:val="center"/>
        <w:rPr>
          <w:rFonts w:ascii="Aptos Display" w:eastAsia="Times New Roman" w:hAnsi="Aptos Display" w:cs="Times New Roman"/>
          <w:b/>
          <w:bCs/>
          <w:kern w:val="2"/>
          <w:sz w:val="40"/>
          <w:szCs w:val="40"/>
          <w:lang w:eastAsia="en-US"/>
          <w14:ligatures w14:val="standardContextual"/>
        </w:rPr>
      </w:pPr>
      <w:r w:rsidRPr="00D86ACC">
        <w:rPr>
          <w:noProof/>
        </w:rPr>
        <w:drawing>
          <wp:anchor distT="0" distB="0" distL="114300" distR="114300" simplePos="0" relativeHeight="251663360" behindDoc="0" locked="0" layoutInCell="1" allowOverlap="1" wp14:anchorId="4333B560" wp14:editId="31C20C54">
            <wp:simplePos x="0" y="0"/>
            <wp:positionH relativeFrom="margin">
              <wp:align>right</wp:align>
            </wp:positionH>
            <wp:positionV relativeFrom="paragraph">
              <wp:posOffset>-297180</wp:posOffset>
            </wp:positionV>
            <wp:extent cx="5943600" cy="738505"/>
            <wp:effectExtent l="0" t="0" r="0" b="4445"/>
            <wp:wrapNone/>
            <wp:docPr id="24" name="Image 1" descr="Texto  Descripción generada automáticament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1" descr="Texto  Descripción generada automáticamente"/>
                    <pic:cNvPicPr>
                      <a:picLocks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738505"/>
                    </a:xfrm>
                    <a:prstGeom prst="rect">
                      <a:avLst/>
                    </a:prstGeom>
                    <a:noFill/>
                  </pic:spPr>
                </pic:pic>
              </a:graphicData>
            </a:graphic>
            <wp14:sizeRelH relativeFrom="page">
              <wp14:pctWidth>0</wp14:pctWidth>
            </wp14:sizeRelH>
            <wp14:sizeRelV relativeFrom="page">
              <wp14:pctHeight>0</wp14:pctHeight>
            </wp14:sizeRelV>
          </wp:anchor>
        </w:drawing>
      </w:r>
      <w:r w:rsidRPr="00D86ACC">
        <w:rPr>
          <w:rFonts w:ascii="Aptos Display" w:eastAsia="Times New Roman" w:hAnsi="Aptos Display" w:cs="Times New Roman"/>
          <w:b/>
          <w:bCs/>
          <w:kern w:val="2"/>
          <w:sz w:val="40"/>
          <w:szCs w:val="40"/>
          <w:lang w:eastAsia="en-US"/>
          <w14:ligatures w14:val="standardContextual"/>
        </w:rPr>
        <w:t>INGENIERÍA EN SISTEMAS COMPUTACIONALES</w:t>
      </w:r>
    </w:p>
    <w:p w14:paraId="1FEDC3F7" w14:textId="77777777" w:rsidR="00D86ACC" w:rsidRPr="00D86ACC" w:rsidRDefault="00D86ACC" w:rsidP="00D86ACC">
      <w:pPr>
        <w:contextualSpacing/>
        <w:jc w:val="center"/>
        <w:rPr>
          <w:rFonts w:ascii="Aptos Display" w:eastAsia="Times New Roman" w:hAnsi="Aptos Display" w:cs="Times New Roman"/>
          <w:b/>
          <w:bCs/>
          <w:spacing w:val="-10"/>
          <w:w w:val="80"/>
          <w:kern w:val="28"/>
          <w:sz w:val="56"/>
          <w:szCs w:val="56"/>
          <w:lang w:eastAsia="en-US"/>
          <w14:ligatures w14:val="standardContextual"/>
        </w:rPr>
      </w:pPr>
      <w:r w:rsidRPr="00D86ACC">
        <w:rPr>
          <w:rFonts w:ascii="Aptos Display" w:eastAsia="Times New Roman" w:hAnsi="Aptos Display" w:cs="Times New Roman"/>
          <w:b/>
          <w:bCs/>
          <w:spacing w:val="-10"/>
          <w:w w:val="80"/>
          <w:kern w:val="28"/>
          <w:sz w:val="56"/>
          <w:szCs w:val="56"/>
          <w:lang w:eastAsia="en-US"/>
          <w14:ligatures w14:val="standardContextual"/>
        </w:rPr>
        <w:t>Sistemas Programables</w:t>
      </w:r>
    </w:p>
    <w:p w14:paraId="7F839D0A" w14:textId="77777777" w:rsidR="00D86ACC" w:rsidRPr="00D86ACC" w:rsidRDefault="00D86ACC" w:rsidP="00D86ACC">
      <w:pPr>
        <w:spacing w:after="400"/>
        <w:jc w:val="center"/>
        <w:rPr>
          <w:sz w:val="24"/>
          <w:szCs w:val="24"/>
        </w:rPr>
      </w:pPr>
      <w:r w:rsidRPr="00D86ACC">
        <w:rPr>
          <w:b/>
          <w:bCs/>
          <w:sz w:val="36"/>
          <w:szCs w:val="36"/>
        </w:rPr>
        <w:t>Módulo 4: Comunicaciones</w:t>
      </w:r>
    </w:p>
    <w:p w14:paraId="549F5CC9" w14:textId="77777777" w:rsidR="00D86ACC" w:rsidRDefault="00D86ACC" w:rsidP="00D86ACC">
      <w:pPr>
        <w:spacing w:after="500"/>
        <w:jc w:val="center"/>
        <w:rPr>
          <w:rFonts w:ascii="Aptos" w:eastAsia="Aptos" w:hAnsi="Aptos" w:cs="Times New Roman"/>
          <w:b/>
          <w:bCs/>
          <w:spacing w:val="-12"/>
          <w:kern w:val="2"/>
          <w:sz w:val="40"/>
          <w:szCs w:val="24"/>
          <w:lang w:eastAsia="en-US"/>
          <w14:ligatures w14:val="standardContextual"/>
        </w:rPr>
      </w:pPr>
      <w:r w:rsidRPr="00D86ACC">
        <w:rPr>
          <w:rFonts w:ascii="Aptos" w:eastAsia="Aptos" w:hAnsi="Aptos" w:cs="Times New Roman"/>
          <w:b/>
          <w:bCs/>
          <w:spacing w:val="-12"/>
          <w:kern w:val="2"/>
          <w:sz w:val="40"/>
          <w:szCs w:val="24"/>
          <w:lang w:eastAsia="en-US"/>
          <w14:ligatures w14:val="standardContextual"/>
        </w:rPr>
        <w:t>Integración Total MQTT (ESP32 ↔ Python) y Gestión de Repositorio</w:t>
      </w:r>
    </w:p>
    <w:p w14:paraId="011D3BD8" w14:textId="39CEFBD1" w:rsidR="00D86ACC" w:rsidRPr="00D86ACC" w:rsidRDefault="00D86ACC" w:rsidP="00D86ACC">
      <w:pPr>
        <w:spacing w:after="500"/>
        <w:jc w:val="center"/>
        <w:rPr>
          <w:rFonts w:ascii="Aptos" w:eastAsia="Aptos" w:hAnsi="Aptos" w:cs="Times New Roman"/>
          <w:b/>
          <w:bCs/>
          <w:spacing w:val="-12"/>
          <w:kern w:val="2"/>
          <w:sz w:val="40"/>
          <w:szCs w:val="24"/>
          <w:lang w:eastAsia="en-US"/>
          <w14:ligatures w14:val="standardContextual"/>
        </w:rPr>
      </w:pPr>
      <w:r w:rsidRPr="00D86ACC">
        <w:rPr>
          <w:rFonts w:ascii="Aptos" w:eastAsia="Aptos" w:hAnsi="Aptos" w:cs="Times New Roman"/>
          <w:b/>
          <w:spacing w:val="-12"/>
          <w:kern w:val="2"/>
          <w:sz w:val="40"/>
          <w:szCs w:val="24"/>
          <w:lang w:eastAsia="en-US"/>
          <w14:ligatures w14:val="standardContextual"/>
        </w:rPr>
        <w:t>Agente Robótico Autónomo "GARRA-OS"</w:t>
      </w:r>
    </w:p>
    <w:p w14:paraId="598D72DB" w14:textId="77777777" w:rsidR="00D86ACC" w:rsidRPr="00D86ACC" w:rsidRDefault="00D86ACC" w:rsidP="00D86ACC">
      <w:pPr>
        <w:spacing w:after="160" w:line="276" w:lineRule="auto"/>
        <w:ind w:left="1112" w:right="1500"/>
        <w:jc w:val="center"/>
        <w:rPr>
          <w:rFonts w:ascii="Verdana" w:eastAsia="Aptos" w:hAnsi="Aptos" w:cs="Times New Roman"/>
          <w:b/>
          <w:kern w:val="2"/>
          <w:sz w:val="28"/>
          <w:szCs w:val="24"/>
          <w:lang w:eastAsia="en-US"/>
          <w14:ligatures w14:val="standardContextual"/>
        </w:rPr>
      </w:pPr>
      <w:r w:rsidRPr="00D86ACC">
        <w:rPr>
          <w:rFonts w:ascii="Verdana" w:eastAsia="Aptos" w:hAnsi="Aptos" w:cs="Times New Roman"/>
          <w:b/>
          <w:kern w:val="2"/>
          <w:sz w:val="28"/>
          <w:szCs w:val="24"/>
          <w:lang w:eastAsia="en-US"/>
          <w14:ligatures w14:val="standardContextual"/>
        </w:rPr>
        <w:t>P R E S E N T A:</w:t>
      </w:r>
    </w:p>
    <w:p w14:paraId="227C2DE7" w14:textId="77777777" w:rsidR="00D86ACC" w:rsidRPr="00D86ACC" w:rsidRDefault="00D86ACC" w:rsidP="00D86ACC">
      <w:pPr>
        <w:ind w:left="1112" w:right="1495"/>
        <w:jc w:val="center"/>
        <w:rPr>
          <w:rFonts w:ascii="Verdana" w:hAnsi="Verdana"/>
          <w:b/>
          <w:spacing w:val="-6"/>
          <w:sz w:val="28"/>
        </w:rPr>
      </w:pPr>
      <w:r w:rsidRPr="00D86ACC">
        <w:rPr>
          <w:rFonts w:ascii="Verdana" w:hAnsi="Verdana"/>
          <w:b/>
          <w:spacing w:val="-6"/>
          <w:sz w:val="28"/>
        </w:rPr>
        <w:t xml:space="preserve">Alcalá Ramos Luz Estefanía </w:t>
      </w:r>
    </w:p>
    <w:p w14:paraId="10F9BCE7" w14:textId="77777777" w:rsidR="00D86ACC" w:rsidRPr="00D86ACC" w:rsidRDefault="00D86ACC" w:rsidP="00D86ACC">
      <w:pPr>
        <w:ind w:left="1112" w:right="1495"/>
        <w:jc w:val="center"/>
        <w:rPr>
          <w:rFonts w:ascii="Verdana" w:hAnsi="Verdana"/>
          <w:b/>
          <w:spacing w:val="-6"/>
          <w:sz w:val="28"/>
        </w:rPr>
      </w:pPr>
      <w:r w:rsidRPr="00D86ACC">
        <w:rPr>
          <w:rFonts w:ascii="Verdana" w:hAnsi="Verdana"/>
          <w:b/>
          <w:spacing w:val="-6"/>
          <w:sz w:val="28"/>
        </w:rPr>
        <w:t>Bahena Mora Emilio Salvador</w:t>
      </w:r>
    </w:p>
    <w:p w14:paraId="57D0B66B" w14:textId="77777777" w:rsidR="00D86ACC" w:rsidRPr="00D86ACC" w:rsidRDefault="00D86ACC" w:rsidP="00D86ACC">
      <w:pPr>
        <w:ind w:left="1112" w:right="1495"/>
        <w:jc w:val="center"/>
        <w:rPr>
          <w:rFonts w:ascii="Verdana" w:hAnsi="Verdana"/>
          <w:b/>
          <w:spacing w:val="-6"/>
          <w:sz w:val="28"/>
        </w:rPr>
      </w:pPr>
      <w:r w:rsidRPr="00D86ACC">
        <w:rPr>
          <w:rFonts w:ascii="Verdana" w:hAnsi="Verdana"/>
          <w:b/>
          <w:spacing w:val="-6"/>
          <w:sz w:val="28"/>
        </w:rPr>
        <w:t>Casas Bastidas José Iván</w:t>
      </w:r>
    </w:p>
    <w:p w14:paraId="7CF3122A" w14:textId="77777777" w:rsidR="00D86ACC" w:rsidRPr="00D86ACC" w:rsidRDefault="00D86ACC" w:rsidP="00D86ACC">
      <w:pPr>
        <w:spacing w:after="500"/>
        <w:jc w:val="center"/>
      </w:pPr>
      <w:r w:rsidRPr="00D86ACC">
        <w:rPr>
          <w:noProof/>
        </w:rPr>
        <w:drawing>
          <wp:anchor distT="0" distB="0" distL="0" distR="0" simplePos="0" relativeHeight="251659264" behindDoc="1" locked="0" layoutInCell="1" allowOverlap="1" wp14:anchorId="7C5FADEE" wp14:editId="7DA0853C">
            <wp:simplePos x="0" y="0"/>
            <wp:positionH relativeFrom="page">
              <wp:posOffset>3840480</wp:posOffset>
            </wp:positionH>
            <wp:positionV relativeFrom="paragraph">
              <wp:posOffset>489585</wp:posOffset>
            </wp:positionV>
            <wp:extent cx="1395730" cy="1421765"/>
            <wp:effectExtent l="0" t="0" r="0" b="6985"/>
            <wp:wrapTopAndBottom/>
            <wp:docPr id="20"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2"/>
                    <pic:cNvPicPr>
                      <a:picLocks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395730" cy="1421765"/>
                    </a:xfrm>
                    <a:prstGeom prst="rect">
                      <a:avLst/>
                    </a:prstGeom>
                    <a:noFill/>
                  </pic:spPr>
                </pic:pic>
              </a:graphicData>
            </a:graphic>
            <wp14:sizeRelH relativeFrom="page">
              <wp14:pctWidth>0</wp14:pctWidth>
            </wp14:sizeRelH>
            <wp14:sizeRelV relativeFrom="page">
              <wp14:pctHeight>0</wp14:pctHeight>
            </wp14:sizeRelV>
          </wp:anchor>
        </w:drawing>
      </w:r>
      <w:r w:rsidRPr="00D86ACC">
        <w:rPr>
          <w:noProof/>
        </w:rPr>
        <w:drawing>
          <wp:anchor distT="0" distB="0" distL="0" distR="0" simplePos="0" relativeHeight="251661312" behindDoc="1" locked="0" layoutInCell="1" allowOverlap="1" wp14:anchorId="12243FB8" wp14:editId="13AD1F22">
            <wp:simplePos x="0" y="0"/>
            <wp:positionH relativeFrom="page">
              <wp:posOffset>2534920</wp:posOffset>
            </wp:positionH>
            <wp:positionV relativeFrom="paragraph">
              <wp:posOffset>511175</wp:posOffset>
            </wp:positionV>
            <wp:extent cx="1087120" cy="1384300"/>
            <wp:effectExtent l="0" t="0" r="0" b="6350"/>
            <wp:wrapTopAndBottom/>
            <wp:docPr id="22"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6"/>
                    <pic:cNvPicPr>
                      <a:picLocks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087120" cy="1384300"/>
                    </a:xfrm>
                    <a:prstGeom prst="rect">
                      <a:avLst/>
                    </a:prstGeom>
                    <a:noFill/>
                  </pic:spPr>
                </pic:pic>
              </a:graphicData>
            </a:graphic>
            <wp14:sizeRelH relativeFrom="margin">
              <wp14:pctWidth>0</wp14:pctWidth>
            </wp14:sizeRelH>
            <wp14:sizeRelV relativeFrom="margin">
              <wp14:pctHeight>0</wp14:pctHeight>
            </wp14:sizeRelV>
          </wp:anchor>
        </w:drawing>
      </w:r>
      <w:r w:rsidRPr="00D86ACC">
        <w:rPr>
          <w:noProof/>
        </w:rPr>
        <w:drawing>
          <wp:anchor distT="0" distB="0" distL="0" distR="0" simplePos="0" relativeHeight="251662336" behindDoc="1" locked="0" layoutInCell="1" allowOverlap="1" wp14:anchorId="7390120C" wp14:editId="79114720">
            <wp:simplePos x="0" y="0"/>
            <wp:positionH relativeFrom="page">
              <wp:posOffset>5403215</wp:posOffset>
            </wp:positionH>
            <wp:positionV relativeFrom="paragraph">
              <wp:posOffset>476885</wp:posOffset>
            </wp:positionV>
            <wp:extent cx="1454150" cy="1432560"/>
            <wp:effectExtent l="0" t="0" r="0" b="0"/>
            <wp:wrapTopAndBottom/>
            <wp:docPr id="23"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8"/>
                    <pic:cNvPicPr>
                      <a:picLocks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54150" cy="1432560"/>
                    </a:xfrm>
                    <a:prstGeom prst="rect">
                      <a:avLst/>
                    </a:prstGeom>
                    <a:noFill/>
                  </pic:spPr>
                </pic:pic>
              </a:graphicData>
            </a:graphic>
            <wp14:sizeRelH relativeFrom="margin">
              <wp14:pctWidth>0</wp14:pctWidth>
            </wp14:sizeRelH>
            <wp14:sizeRelV relativeFrom="margin">
              <wp14:pctHeight>0</wp14:pctHeight>
            </wp14:sizeRelV>
          </wp:anchor>
        </w:drawing>
      </w:r>
      <w:r w:rsidRPr="00D86ACC">
        <w:rPr>
          <w:noProof/>
        </w:rPr>
        <w:drawing>
          <wp:anchor distT="0" distB="0" distL="0" distR="0" simplePos="0" relativeHeight="251660288" behindDoc="1" locked="0" layoutInCell="1" allowOverlap="1" wp14:anchorId="26E27EB4" wp14:editId="5A237E67">
            <wp:simplePos x="0" y="0"/>
            <wp:positionH relativeFrom="page">
              <wp:posOffset>1031875</wp:posOffset>
            </wp:positionH>
            <wp:positionV relativeFrom="paragraph">
              <wp:posOffset>525145</wp:posOffset>
            </wp:positionV>
            <wp:extent cx="1336675" cy="1350645"/>
            <wp:effectExtent l="0" t="0" r="0" b="1905"/>
            <wp:wrapTopAndBottom/>
            <wp:docPr id="21" name="Image 4" descr="A person with long black hair  Description automatically generated with medium confidenc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4" descr="A person with long black hair  Description automatically generated with medium confidence"/>
                    <pic:cNvPicPr>
                      <a:picLocks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336675" cy="1350645"/>
                    </a:xfrm>
                    <a:prstGeom prst="rect">
                      <a:avLst/>
                    </a:prstGeom>
                    <a:noFill/>
                  </pic:spPr>
                </pic:pic>
              </a:graphicData>
            </a:graphic>
            <wp14:sizeRelH relativeFrom="margin">
              <wp14:pctWidth>0</wp14:pctWidth>
            </wp14:sizeRelH>
            <wp14:sizeRelV relativeFrom="margin">
              <wp14:pctHeight>0</wp14:pctHeight>
            </wp14:sizeRelV>
          </wp:anchor>
        </w:drawing>
      </w:r>
      <w:r w:rsidRPr="00D86ACC">
        <w:rPr>
          <w:rFonts w:ascii="Verdana" w:hAnsi="Verdana"/>
          <w:b/>
          <w:spacing w:val="-6"/>
          <w:sz w:val="28"/>
        </w:rPr>
        <w:t>Fischer González Patrick</w:t>
      </w:r>
    </w:p>
    <w:p w14:paraId="140CD9A9" w14:textId="77777777" w:rsidR="00D86ACC" w:rsidRPr="00D86ACC" w:rsidRDefault="00D86ACC" w:rsidP="00D86ACC">
      <w:pPr>
        <w:spacing w:after="200"/>
        <w:jc w:val="center"/>
        <w:rPr>
          <w:b/>
          <w:bCs/>
          <w:sz w:val="26"/>
          <w:szCs w:val="26"/>
        </w:rPr>
      </w:pPr>
    </w:p>
    <w:p w14:paraId="4C06DA5F" w14:textId="77777777" w:rsidR="00D86ACC" w:rsidRPr="00D86ACC" w:rsidRDefault="00D86ACC" w:rsidP="00D86ACC">
      <w:pPr>
        <w:spacing w:after="200"/>
        <w:jc w:val="center"/>
      </w:pPr>
      <w:r w:rsidRPr="00D86ACC">
        <w:rPr>
          <w:b/>
          <w:bCs/>
          <w:sz w:val="26"/>
          <w:szCs w:val="26"/>
        </w:rPr>
        <w:t>DOCENTE:</w:t>
      </w:r>
    </w:p>
    <w:p w14:paraId="3DF44E45" w14:textId="77777777" w:rsidR="00D86ACC" w:rsidRPr="00D86ACC" w:rsidRDefault="00D86ACC" w:rsidP="00D86ACC">
      <w:pPr>
        <w:spacing w:after="800"/>
        <w:jc w:val="center"/>
      </w:pPr>
      <w:r w:rsidRPr="00D86ACC">
        <w:rPr>
          <w:b/>
          <w:bCs/>
          <w:sz w:val="26"/>
          <w:szCs w:val="26"/>
        </w:rPr>
        <w:t>Ma. Verónica Tapia Ibarra</w:t>
      </w:r>
    </w:p>
    <w:p w14:paraId="606B8C26" w14:textId="237C5F55" w:rsidR="00D86ACC" w:rsidRPr="00D86ACC" w:rsidRDefault="00D86ACC" w:rsidP="00D86ACC">
      <w:r w:rsidRPr="00D86ACC">
        <w:rPr>
          <w:noProof/>
        </w:rPr>
        <w:drawing>
          <wp:anchor distT="0" distB="0" distL="0" distR="0" simplePos="0" relativeHeight="251664384" behindDoc="0" locked="0" layoutInCell="1" allowOverlap="1" wp14:anchorId="1EB52C68" wp14:editId="5069307D">
            <wp:simplePos x="0" y="0"/>
            <wp:positionH relativeFrom="margin">
              <wp:posOffset>-99060</wp:posOffset>
            </wp:positionH>
            <wp:positionV relativeFrom="paragraph">
              <wp:posOffset>255905</wp:posOffset>
            </wp:positionV>
            <wp:extent cx="681990" cy="692150"/>
            <wp:effectExtent l="0" t="0" r="3810" b="0"/>
            <wp:wrapNone/>
            <wp:docPr id="25"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3"/>
                    <pic:cNvPicPr>
                      <a:picLocks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81990" cy="692150"/>
                    </a:xfrm>
                    <a:prstGeom prst="rect">
                      <a:avLst/>
                    </a:prstGeom>
                    <a:noFill/>
                  </pic:spPr>
                </pic:pic>
              </a:graphicData>
            </a:graphic>
            <wp14:sizeRelH relativeFrom="page">
              <wp14:pctWidth>0</wp14:pctWidth>
            </wp14:sizeRelH>
            <wp14:sizeRelV relativeFrom="page">
              <wp14:pctHeight>0</wp14:pctHeight>
            </wp14:sizeRelV>
          </wp:anchor>
        </w:drawing>
      </w:r>
      <w:r w:rsidRPr="00D86ACC">
        <w:rPr>
          <w:b/>
          <w:bCs/>
        </w:rPr>
        <w:t>LEÓN, GUANAJUATO.                                                                                                          2026</w:t>
      </w:r>
    </w:p>
    <w:p w14:paraId="18EC7AE7" w14:textId="27131E41" w:rsidR="00D86ACC" w:rsidRPr="00D86ACC" w:rsidRDefault="00D86ACC" w:rsidP="00D86ACC"/>
    <w:p w14:paraId="243370EC" w14:textId="77777777" w:rsidR="003212DF" w:rsidRPr="00DA586E" w:rsidRDefault="00000000" w:rsidP="00D86ACC">
      <w:pPr>
        <w:pStyle w:val="Ttulo1"/>
        <w:jc w:val="center"/>
        <w:rPr>
          <w:color w:val="000000" w:themeColor="text1"/>
        </w:rPr>
      </w:pPr>
      <w:r w:rsidRPr="00DA586E">
        <w:rPr>
          <w:color w:val="000000" w:themeColor="text1"/>
        </w:rPr>
        <w:t>1. Objetivo</w:t>
      </w:r>
    </w:p>
    <w:p w14:paraId="647FE1F4" w14:textId="77777777" w:rsidR="003212DF" w:rsidRPr="00DA586E" w:rsidRDefault="00000000">
      <w:pPr>
        <w:spacing w:after="120" w:line="300" w:lineRule="auto"/>
        <w:jc w:val="both"/>
        <w:rPr>
          <w:color w:val="000000" w:themeColor="text1"/>
        </w:rPr>
      </w:pPr>
      <w:r w:rsidRPr="00DA586E">
        <w:rPr>
          <w:color w:val="000000" w:themeColor="text1"/>
        </w:rPr>
        <w:t xml:space="preserve">Establecer el ecosistema definitivo de comunicación del proyecto GARRA-OS mediante el protocolo MQTT, conectando la ESP32 con un servidor en Python. El sistema integra la totalidad de sensores (HC-SR04, MPU6050 y divisor de batería) y actuadores (OLED, servomotor SG90 y </w:t>
      </w:r>
      <w:proofErr w:type="spellStart"/>
      <w:r w:rsidRPr="00DA586E">
        <w:rPr>
          <w:color w:val="000000" w:themeColor="text1"/>
        </w:rPr>
        <w:t>buzzer</w:t>
      </w:r>
      <w:proofErr w:type="spellEnd"/>
      <w:r w:rsidRPr="00DA586E">
        <w:rPr>
          <w:color w:val="000000" w:themeColor="text1"/>
        </w:rPr>
        <w:t>/PAM8403) del robot, garantizando el desacoplamiento mediante la HAL implementada en la unidad anterior.</w:t>
      </w:r>
    </w:p>
    <w:p w14:paraId="190C2DC7" w14:textId="77777777" w:rsidR="003212DF" w:rsidRPr="00DA586E" w:rsidRDefault="00000000" w:rsidP="00D86ACC">
      <w:pPr>
        <w:pStyle w:val="Ttulo1"/>
        <w:jc w:val="center"/>
        <w:rPr>
          <w:color w:val="000000" w:themeColor="text1"/>
        </w:rPr>
      </w:pPr>
      <w:r w:rsidRPr="00DA586E">
        <w:rPr>
          <w:color w:val="000000" w:themeColor="text1"/>
        </w:rPr>
        <w:t>2. Descripción del proyecto</w:t>
      </w:r>
    </w:p>
    <w:p w14:paraId="0344E07F" w14:textId="77777777" w:rsidR="003212DF" w:rsidRPr="00DA586E" w:rsidRDefault="00000000">
      <w:pPr>
        <w:spacing w:after="120" w:line="300" w:lineRule="auto"/>
        <w:jc w:val="both"/>
        <w:rPr>
          <w:color w:val="000000" w:themeColor="text1"/>
        </w:rPr>
      </w:pPr>
      <w:r w:rsidRPr="00DA586E">
        <w:rPr>
          <w:color w:val="000000" w:themeColor="text1"/>
        </w:rPr>
        <w:t>GARRA-OS es un agente robótico autónomo con interfaz cognitiva pensado para reducir la barrera emocional que generan los robots de servicio en entornos académicos. El robot percibe su entorno mediante una ESP32 y delega el procesamiento pesado (visión, reconocimiento facial, voz) a una PC. En esta unidad se construye el puente de comunicación entre ambos mundos.</w:t>
      </w:r>
    </w:p>
    <w:p w14:paraId="04651A45" w14:textId="77777777" w:rsidR="003212DF" w:rsidRPr="00DA586E" w:rsidRDefault="00000000">
      <w:pPr>
        <w:spacing w:after="120" w:line="300" w:lineRule="auto"/>
        <w:jc w:val="both"/>
        <w:rPr>
          <w:color w:val="000000" w:themeColor="text1"/>
        </w:rPr>
      </w:pPr>
      <w:r w:rsidRPr="00DA586E">
        <w:rPr>
          <w:color w:val="000000" w:themeColor="text1"/>
        </w:rPr>
        <w:t>Esta entrega se enfoca en el protocolo MQTT (</w:t>
      </w:r>
      <w:proofErr w:type="spellStart"/>
      <w:r w:rsidRPr="00DA586E">
        <w:rPr>
          <w:color w:val="000000" w:themeColor="text1"/>
        </w:rPr>
        <w:t>Message</w:t>
      </w:r>
      <w:proofErr w:type="spellEnd"/>
      <w:r w:rsidRPr="00DA586E">
        <w:rPr>
          <w:color w:val="000000" w:themeColor="text1"/>
        </w:rPr>
        <w:t xml:space="preserve"> </w:t>
      </w:r>
      <w:proofErr w:type="spellStart"/>
      <w:r w:rsidRPr="00DA586E">
        <w:rPr>
          <w:color w:val="000000" w:themeColor="text1"/>
        </w:rPr>
        <w:t>Queuing</w:t>
      </w:r>
      <w:proofErr w:type="spellEnd"/>
      <w:r w:rsidRPr="00DA586E">
        <w:rPr>
          <w:color w:val="000000" w:themeColor="text1"/>
        </w:rPr>
        <w:t xml:space="preserve"> </w:t>
      </w:r>
      <w:proofErr w:type="spellStart"/>
      <w:r w:rsidRPr="00DA586E">
        <w:rPr>
          <w:color w:val="000000" w:themeColor="text1"/>
        </w:rPr>
        <w:t>Telemetry</w:t>
      </w:r>
      <w:proofErr w:type="spellEnd"/>
      <w:r w:rsidRPr="00DA586E">
        <w:rPr>
          <w:color w:val="000000" w:themeColor="text1"/>
        </w:rPr>
        <w:t xml:space="preserve"> </w:t>
      </w:r>
      <w:proofErr w:type="spellStart"/>
      <w:r w:rsidRPr="00DA586E">
        <w:rPr>
          <w:color w:val="000000" w:themeColor="text1"/>
        </w:rPr>
        <w:t>Transport</w:t>
      </w:r>
      <w:proofErr w:type="spellEnd"/>
      <w:r w:rsidRPr="00DA586E">
        <w:rPr>
          <w:color w:val="000000" w:themeColor="text1"/>
        </w:rPr>
        <w:t xml:space="preserve">) por ser ligero, asíncrono y estándar de la industria IoT. El </w:t>
      </w:r>
      <w:proofErr w:type="spellStart"/>
      <w:r w:rsidRPr="00DA586E">
        <w:rPr>
          <w:color w:val="000000" w:themeColor="text1"/>
        </w:rPr>
        <w:t>broker</w:t>
      </w:r>
      <w:proofErr w:type="spellEnd"/>
      <w:r w:rsidRPr="00DA586E">
        <w:rPr>
          <w:color w:val="000000" w:themeColor="text1"/>
        </w:rPr>
        <w:t xml:space="preserve"> utilizado es test.mosquitto.org, público y gratuito, lo que permite probar la comunicación desde cualquier red sin instalar servidores locales.</w:t>
      </w:r>
    </w:p>
    <w:p w14:paraId="35AD6A0A" w14:textId="77777777" w:rsidR="003212DF" w:rsidRPr="00DA586E" w:rsidRDefault="00000000" w:rsidP="00D86ACC">
      <w:pPr>
        <w:pStyle w:val="Ttulo1"/>
        <w:jc w:val="center"/>
        <w:rPr>
          <w:color w:val="000000" w:themeColor="text1"/>
        </w:rPr>
      </w:pPr>
      <w:r w:rsidRPr="00DA586E">
        <w:rPr>
          <w:color w:val="000000" w:themeColor="text1"/>
        </w:rPr>
        <w:t>3. Arquitectura de comunicación</w:t>
      </w:r>
    </w:p>
    <w:p w14:paraId="58C9C91B" w14:textId="77777777" w:rsidR="003212DF" w:rsidRPr="00DA586E" w:rsidRDefault="00000000">
      <w:pPr>
        <w:spacing w:after="120" w:line="300" w:lineRule="auto"/>
        <w:jc w:val="both"/>
        <w:rPr>
          <w:color w:val="000000" w:themeColor="text1"/>
        </w:rPr>
      </w:pPr>
      <w:r w:rsidRPr="00DA586E">
        <w:rPr>
          <w:color w:val="000000" w:themeColor="text1"/>
        </w:rPr>
        <w:t>La arquitectura sigue un esquema de tres capas claramente separadas:</w:t>
      </w:r>
    </w:p>
    <w:p w14:paraId="5034E64D" w14:textId="77777777" w:rsidR="003212DF" w:rsidRPr="00DA586E" w:rsidRDefault="00000000">
      <w:pPr>
        <w:pStyle w:val="Prrafodelista"/>
        <w:numPr>
          <w:ilvl w:val="0"/>
          <w:numId w:val="2"/>
        </w:numPr>
        <w:spacing w:after="80"/>
        <w:rPr>
          <w:color w:val="000000" w:themeColor="text1"/>
        </w:rPr>
      </w:pPr>
      <w:r w:rsidRPr="00DA586E">
        <w:rPr>
          <w:color w:val="000000" w:themeColor="text1"/>
        </w:rPr>
        <w:t>Capa de hardware: sensores y actuadores físicos, controlados por la ESP32.</w:t>
      </w:r>
    </w:p>
    <w:p w14:paraId="1873FB7B" w14:textId="77777777" w:rsidR="003212DF" w:rsidRPr="00DA586E" w:rsidRDefault="00000000">
      <w:pPr>
        <w:pStyle w:val="Prrafodelista"/>
        <w:numPr>
          <w:ilvl w:val="0"/>
          <w:numId w:val="2"/>
        </w:numPr>
        <w:spacing w:after="80"/>
        <w:rPr>
          <w:color w:val="000000" w:themeColor="text1"/>
        </w:rPr>
      </w:pPr>
      <w:r w:rsidRPr="00DA586E">
        <w:rPr>
          <w:color w:val="000000" w:themeColor="text1"/>
        </w:rPr>
        <w:t xml:space="preserve">Capa HAL (dispositivos.py): clases </w:t>
      </w:r>
      <w:proofErr w:type="spellStart"/>
      <w:r w:rsidRPr="00DA586E">
        <w:rPr>
          <w:color w:val="000000" w:themeColor="text1"/>
        </w:rPr>
        <w:t>SensorBox</w:t>
      </w:r>
      <w:proofErr w:type="spellEnd"/>
      <w:r w:rsidRPr="00DA586E">
        <w:rPr>
          <w:color w:val="000000" w:themeColor="text1"/>
        </w:rPr>
        <w:t xml:space="preserve"> y </w:t>
      </w:r>
      <w:proofErr w:type="spellStart"/>
      <w:r w:rsidRPr="00DA586E">
        <w:rPr>
          <w:color w:val="000000" w:themeColor="text1"/>
        </w:rPr>
        <w:t>ActuatorBox</w:t>
      </w:r>
      <w:proofErr w:type="spellEnd"/>
      <w:r w:rsidRPr="00DA586E">
        <w:rPr>
          <w:color w:val="000000" w:themeColor="text1"/>
        </w:rPr>
        <w:t xml:space="preserve"> que ofrecen métodos de alto nivel (</w:t>
      </w:r>
      <w:proofErr w:type="spellStart"/>
      <w:r w:rsidRPr="00DA586E">
        <w:rPr>
          <w:color w:val="000000" w:themeColor="text1"/>
        </w:rPr>
        <w:t>medir_distancia_cm</w:t>
      </w:r>
      <w:proofErr w:type="spellEnd"/>
      <w:r w:rsidRPr="00DA586E">
        <w:rPr>
          <w:color w:val="000000" w:themeColor="text1"/>
        </w:rPr>
        <w:t xml:space="preserve">, </w:t>
      </w:r>
      <w:proofErr w:type="spellStart"/>
      <w:r w:rsidRPr="00DA586E">
        <w:rPr>
          <w:color w:val="000000" w:themeColor="text1"/>
        </w:rPr>
        <w:t>mover_cuello</w:t>
      </w:r>
      <w:proofErr w:type="spellEnd"/>
      <w:r w:rsidRPr="00DA586E">
        <w:rPr>
          <w:color w:val="000000" w:themeColor="text1"/>
        </w:rPr>
        <w:t xml:space="preserve">, </w:t>
      </w:r>
      <w:proofErr w:type="spellStart"/>
      <w:r w:rsidRPr="00DA586E">
        <w:rPr>
          <w:color w:val="000000" w:themeColor="text1"/>
        </w:rPr>
        <w:t>mostrar_emocion</w:t>
      </w:r>
      <w:proofErr w:type="spellEnd"/>
      <w:r w:rsidRPr="00DA586E">
        <w:rPr>
          <w:color w:val="000000" w:themeColor="text1"/>
        </w:rPr>
        <w:t>, etc.) y aíslan el manejo directo de pines.</w:t>
      </w:r>
    </w:p>
    <w:p w14:paraId="3483598D" w14:textId="77777777" w:rsidR="003212DF" w:rsidRPr="00DA586E" w:rsidRDefault="00000000">
      <w:pPr>
        <w:pStyle w:val="Prrafodelista"/>
        <w:numPr>
          <w:ilvl w:val="0"/>
          <w:numId w:val="2"/>
        </w:numPr>
        <w:spacing w:after="80"/>
        <w:rPr>
          <w:color w:val="000000" w:themeColor="text1"/>
        </w:rPr>
      </w:pPr>
      <w:r w:rsidRPr="00DA586E">
        <w:rPr>
          <w:color w:val="000000" w:themeColor="text1"/>
        </w:rPr>
        <w:t>Capa de comunicaciones (Comunicaciones.py + Main.py + servidor_mqtt.py): publica telemetría, recibe comandos y los traduce a llamadas de la HAL. Esta capa nunca accede a Pin, PWM, ADC o I2C directamente.</w:t>
      </w:r>
    </w:p>
    <w:p w14:paraId="2E0F5515" w14:textId="77777777" w:rsidR="003212DF" w:rsidRPr="00DA586E" w:rsidRDefault="00000000">
      <w:pPr>
        <w:spacing w:after="120" w:line="300" w:lineRule="auto"/>
        <w:jc w:val="both"/>
        <w:rPr>
          <w:color w:val="000000" w:themeColor="text1"/>
        </w:rPr>
      </w:pPr>
      <w:r w:rsidRPr="00DA586E">
        <w:rPr>
          <w:color w:val="000000" w:themeColor="text1"/>
        </w:rPr>
        <w:t>Esta separación cumple la regla explícita de la rúbrica: el módulo MQTT invoca funciones de la HAL y se prohíbe el acceso directo al hardware desde el módulo de comunicación.</w:t>
      </w:r>
    </w:p>
    <w:p w14:paraId="1D3FDED2" w14:textId="77777777" w:rsidR="003212DF" w:rsidRPr="00DA586E" w:rsidRDefault="00000000" w:rsidP="00D86ACC">
      <w:pPr>
        <w:pStyle w:val="Ttulo1"/>
        <w:jc w:val="center"/>
        <w:rPr>
          <w:color w:val="000000" w:themeColor="text1"/>
        </w:rPr>
      </w:pPr>
      <w:r w:rsidRPr="00DA586E">
        <w:rPr>
          <w:color w:val="000000" w:themeColor="text1"/>
        </w:rPr>
        <w:t>4. Matriz de tópicos MQTT</w:t>
      </w:r>
    </w:p>
    <w:p w14:paraId="3653F01D" w14:textId="77777777" w:rsidR="003212DF" w:rsidRPr="00DA586E" w:rsidRDefault="00000000">
      <w:pPr>
        <w:spacing w:after="120" w:line="300" w:lineRule="auto"/>
        <w:jc w:val="both"/>
        <w:rPr>
          <w:color w:val="000000" w:themeColor="text1"/>
        </w:rPr>
      </w:pPr>
      <w:r w:rsidRPr="00DA586E">
        <w:rPr>
          <w:color w:val="000000" w:themeColor="text1"/>
        </w:rPr>
        <w:t xml:space="preserve">La jerarquía sigue el estándar de 4 niveles solicitado: proyecto / </w:t>
      </w:r>
      <w:proofErr w:type="spellStart"/>
      <w:r w:rsidRPr="00DA586E">
        <w:rPr>
          <w:color w:val="000000" w:themeColor="text1"/>
        </w:rPr>
        <w:t>tipo_nodo</w:t>
      </w:r>
      <w:proofErr w:type="spellEnd"/>
      <w:r w:rsidRPr="00DA586E">
        <w:rPr>
          <w:color w:val="000000" w:themeColor="text1"/>
        </w:rPr>
        <w:t xml:space="preserve"> / </w:t>
      </w:r>
      <w:proofErr w:type="spellStart"/>
      <w:r w:rsidRPr="00DA586E">
        <w:rPr>
          <w:color w:val="000000" w:themeColor="text1"/>
        </w:rPr>
        <w:t>nombre_modulo</w:t>
      </w:r>
      <w:proofErr w:type="spellEnd"/>
      <w:r w:rsidRPr="00DA586E">
        <w:rPr>
          <w:color w:val="000000" w:themeColor="text1"/>
        </w:rPr>
        <w:t xml:space="preserve"> / </w:t>
      </w:r>
      <w:proofErr w:type="spellStart"/>
      <w:r w:rsidRPr="00DA586E">
        <w:rPr>
          <w:color w:val="000000" w:themeColor="text1"/>
        </w:rPr>
        <w:t>id_dispositivo</w:t>
      </w:r>
      <w:proofErr w:type="spellEnd"/>
      <w:r w:rsidRPr="00DA586E">
        <w:rPr>
          <w:color w:val="000000" w:themeColor="text1"/>
        </w:rPr>
        <w:t>. PUB indica tópicos que la ESP32 publica (la PC se suscribe); SUB indica tópicos a los que la ESP32 se suscribe (la PC publica los comandos).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24"/>
        <w:gridCol w:w="855"/>
        <w:gridCol w:w="3166"/>
        <w:gridCol w:w="2515"/>
      </w:tblGrid>
      <w:tr w:rsidR="003212DF" w:rsidRPr="00DA586E" w14:paraId="1800F092" w14:textId="77777777">
        <w:tblPrEx>
          <w:tblCellMar>
            <w:top w:w="0" w:type="dxa"/>
            <w:bottom w:w="0" w:type="dxa"/>
          </w:tblCellMar>
        </w:tblPrEx>
        <w:trPr>
          <w:tblHeader/>
        </w:trPr>
        <w:tc>
          <w:tcPr>
            <w:tcW w:w="3120" w:type="dxa"/>
            <w:tcBorders>
              <w:top w:val="single" w:sz="4" w:space="0" w:color="888888"/>
              <w:left w:val="single" w:sz="4" w:space="0" w:color="888888"/>
              <w:bottom w:val="single" w:sz="4" w:space="0" w:color="888888"/>
              <w:right w:val="single" w:sz="4" w:space="0" w:color="888888"/>
            </w:tcBorders>
            <w:shd w:val="clear" w:color="auto" w:fill="1F4E79"/>
            <w:tcMar>
              <w:top w:w="100" w:type="dxa"/>
              <w:left w:w="140" w:type="dxa"/>
              <w:bottom w:w="100" w:type="dxa"/>
              <w:right w:w="140" w:type="dxa"/>
            </w:tcMar>
          </w:tcPr>
          <w:p w14:paraId="4D2F497F" w14:textId="77777777" w:rsidR="003212DF" w:rsidRPr="00DA586E" w:rsidRDefault="00000000" w:rsidP="00D86ACC">
            <w:pPr>
              <w:jc w:val="center"/>
              <w:rPr>
                <w:color w:val="000000" w:themeColor="text1"/>
              </w:rPr>
            </w:pPr>
            <w:r w:rsidRPr="00DA586E">
              <w:rPr>
                <w:b/>
                <w:bCs/>
                <w:color w:val="000000" w:themeColor="text1"/>
                <w:sz w:val="20"/>
                <w:szCs w:val="20"/>
              </w:rPr>
              <w:lastRenderedPageBreak/>
              <w:t>Tópico</w:t>
            </w:r>
          </w:p>
        </w:tc>
        <w:tc>
          <w:tcPr>
            <w:tcW w:w="1560" w:type="dxa"/>
            <w:tcBorders>
              <w:top w:val="single" w:sz="4" w:space="0" w:color="888888"/>
              <w:left w:val="single" w:sz="4" w:space="0" w:color="888888"/>
              <w:bottom w:val="single" w:sz="4" w:space="0" w:color="888888"/>
              <w:right w:val="single" w:sz="4" w:space="0" w:color="888888"/>
            </w:tcBorders>
            <w:shd w:val="clear" w:color="auto" w:fill="1F4E79"/>
            <w:tcMar>
              <w:top w:w="100" w:type="dxa"/>
              <w:left w:w="140" w:type="dxa"/>
              <w:bottom w:w="100" w:type="dxa"/>
              <w:right w:w="140" w:type="dxa"/>
            </w:tcMar>
          </w:tcPr>
          <w:p w14:paraId="2A23797C" w14:textId="77777777" w:rsidR="003212DF" w:rsidRPr="00DA586E" w:rsidRDefault="00000000" w:rsidP="00D86ACC">
            <w:pPr>
              <w:jc w:val="center"/>
              <w:rPr>
                <w:color w:val="000000" w:themeColor="text1"/>
              </w:rPr>
            </w:pPr>
            <w:r w:rsidRPr="00DA586E">
              <w:rPr>
                <w:b/>
                <w:bCs/>
                <w:color w:val="000000" w:themeColor="text1"/>
                <w:sz w:val="20"/>
                <w:szCs w:val="20"/>
              </w:rPr>
              <w:t>Tipo</w:t>
            </w:r>
          </w:p>
        </w:tc>
        <w:tc>
          <w:tcPr>
            <w:tcW w:w="2340" w:type="dxa"/>
            <w:tcBorders>
              <w:top w:val="single" w:sz="4" w:space="0" w:color="888888"/>
              <w:left w:val="single" w:sz="4" w:space="0" w:color="888888"/>
              <w:bottom w:val="single" w:sz="4" w:space="0" w:color="888888"/>
              <w:right w:val="single" w:sz="4" w:space="0" w:color="888888"/>
            </w:tcBorders>
            <w:shd w:val="clear" w:color="auto" w:fill="1F4E79"/>
            <w:tcMar>
              <w:top w:w="100" w:type="dxa"/>
              <w:left w:w="140" w:type="dxa"/>
              <w:bottom w:w="100" w:type="dxa"/>
              <w:right w:w="140" w:type="dxa"/>
            </w:tcMar>
          </w:tcPr>
          <w:p w14:paraId="2DF8568D" w14:textId="77777777" w:rsidR="003212DF" w:rsidRPr="00DA586E" w:rsidRDefault="00000000" w:rsidP="00D86ACC">
            <w:pPr>
              <w:jc w:val="center"/>
              <w:rPr>
                <w:color w:val="000000" w:themeColor="text1"/>
              </w:rPr>
            </w:pPr>
            <w:proofErr w:type="spellStart"/>
            <w:r w:rsidRPr="00DA586E">
              <w:rPr>
                <w:b/>
                <w:bCs/>
                <w:color w:val="000000" w:themeColor="text1"/>
                <w:sz w:val="20"/>
                <w:szCs w:val="20"/>
              </w:rPr>
              <w:t>Payload</w:t>
            </w:r>
            <w:proofErr w:type="spellEnd"/>
            <w:r w:rsidRPr="00DA586E">
              <w:rPr>
                <w:b/>
                <w:bCs/>
                <w:color w:val="000000" w:themeColor="text1"/>
                <w:sz w:val="20"/>
                <w:szCs w:val="20"/>
              </w:rPr>
              <w:t xml:space="preserve"> ejemplo</w:t>
            </w:r>
          </w:p>
        </w:tc>
        <w:tc>
          <w:tcPr>
            <w:tcW w:w="2340" w:type="dxa"/>
            <w:tcBorders>
              <w:top w:val="single" w:sz="4" w:space="0" w:color="888888"/>
              <w:left w:val="single" w:sz="4" w:space="0" w:color="888888"/>
              <w:bottom w:val="single" w:sz="4" w:space="0" w:color="888888"/>
              <w:right w:val="single" w:sz="4" w:space="0" w:color="888888"/>
            </w:tcBorders>
            <w:shd w:val="clear" w:color="auto" w:fill="1F4E79"/>
            <w:tcMar>
              <w:top w:w="100" w:type="dxa"/>
              <w:left w:w="140" w:type="dxa"/>
              <w:bottom w:w="100" w:type="dxa"/>
              <w:right w:w="140" w:type="dxa"/>
            </w:tcMar>
          </w:tcPr>
          <w:p w14:paraId="2B1D2429" w14:textId="77777777" w:rsidR="003212DF" w:rsidRPr="00DA586E" w:rsidRDefault="00000000" w:rsidP="00D86ACC">
            <w:pPr>
              <w:jc w:val="center"/>
              <w:rPr>
                <w:color w:val="000000" w:themeColor="text1"/>
              </w:rPr>
            </w:pPr>
            <w:r w:rsidRPr="00DA586E">
              <w:rPr>
                <w:b/>
                <w:bCs/>
                <w:color w:val="000000" w:themeColor="text1"/>
                <w:sz w:val="20"/>
                <w:szCs w:val="20"/>
              </w:rPr>
              <w:t>HAL invocada</w:t>
            </w:r>
          </w:p>
        </w:tc>
      </w:tr>
      <w:tr w:rsidR="003212DF" w:rsidRPr="00DA586E" w14:paraId="5003999B" w14:textId="77777777">
        <w:tblPrEx>
          <w:tblCellMar>
            <w:top w:w="0" w:type="dxa"/>
            <w:bottom w:w="0" w:type="dxa"/>
          </w:tblCellMar>
        </w:tblPrEx>
        <w:tc>
          <w:tcPr>
            <w:tcW w:w="3120" w:type="dxa"/>
            <w:tcBorders>
              <w:top w:val="single" w:sz="4" w:space="0" w:color="888888"/>
              <w:left w:val="single" w:sz="4" w:space="0" w:color="888888"/>
              <w:bottom w:val="single" w:sz="4" w:space="0" w:color="888888"/>
              <w:right w:val="single" w:sz="4" w:space="0" w:color="888888"/>
            </w:tcBorders>
            <w:shd w:val="clear" w:color="auto" w:fill="FFFFFF"/>
            <w:tcMar>
              <w:top w:w="100" w:type="dxa"/>
              <w:left w:w="140" w:type="dxa"/>
              <w:bottom w:w="100" w:type="dxa"/>
              <w:right w:w="140" w:type="dxa"/>
            </w:tcMar>
          </w:tcPr>
          <w:p w14:paraId="7719C2F0" w14:textId="77777777" w:rsidR="003212DF" w:rsidRPr="00DA586E" w:rsidRDefault="00000000" w:rsidP="00D86ACC">
            <w:pPr>
              <w:jc w:val="center"/>
              <w:rPr>
                <w:color w:val="000000" w:themeColor="text1"/>
              </w:rPr>
            </w:pPr>
            <w:r w:rsidRPr="00DA586E">
              <w:rPr>
                <w:color w:val="000000" w:themeColor="text1"/>
                <w:sz w:val="20"/>
                <w:szCs w:val="20"/>
              </w:rPr>
              <w:t>garra/sensor/distancia/01</w:t>
            </w:r>
          </w:p>
        </w:tc>
        <w:tc>
          <w:tcPr>
            <w:tcW w:w="1560" w:type="dxa"/>
            <w:tcBorders>
              <w:top w:val="single" w:sz="4" w:space="0" w:color="888888"/>
              <w:left w:val="single" w:sz="4" w:space="0" w:color="888888"/>
              <w:bottom w:val="single" w:sz="4" w:space="0" w:color="888888"/>
              <w:right w:val="single" w:sz="4" w:space="0" w:color="888888"/>
            </w:tcBorders>
            <w:shd w:val="clear" w:color="auto" w:fill="FFFFFF"/>
            <w:tcMar>
              <w:top w:w="100" w:type="dxa"/>
              <w:left w:w="140" w:type="dxa"/>
              <w:bottom w:w="100" w:type="dxa"/>
              <w:right w:w="140" w:type="dxa"/>
            </w:tcMar>
          </w:tcPr>
          <w:p w14:paraId="32587058" w14:textId="77777777" w:rsidR="003212DF" w:rsidRPr="00DA586E" w:rsidRDefault="00000000" w:rsidP="00D86ACC">
            <w:pPr>
              <w:jc w:val="center"/>
              <w:rPr>
                <w:color w:val="000000" w:themeColor="text1"/>
              </w:rPr>
            </w:pPr>
            <w:r w:rsidRPr="00DA586E">
              <w:rPr>
                <w:color w:val="000000" w:themeColor="text1"/>
                <w:sz w:val="20"/>
                <w:szCs w:val="20"/>
              </w:rPr>
              <w:t>PUB</w:t>
            </w:r>
          </w:p>
        </w:tc>
        <w:tc>
          <w:tcPr>
            <w:tcW w:w="2340" w:type="dxa"/>
            <w:tcBorders>
              <w:top w:val="single" w:sz="4" w:space="0" w:color="888888"/>
              <w:left w:val="single" w:sz="4" w:space="0" w:color="888888"/>
              <w:bottom w:val="single" w:sz="4" w:space="0" w:color="888888"/>
              <w:right w:val="single" w:sz="4" w:space="0" w:color="888888"/>
            </w:tcBorders>
            <w:shd w:val="clear" w:color="auto" w:fill="FFFFFF"/>
            <w:tcMar>
              <w:top w:w="100" w:type="dxa"/>
              <w:left w:w="140" w:type="dxa"/>
              <w:bottom w:w="100" w:type="dxa"/>
              <w:right w:w="140" w:type="dxa"/>
            </w:tcMar>
          </w:tcPr>
          <w:p w14:paraId="05DA9CE4" w14:textId="77777777" w:rsidR="003212DF" w:rsidRPr="00DA586E" w:rsidRDefault="00000000" w:rsidP="00D86ACC">
            <w:pPr>
              <w:jc w:val="center"/>
              <w:rPr>
                <w:color w:val="000000" w:themeColor="text1"/>
              </w:rPr>
            </w:pPr>
            <w:r w:rsidRPr="00DA586E">
              <w:rPr>
                <w:color w:val="000000" w:themeColor="text1"/>
                <w:sz w:val="20"/>
                <w:szCs w:val="20"/>
              </w:rPr>
              <w:t>45.30</w:t>
            </w:r>
          </w:p>
        </w:tc>
        <w:tc>
          <w:tcPr>
            <w:tcW w:w="2340" w:type="dxa"/>
            <w:tcBorders>
              <w:top w:val="single" w:sz="4" w:space="0" w:color="888888"/>
              <w:left w:val="single" w:sz="4" w:space="0" w:color="888888"/>
              <w:bottom w:val="single" w:sz="4" w:space="0" w:color="888888"/>
              <w:right w:val="single" w:sz="4" w:space="0" w:color="888888"/>
            </w:tcBorders>
            <w:shd w:val="clear" w:color="auto" w:fill="FFFFFF"/>
            <w:tcMar>
              <w:top w:w="100" w:type="dxa"/>
              <w:left w:w="140" w:type="dxa"/>
              <w:bottom w:w="100" w:type="dxa"/>
              <w:right w:w="140" w:type="dxa"/>
            </w:tcMar>
          </w:tcPr>
          <w:p w14:paraId="2EC17DCB" w14:textId="77777777" w:rsidR="003212DF" w:rsidRPr="00DA586E" w:rsidRDefault="00000000" w:rsidP="00D86ACC">
            <w:pPr>
              <w:jc w:val="center"/>
              <w:rPr>
                <w:color w:val="000000" w:themeColor="text1"/>
              </w:rPr>
            </w:pPr>
            <w:proofErr w:type="spellStart"/>
            <w:r w:rsidRPr="00DA586E">
              <w:rPr>
                <w:color w:val="000000" w:themeColor="text1"/>
                <w:sz w:val="20"/>
                <w:szCs w:val="20"/>
              </w:rPr>
              <w:t>medir_distancia_cm</w:t>
            </w:r>
            <w:proofErr w:type="spellEnd"/>
            <w:r w:rsidRPr="00DA586E">
              <w:rPr>
                <w:color w:val="000000" w:themeColor="text1"/>
                <w:sz w:val="20"/>
                <w:szCs w:val="20"/>
              </w:rPr>
              <w:t>()</w:t>
            </w:r>
          </w:p>
        </w:tc>
      </w:tr>
      <w:tr w:rsidR="003212DF" w:rsidRPr="00DA586E" w14:paraId="35159012" w14:textId="77777777">
        <w:tblPrEx>
          <w:tblCellMar>
            <w:top w:w="0" w:type="dxa"/>
            <w:bottom w:w="0" w:type="dxa"/>
          </w:tblCellMar>
        </w:tblPrEx>
        <w:tc>
          <w:tcPr>
            <w:tcW w:w="3120" w:type="dxa"/>
            <w:tcBorders>
              <w:top w:val="single" w:sz="4" w:space="0" w:color="888888"/>
              <w:left w:val="single" w:sz="4" w:space="0" w:color="888888"/>
              <w:bottom w:val="single" w:sz="4" w:space="0" w:color="888888"/>
              <w:right w:val="single" w:sz="4" w:space="0" w:color="888888"/>
            </w:tcBorders>
            <w:shd w:val="clear" w:color="auto" w:fill="FFFFFF"/>
            <w:tcMar>
              <w:top w:w="100" w:type="dxa"/>
              <w:left w:w="140" w:type="dxa"/>
              <w:bottom w:w="100" w:type="dxa"/>
              <w:right w:w="140" w:type="dxa"/>
            </w:tcMar>
          </w:tcPr>
          <w:p w14:paraId="3528A660" w14:textId="77777777" w:rsidR="003212DF" w:rsidRPr="00DA586E" w:rsidRDefault="00000000" w:rsidP="00D86ACC">
            <w:pPr>
              <w:jc w:val="center"/>
              <w:rPr>
                <w:color w:val="000000" w:themeColor="text1"/>
              </w:rPr>
            </w:pPr>
            <w:r w:rsidRPr="00DA586E">
              <w:rPr>
                <w:color w:val="000000" w:themeColor="text1"/>
                <w:sz w:val="20"/>
                <w:szCs w:val="20"/>
              </w:rPr>
              <w:t>garra/sensor/</w:t>
            </w:r>
            <w:proofErr w:type="spellStart"/>
            <w:r w:rsidRPr="00DA586E">
              <w:rPr>
                <w:color w:val="000000" w:themeColor="text1"/>
                <w:sz w:val="20"/>
                <w:szCs w:val="20"/>
              </w:rPr>
              <w:t>aceleracion</w:t>
            </w:r>
            <w:proofErr w:type="spellEnd"/>
            <w:r w:rsidRPr="00DA586E">
              <w:rPr>
                <w:color w:val="000000" w:themeColor="text1"/>
                <w:sz w:val="20"/>
                <w:szCs w:val="20"/>
              </w:rPr>
              <w:t>/01</w:t>
            </w:r>
          </w:p>
        </w:tc>
        <w:tc>
          <w:tcPr>
            <w:tcW w:w="1560" w:type="dxa"/>
            <w:tcBorders>
              <w:top w:val="single" w:sz="4" w:space="0" w:color="888888"/>
              <w:left w:val="single" w:sz="4" w:space="0" w:color="888888"/>
              <w:bottom w:val="single" w:sz="4" w:space="0" w:color="888888"/>
              <w:right w:val="single" w:sz="4" w:space="0" w:color="888888"/>
            </w:tcBorders>
            <w:shd w:val="clear" w:color="auto" w:fill="FFFFFF"/>
            <w:tcMar>
              <w:top w:w="100" w:type="dxa"/>
              <w:left w:w="140" w:type="dxa"/>
              <w:bottom w:w="100" w:type="dxa"/>
              <w:right w:w="140" w:type="dxa"/>
            </w:tcMar>
          </w:tcPr>
          <w:p w14:paraId="73838D42" w14:textId="77777777" w:rsidR="003212DF" w:rsidRPr="00DA586E" w:rsidRDefault="00000000" w:rsidP="00D86ACC">
            <w:pPr>
              <w:jc w:val="center"/>
              <w:rPr>
                <w:color w:val="000000" w:themeColor="text1"/>
              </w:rPr>
            </w:pPr>
            <w:r w:rsidRPr="00DA586E">
              <w:rPr>
                <w:color w:val="000000" w:themeColor="text1"/>
                <w:sz w:val="20"/>
                <w:szCs w:val="20"/>
              </w:rPr>
              <w:t>PUB</w:t>
            </w:r>
          </w:p>
        </w:tc>
        <w:tc>
          <w:tcPr>
            <w:tcW w:w="2340" w:type="dxa"/>
            <w:tcBorders>
              <w:top w:val="single" w:sz="4" w:space="0" w:color="888888"/>
              <w:left w:val="single" w:sz="4" w:space="0" w:color="888888"/>
              <w:bottom w:val="single" w:sz="4" w:space="0" w:color="888888"/>
              <w:right w:val="single" w:sz="4" w:space="0" w:color="888888"/>
            </w:tcBorders>
            <w:shd w:val="clear" w:color="auto" w:fill="FFFFFF"/>
            <w:tcMar>
              <w:top w:w="100" w:type="dxa"/>
              <w:left w:w="140" w:type="dxa"/>
              <w:bottom w:w="100" w:type="dxa"/>
              <w:right w:w="140" w:type="dxa"/>
            </w:tcMar>
          </w:tcPr>
          <w:p w14:paraId="18CF1BC2" w14:textId="77777777" w:rsidR="003212DF" w:rsidRPr="00DA586E" w:rsidRDefault="00000000" w:rsidP="00D86ACC">
            <w:pPr>
              <w:jc w:val="center"/>
              <w:rPr>
                <w:color w:val="000000" w:themeColor="text1"/>
              </w:rPr>
            </w:pPr>
            <w:r w:rsidRPr="00DA586E">
              <w:rPr>
                <w:color w:val="000000" w:themeColor="text1"/>
                <w:sz w:val="20"/>
                <w:szCs w:val="20"/>
              </w:rPr>
              <w:t>{"x":0.01,"y":0.02,"z":0.98}</w:t>
            </w:r>
          </w:p>
        </w:tc>
        <w:tc>
          <w:tcPr>
            <w:tcW w:w="2340" w:type="dxa"/>
            <w:tcBorders>
              <w:top w:val="single" w:sz="4" w:space="0" w:color="888888"/>
              <w:left w:val="single" w:sz="4" w:space="0" w:color="888888"/>
              <w:bottom w:val="single" w:sz="4" w:space="0" w:color="888888"/>
              <w:right w:val="single" w:sz="4" w:space="0" w:color="888888"/>
            </w:tcBorders>
            <w:shd w:val="clear" w:color="auto" w:fill="FFFFFF"/>
            <w:tcMar>
              <w:top w:w="100" w:type="dxa"/>
              <w:left w:w="140" w:type="dxa"/>
              <w:bottom w:w="100" w:type="dxa"/>
              <w:right w:w="140" w:type="dxa"/>
            </w:tcMar>
          </w:tcPr>
          <w:p w14:paraId="5C68A1D7" w14:textId="77777777" w:rsidR="003212DF" w:rsidRPr="00DA586E" w:rsidRDefault="00000000" w:rsidP="00D86ACC">
            <w:pPr>
              <w:jc w:val="center"/>
              <w:rPr>
                <w:color w:val="000000" w:themeColor="text1"/>
              </w:rPr>
            </w:pPr>
            <w:proofErr w:type="spellStart"/>
            <w:r w:rsidRPr="00DA586E">
              <w:rPr>
                <w:color w:val="000000" w:themeColor="text1"/>
                <w:sz w:val="20"/>
                <w:szCs w:val="20"/>
              </w:rPr>
              <w:t>leer_aceleracion</w:t>
            </w:r>
            <w:proofErr w:type="spellEnd"/>
            <w:r w:rsidRPr="00DA586E">
              <w:rPr>
                <w:color w:val="000000" w:themeColor="text1"/>
                <w:sz w:val="20"/>
                <w:szCs w:val="20"/>
              </w:rPr>
              <w:t>()</w:t>
            </w:r>
          </w:p>
        </w:tc>
      </w:tr>
      <w:tr w:rsidR="003212DF" w:rsidRPr="00DA586E" w14:paraId="2FC4EEA4" w14:textId="77777777">
        <w:tblPrEx>
          <w:tblCellMar>
            <w:top w:w="0" w:type="dxa"/>
            <w:bottom w:w="0" w:type="dxa"/>
          </w:tblCellMar>
        </w:tblPrEx>
        <w:tc>
          <w:tcPr>
            <w:tcW w:w="3120" w:type="dxa"/>
            <w:tcBorders>
              <w:top w:val="single" w:sz="4" w:space="0" w:color="888888"/>
              <w:left w:val="single" w:sz="4" w:space="0" w:color="888888"/>
              <w:bottom w:val="single" w:sz="4" w:space="0" w:color="888888"/>
              <w:right w:val="single" w:sz="4" w:space="0" w:color="888888"/>
            </w:tcBorders>
            <w:shd w:val="clear" w:color="auto" w:fill="FFFFFF"/>
            <w:tcMar>
              <w:top w:w="100" w:type="dxa"/>
              <w:left w:w="140" w:type="dxa"/>
              <w:bottom w:w="100" w:type="dxa"/>
              <w:right w:w="140" w:type="dxa"/>
            </w:tcMar>
          </w:tcPr>
          <w:p w14:paraId="1744C9A6" w14:textId="77777777" w:rsidR="003212DF" w:rsidRPr="00DA586E" w:rsidRDefault="00000000" w:rsidP="00D86ACC">
            <w:pPr>
              <w:jc w:val="center"/>
              <w:rPr>
                <w:color w:val="000000" w:themeColor="text1"/>
              </w:rPr>
            </w:pPr>
            <w:r w:rsidRPr="00DA586E">
              <w:rPr>
                <w:color w:val="000000" w:themeColor="text1"/>
                <w:sz w:val="20"/>
                <w:szCs w:val="20"/>
              </w:rPr>
              <w:t>garra/sensor/golpe/01</w:t>
            </w:r>
          </w:p>
        </w:tc>
        <w:tc>
          <w:tcPr>
            <w:tcW w:w="1560" w:type="dxa"/>
            <w:tcBorders>
              <w:top w:val="single" w:sz="4" w:space="0" w:color="888888"/>
              <w:left w:val="single" w:sz="4" w:space="0" w:color="888888"/>
              <w:bottom w:val="single" w:sz="4" w:space="0" w:color="888888"/>
              <w:right w:val="single" w:sz="4" w:space="0" w:color="888888"/>
            </w:tcBorders>
            <w:shd w:val="clear" w:color="auto" w:fill="FFFFFF"/>
            <w:tcMar>
              <w:top w:w="100" w:type="dxa"/>
              <w:left w:w="140" w:type="dxa"/>
              <w:bottom w:w="100" w:type="dxa"/>
              <w:right w:w="140" w:type="dxa"/>
            </w:tcMar>
          </w:tcPr>
          <w:p w14:paraId="44F8A73E" w14:textId="77777777" w:rsidR="003212DF" w:rsidRPr="00DA586E" w:rsidRDefault="00000000" w:rsidP="00D86ACC">
            <w:pPr>
              <w:jc w:val="center"/>
              <w:rPr>
                <w:color w:val="000000" w:themeColor="text1"/>
              </w:rPr>
            </w:pPr>
            <w:r w:rsidRPr="00DA586E">
              <w:rPr>
                <w:color w:val="000000" w:themeColor="text1"/>
                <w:sz w:val="20"/>
                <w:szCs w:val="20"/>
              </w:rPr>
              <w:t>PUB</w:t>
            </w:r>
          </w:p>
        </w:tc>
        <w:tc>
          <w:tcPr>
            <w:tcW w:w="2340" w:type="dxa"/>
            <w:tcBorders>
              <w:top w:val="single" w:sz="4" w:space="0" w:color="888888"/>
              <w:left w:val="single" w:sz="4" w:space="0" w:color="888888"/>
              <w:bottom w:val="single" w:sz="4" w:space="0" w:color="888888"/>
              <w:right w:val="single" w:sz="4" w:space="0" w:color="888888"/>
            </w:tcBorders>
            <w:shd w:val="clear" w:color="auto" w:fill="FFFFFF"/>
            <w:tcMar>
              <w:top w:w="100" w:type="dxa"/>
              <w:left w:w="140" w:type="dxa"/>
              <w:bottom w:w="100" w:type="dxa"/>
              <w:right w:w="140" w:type="dxa"/>
            </w:tcMar>
          </w:tcPr>
          <w:p w14:paraId="1234C95F" w14:textId="77777777" w:rsidR="003212DF" w:rsidRPr="00DA586E" w:rsidRDefault="00000000" w:rsidP="00D86ACC">
            <w:pPr>
              <w:jc w:val="center"/>
              <w:rPr>
                <w:color w:val="000000" w:themeColor="text1"/>
              </w:rPr>
            </w:pPr>
            <w:r w:rsidRPr="00DA586E">
              <w:rPr>
                <w:color w:val="000000" w:themeColor="text1"/>
                <w:sz w:val="20"/>
                <w:szCs w:val="20"/>
              </w:rPr>
              <w:t>true / false</w:t>
            </w:r>
          </w:p>
        </w:tc>
        <w:tc>
          <w:tcPr>
            <w:tcW w:w="2340" w:type="dxa"/>
            <w:tcBorders>
              <w:top w:val="single" w:sz="4" w:space="0" w:color="888888"/>
              <w:left w:val="single" w:sz="4" w:space="0" w:color="888888"/>
              <w:bottom w:val="single" w:sz="4" w:space="0" w:color="888888"/>
              <w:right w:val="single" w:sz="4" w:space="0" w:color="888888"/>
            </w:tcBorders>
            <w:shd w:val="clear" w:color="auto" w:fill="FFFFFF"/>
            <w:tcMar>
              <w:top w:w="100" w:type="dxa"/>
              <w:left w:w="140" w:type="dxa"/>
              <w:bottom w:w="100" w:type="dxa"/>
              <w:right w:w="140" w:type="dxa"/>
            </w:tcMar>
          </w:tcPr>
          <w:p w14:paraId="0E1DFECE" w14:textId="77777777" w:rsidR="003212DF" w:rsidRPr="00DA586E" w:rsidRDefault="00000000" w:rsidP="00D86ACC">
            <w:pPr>
              <w:jc w:val="center"/>
              <w:rPr>
                <w:color w:val="000000" w:themeColor="text1"/>
              </w:rPr>
            </w:pPr>
            <w:proofErr w:type="spellStart"/>
            <w:r w:rsidRPr="00DA586E">
              <w:rPr>
                <w:color w:val="000000" w:themeColor="text1"/>
                <w:sz w:val="20"/>
                <w:szCs w:val="20"/>
              </w:rPr>
              <w:t>detectar_golpe</w:t>
            </w:r>
            <w:proofErr w:type="spellEnd"/>
            <w:r w:rsidRPr="00DA586E">
              <w:rPr>
                <w:color w:val="000000" w:themeColor="text1"/>
                <w:sz w:val="20"/>
                <w:szCs w:val="20"/>
              </w:rPr>
              <w:t>()</w:t>
            </w:r>
          </w:p>
        </w:tc>
      </w:tr>
      <w:tr w:rsidR="003212DF" w:rsidRPr="00DA586E" w14:paraId="42E29901" w14:textId="77777777">
        <w:tblPrEx>
          <w:tblCellMar>
            <w:top w:w="0" w:type="dxa"/>
            <w:bottom w:w="0" w:type="dxa"/>
          </w:tblCellMar>
        </w:tblPrEx>
        <w:tc>
          <w:tcPr>
            <w:tcW w:w="3120" w:type="dxa"/>
            <w:tcBorders>
              <w:top w:val="single" w:sz="4" w:space="0" w:color="888888"/>
              <w:left w:val="single" w:sz="4" w:space="0" w:color="888888"/>
              <w:bottom w:val="single" w:sz="4" w:space="0" w:color="888888"/>
              <w:right w:val="single" w:sz="4" w:space="0" w:color="888888"/>
            </w:tcBorders>
            <w:shd w:val="clear" w:color="auto" w:fill="FFFFFF"/>
            <w:tcMar>
              <w:top w:w="100" w:type="dxa"/>
              <w:left w:w="140" w:type="dxa"/>
              <w:bottom w:w="100" w:type="dxa"/>
              <w:right w:w="140" w:type="dxa"/>
            </w:tcMar>
          </w:tcPr>
          <w:p w14:paraId="3103E032" w14:textId="77777777" w:rsidR="003212DF" w:rsidRPr="00DA586E" w:rsidRDefault="00000000" w:rsidP="00D86ACC">
            <w:pPr>
              <w:jc w:val="center"/>
              <w:rPr>
                <w:color w:val="000000" w:themeColor="text1"/>
              </w:rPr>
            </w:pPr>
            <w:r w:rsidRPr="00DA586E">
              <w:rPr>
                <w:color w:val="000000" w:themeColor="text1"/>
                <w:sz w:val="20"/>
                <w:szCs w:val="20"/>
              </w:rPr>
              <w:t>garra/sensor/bateria/01</w:t>
            </w:r>
          </w:p>
        </w:tc>
        <w:tc>
          <w:tcPr>
            <w:tcW w:w="1560" w:type="dxa"/>
            <w:tcBorders>
              <w:top w:val="single" w:sz="4" w:space="0" w:color="888888"/>
              <w:left w:val="single" w:sz="4" w:space="0" w:color="888888"/>
              <w:bottom w:val="single" w:sz="4" w:space="0" w:color="888888"/>
              <w:right w:val="single" w:sz="4" w:space="0" w:color="888888"/>
            </w:tcBorders>
            <w:shd w:val="clear" w:color="auto" w:fill="FFFFFF"/>
            <w:tcMar>
              <w:top w:w="100" w:type="dxa"/>
              <w:left w:w="140" w:type="dxa"/>
              <w:bottom w:w="100" w:type="dxa"/>
              <w:right w:w="140" w:type="dxa"/>
            </w:tcMar>
          </w:tcPr>
          <w:p w14:paraId="7CBCB71A" w14:textId="77777777" w:rsidR="003212DF" w:rsidRPr="00DA586E" w:rsidRDefault="00000000" w:rsidP="00D86ACC">
            <w:pPr>
              <w:jc w:val="center"/>
              <w:rPr>
                <w:color w:val="000000" w:themeColor="text1"/>
              </w:rPr>
            </w:pPr>
            <w:r w:rsidRPr="00DA586E">
              <w:rPr>
                <w:color w:val="000000" w:themeColor="text1"/>
                <w:sz w:val="20"/>
                <w:szCs w:val="20"/>
              </w:rPr>
              <w:t>PUB</w:t>
            </w:r>
          </w:p>
        </w:tc>
        <w:tc>
          <w:tcPr>
            <w:tcW w:w="2340" w:type="dxa"/>
            <w:tcBorders>
              <w:top w:val="single" w:sz="4" w:space="0" w:color="888888"/>
              <w:left w:val="single" w:sz="4" w:space="0" w:color="888888"/>
              <w:bottom w:val="single" w:sz="4" w:space="0" w:color="888888"/>
              <w:right w:val="single" w:sz="4" w:space="0" w:color="888888"/>
            </w:tcBorders>
            <w:shd w:val="clear" w:color="auto" w:fill="FFFFFF"/>
            <w:tcMar>
              <w:top w:w="100" w:type="dxa"/>
              <w:left w:w="140" w:type="dxa"/>
              <w:bottom w:w="100" w:type="dxa"/>
              <w:right w:w="140" w:type="dxa"/>
            </w:tcMar>
          </w:tcPr>
          <w:p w14:paraId="6EC95196" w14:textId="77777777" w:rsidR="003212DF" w:rsidRPr="00DA586E" w:rsidRDefault="00000000" w:rsidP="00D86ACC">
            <w:pPr>
              <w:jc w:val="center"/>
              <w:rPr>
                <w:color w:val="000000" w:themeColor="text1"/>
              </w:rPr>
            </w:pPr>
            <w:r w:rsidRPr="00DA586E">
              <w:rPr>
                <w:color w:val="000000" w:themeColor="text1"/>
                <w:sz w:val="20"/>
                <w:szCs w:val="20"/>
              </w:rPr>
              <w:t>78.5</w:t>
            </w:r>
          </w:p>
        </w:tc>
        <w:tc>
          <w:tcPr>
            <w:tcW w:w="2340" w:type="dxa"/>
            <w:tcBorders>
              <w:top w:val="single" w:sz="4" w:space="0" w:color="888888"/>
              <w:left w:val="single" w:sz="4" w:space="0" w:color="888888"/>
              <w:bottom w:val="single" w:sz="4" w:space="0" w:color="888888"/>
              <w:right w:val="single" w:sz="4" w:space="0" w:color="888888"/>
            </w:tcBorders>
            <w:shd w:val="clear" w:color="auto" w:fill="FFFFFF"/>
            <w:tcMar>
              <w:top w:w="100" w:type="dxa"/>
              <w:left w:w="140" w:type="dxa"/>
              <w:bottom w:w="100" w:type="dxa"/>
              <w:right w:w="140" w:type="dxa"/>
            </w:tcMar>
          </w:tcPr>
          <w:p w14:paraId="3C4BCC1F" w14:textId="77777777" w:rsidR="003212DF" w:rsidRPr="00DA586E" w:rsidRDefault="00000000" w:rsidP="00D86ACC">
            <w:pPr>
              <w:jc w:val="center"/>
              <w:rPr>
                <w:color w:val="000000" w:themeColor="text1"/>
              </w:rPr>
            </w:pPr>
            <w:proofErr w:type="spellStart"/>
            <w:r w:rsidRPr="00DA586E">
              <w:rPr>
                <w:color w:val="000000" w:themeColor="text1"/>
                <w:sz w:val="20"/>
                <w:szCs w:val="20"/>
              </w:rPr>
              <w:t>leer_bateria_porcentaje</w:t>
            </w:r>
            <w:proofErr w:type="spellEnd"/>
            <w:r w:rsidRPr="00DA586E">
              <w:rPr>
                <w:color w:val="000000" w:themeColor="text1"/>
                <w:sz w:val="20"/>
                <w:szCs w:val="20"/>
              </w:rPr>
              <w:t>()</w:t>
            </w:r>
          </w:p>
        </w:tc>
      </w:tr>
      <w:tr w:rsidR="003212DF" w:rsidRPr="00DA586E" w14:paraId="4D8952B2" w14:textId="77777777">
        <w:tblPrEx>
          <w:tblCellMar>
            <w:top w:w="0" w:type="dxa"/>
            <w:bottom w:w="0" w:type="dxa"/>
          </w:tblCellMar>
        </w:tblPrEx>
        <w:tc>
          <w:tcPr>
            <w:tcW w:w="3120" w:type="dxa"/>
            <w:tcBorders>
              <w:top w:val="single" w:sz="4" w:space="0" w:color="888888"/>
              <w:left w:val="single" w:sz="4" w:space="0" w:color="888888"/>
              <w:bottom w:val="single" w:sz="4" w:space="0" w:color="888888"/>
              <w:right w:val="single" w:sz="4" w:space="0" w:color="888888"/>
            </w:tcBorders>
            <w:shd w:val="clear" w:color="auto" w:fill="FFFFFF"/>
            <w:tcMar>
              <w:top w:w="100" w:type="dxa"/>
              <w:left w:w="140" w:type="dxa"/>
              <w:bottom w:w="100" w:type="dxa"/>
              <w:right w:w="140" w:type="dxa"/>
            </w:tcMar>
          </w:tcPr>
          <w:p w14:paraId="0A1489BE" w14:textId="77777777" w:rsidR="003212DF" w:rsidRPr="00DA586E" w:rsidRDefault="00000000" w:rsidP="00D86ACC">
            <w:pPr>
              <w:jc w:val="center"/>
              <w:rPr>
                <w:color w:val="000000" w:themeColor="text1"/>
              </w:rPr>
            </w:pPr>
            <w:r w:rsidRPr="00DA586E">
              <w:rPr>
                <w:color w:val="000000" w:themeColor="text1"/>
                <w:sz w:val="20"/>
                <w:szCs w:val="20"/>
              </w:rPr>
              <w:t>garra/actuador/oled/01</w:t>
            </w:r>
          </w:p>
        </w:tc>
        <w:tc>
          <w:tcPr>
            <w:tcW w:w="1560" w:type="dxa"/>
            <w:tcBorders>
              <w:top w:val="single" w:sz="4" w:space="0" w:color="888888"/>
              <w:left w:val="single" w:sz="4" w:space="0" w:color="888888"/>
              <w:bottom w:val="single" w:sz="4" w:space="0" w:color="888888"/>
              <w:right w:val="single" w:sz="4" w:space="0" w:color="888888"/>
            </w:tcBorders>
            <w:shd w:val="clear" w:color="auto" w:fill="FFFFFF"/>
            <w:tcMar>
              <w:top w:w="100" w:type="dxa"/>
              <w:left w:w="140" w:type="dxa"/>
              <w:bottom w:w="100" w:type="dxa"/>
              <w:right w:w="140" w:type="dxa"/>
            </w:tcMar>
          </w:tcPr>
          <w:p w14:paraId="50F4F159" w14:textId="77777777" w:rsidR="003212DF" w:rsidRPr="00DA586E" w:rsidRDefault="00000000" w:rsidP="00D86ACC">
            <w:pPr>
              <w:jc w:val="center"/>
              <w:rPr>
                <w:color w:val="000000" w:themeColor="text1"/>
              </w:rPr>
            </w:pPr>
            <w:r w:rsidRPr="00DA586E">
              <w:rPr>
                <w:color w:val="000000" w:themeColor="text1"/>
                <w:sz w:val="20"/>
                <w:szCs w:val="20"/>
              </w:rPr>
              <w:t>PUB</w:t>
            </w:r>
          </w:p>
        </w:tc>
        <w:tc>
          <w:tcPr>
            <w:tcW w:w="2340" w:type="dxa"/>
            <w:tcBorders>
              <w:top w:val="single" w:sz="4" w:space="0" w:color="888888"/>
              <w:left w:val="single" w:sz="4" w:space="0" w:color="888888"/>
              <w:bottom w:val="single" w:sz="4" w:space="0" w:color="888888"/>
              <w:right w:val="single" w:sz="4" w:space="0" w:color="888888"/>
            </w:tcBorders>
            <w:shd w:val="clear" w:color="auto" w:fill="FFFFFF"/>
            <w:tcMar>
              <w:top w:w="100" w:type="dxa"/>
              <w:left w:w="140" w:type="dxa"/>
              <w:bottom w:w="100" w:type="dxa"/>
              <w:right w:w="140" w:type="dxa"/>
            </w:tcMar>
          </w:tcPr>
          <w:p w14:paraId="5FDBCD6E" w14:textId="77777777" w:rsidR="003212DF" w:rsidRPr="00DA586E" w:rsidRDefault="00000000" w:rsidP="00D86ACC">
            <w:pPr>
              <w:jc w:val="center"/>
              <w:rPr>
                <w:color w:val="000000" w:themeColor="text1"/>
              </w:rPr>
            </w:pPr>
            <w:r w:rsidRPr="00DA586E">
              <w:rPr>
                <w:color w:val="000000" w:themeColor="text1"/>
                <w:sz w:val="20"/>
                <w:szCs w:val="20"/>
              </w:rPr>
              <w:t>feliz / alerta / neutro</w:t>
            </w:r>
          </w:p>
        </w:tc>
        <w:tc>
          <w:tcPr>
            <w:tcW w:w="2340" w:type="dxa"/>
            <w:tcBorders>
              <w:top w:val="single" w:sz="4" w:space="0" w:color="888888"/>
              <w:left w:val="single" w:sz="4" w:space="0" w:color="888888"/>
              <w:bottom w:val="single" w:sz="4" w:space="0" w:color="888888"/>
              <w:right w:val="single" w:sz="4" w:space="0" w:color="888888"/>
            </w:tcBorders>
            <w:shd w:val="clear" w:color="auto" w:fill="FFFFFF"/>
            <w:tcMar>
              <w:top w:w="100" w:type="dxa"/>
              <w:left w:w="140" w:type="dxa"/>
              <w:bottom w:w="100" w:type="dxa"/>
              <w:right w:w="140" w:type="dxa"/>
            </w:tcMar>
          </w:tcPr>
          <w:p w14:paraId="0E64D699" w14:textId="77777777" w:rsidR="003212DF" w:rsidRPr="00DA586E" w:rsidRDefault="00000000" w:rsidP="00D86ACC">
            <w:pPr>
              <w:jc w:val="center"/>
              <w:rPr>
                <w:color w:val="000000" w:themeColor="text1"/>
              </w:rPr>
            </w:pPr>
            <w:r w:rsidRPr="00DA586E">
              <w:rPr>
                <w:color w:val="000000" w:themeColor="text1"/>
                <w:sz w:val="20"/>
                <w:szCs w:val="20"/>
              </w:rPr>
              <w:t>(confirmación)</w:t>
            </w:r>
          </w:p>
        </w:tc>
      </w:tr>
      <w:tr w:rsidR="003212DF" w:rsidRPr="00DA586E" w14:paraId="48A0DA54" w14:textId="77777777">
        <w:tblPrEx>
          <w:tblCellMar>
            <w:top w:w="0" w:type="dxa"/>
            <w:bottom w:w="0" w:type="dxa"/>
          </w:tblCellMar>
        </w:tblPrEx>
        <w:tc>
          <w:tcPr>
            <w:tcW w:w="3120" w:type="dxa"/>
            <w:tcBorders>
              <w:top w:val="single" w:sz="4" w:space="0" w:color="888888"/>
              <w:left w:val="single" w:sz="4" w:space="0" w:color="888888"/>
              <w:bottom w:val="single" w:sz="4" w:space="0" w:color="888888"/>
              <w:right w:val="single" w:sz="4" w:space="0" w:color="888888"/>
            </w:tcBorders>
            <w:shd w:val="clear" w:color="auto" w:fill="FFFFFF"/>
            <w:tcMar>
              <w:top w:w="100" w:type="dxa"/>
              <w:left w:w="140" w:type="dxa"/>
              <w:bottom w:w="100" w:type="dxa"/>
              <w:right w:w="140" w:type="dxa"/>
            </w:tcMar>
          </w:tcPr>
          <w:p w14:paraId="28364976" w14:textId="77777777" w:rsidR="003212DF" w:rsidRPr="00DA586E" w:rsidRDefault="00000000" w:rsidP="00D86ACC">
            <w:pPr>
              <w:jc w:val="center"/>
              <w:rPr>
                <w:color w:val="000000" w:themeColor="text1"/>
              </w:rPr>
            </w:pPr>
            <w:r w:rsidRPr="00DA586E">
              <w:rPr>
                <w:color w:val="000000" w:themeColor="text1"/>
                <w:sz w:val="20"/>
                <w:szCs w:val="20"/>
              </w:rPr>
              <w:t>garra/actuador/servo/01</w:t>
            </w:r>
          </w:p>
        </w:tc>
        <w:tc>
          <w:tcPr>
            <w:tcW w:w="1560" w:type="dxa"/>
            <w:tcBorders>
              <w:top w:val="single" w:sz="4" w:space="0" w:color="888888"/>
              <w:left w:val="single" w:sz="4" w:space="0" w:color="888888"/>
              <w:bottom w:val="single" w:sz="4" w:space="0" w:color="888888"/>
              <w:right w:val="single" w:sz="4" w:space="0" w:color="888888"/>
            </w:tcBorders>
            <w:shd w:val="clear" w:color="auto" w:fill="FFFFFF"/>
            <w:tcMar>
              <w:top w:w="100" w:type="dxa"/>
              <w:left w:w="140" w:type="dxa"/>
              <w:bottom w:w="100" w:type="dxa"/>
              <w:right w:w="140" w:type="dxa"/>
            </w:tcMar>
          </w:tcPr>
          <w:p w14:paraId="45AD02B1" w14:textId="77777777" w:rsidR="003212DF" w:rsidRPr="00DA586E" w:rsidRDefault="00000000" w:rsidP="00D86ACC">
            <w:pPr>
              <w:jc w:val="center"/>
              <w:rPr>
                <w:color w:val="000000" w:themeColor="text1"/>
              </w:rPr>
            </w:pPr>
            <w:r w:rsidRPr="00DA586E">
              <w:rPr>
                <w:color w:val="000000" w:themeColor="text1"/>
                <w:sz w:val="20"/>
                <w:szCs w:val="20"/>
              </w:rPr>
              <w:t>PUB</w:t>
            </w:r>
          </w:p>
        </w:tc>
        <w:tc>
          <w:tcPr>
            <w:tcW w:w="2340" w:type="dxa"/>
            <w:tcBorders>
              <w:top w:val="single" w:sz="4" w:space="0" w:color="888888"/>
              <w:left w:val="single" w:sz="4" w:space="0" w:color="888888"/>
              <w:bottom w:val="single" w:sz="4" w:space="0" w:color="888888"/>
              <w:right w:val="single" w:sz="4" w:space="0" w:color="888888"/>
            </w:tcBorders>
            <w:shd w:val="clear" w:color="auto" w:fill="FFFFFF"/>
            <w:tcMar>
              <w:top w:w="100" w:type="dxa"/>
              <w:left w:w="140" w:type="dxa"/>
              <w:bottom w:w="100" w:type="dxa"/>
              <w:right w:w="140" w:type="dxa"/>
            </w:tcMar>
          </w:tcPr>
          <w:p w14:paraId="194D1D70" w14:textId="77777777" w:rsidR="003212DF" w:rsidRPr="00DA586E" w:rsidRDefault="00000000" w:rsidP="00D86ACC">
            <w:pPr>
              <w:jc w:val="center"/>
              <w:rPr>
                <w:color w:val="000000" w:themeColor="text1"/>
              </w:rPr>
            </w:pPr>
            <w:r w:rsidRPr="00DA586E">
              <w:rPr>
                <w:color w:val="000000" w:themeColor="text1"/>
                <w:sz w:val="20"/>
                <w:szCs w:val="20"/>
              </w:rPr>
              <w:t>90</w:t>
            </w:r>
          </w:p>
        </w:tc>
        <w:tc>
          <w:tcPr>
            <w:tcW w:w="2340" w:type="dxa"/>
            <w:tcBorders>
              <w:top w:val="single" w:sz="4" w:space="0" w:color="888888"/>
              <w:left w:val="single" w:sz="4" w:space="0" w:color="888888"/>
              <w:bottom w:val="single" w:sz="4" w:space="0" w:color="888888"/>
              <w:right w:val="single" w:sz="4" w:space="0" w:color="888888"/>
            </w:tcBorders>
            <w:shd w:val="clear" w:color="auto" w:fill="FFFFFF"/>
            <w:tcMar>
              <w:top w:w="100" w:type="dxa"/>
              <w:left w:w="140" w:type="dxa"/>
              <w:bottom w:w="100" w:type="dxa"/>
              <w:right w:w="140" w:type="dxa"/>
            </w:tcMar>
          </w:tcPr>
          <w:p w14:paraId="3E6F230F" w14:textId="77777777" w:rsidR="003212DF" w:rsidRPr="00DA586E" w:rsidRDefault="00000000" w:rsidP="00D86ACC">
            <w:pPr>
              <w:jc w:val="center"/>
              <w:rPr>
                <w:color w:val="000000" w:themeColor="text1"/>
              </w:rPr>
            </w:pPr>
            <w:r w:rsidRPr="00DA586E">
              <w:rPr>
                <w:color w:val="000000" w:themeColor="text1"/>
                <w:sz w:val="20"/>
                <w:szCs w:val="20"/>
              </w:rPr>
              <w:t>(confirmación)</w:t>
            </w:r>
          </w:p>
        </w:tc>
      </w:tr>
      <w:tr w:rsidR="003212DF" w:rsidRPr="00DA586E" w14:paraId="750626F9" w14:textId="77777777">
        <w:tblPrEx>
          <w:tblCellMar>
            <w:top w:w="0" w:type="dxa"/>
            <w:bottom w:w="0" w:type="dxa"/>
          </w:tblCellMar>
        </w:tblPrEx>
        <w:tc>
          <w:tcPr>
            <w:tcW w:w="3120" w:type="dxa"/>
            <w:tcBorders>
              <w:top w:val="single" w:sz="4" w:space="0" w:color="888888"/>
              <w:left w:val="single" w:sz="4" w:space="0" w:color="888888"/>
              <w:bottom w:val="single" w:sz="4" w:space="0" w:color="888888"/>
              <w:right w:val="single" w:sz="4" w:space="0" w:color="888888"/>
            </w:tcBorders>
            <w:shd w:val="clear" w:color="auto" w:fill="FFFFFF"/>
            <w:tcMar>
              <w:top w:w="100" w:type="dxa"/>
              <w:left w:w="140" w:type="dxa"/>
              <w:bottom w:w="100" w:type="dxa"/>
              <w:right w:w="140" w:type="dxa"/>
            </w:tcMar>
          </w:tcPr>
          <w:p w14:paraId="5DE4A739" w14:textId="77777777" w:rsidR="003212DF" w:rsidRPr="00DA586E" w:rsidRDefault="00000000" w:rsidP="00D86ACC">
            <w:pPr>
              <w:jc w:val="center"/>
              <w:rPr>
                <w:color w:val="000000" w:themeColor="text1"/>
              </w:rPr>
            </w:pPr>
            <w:r w:rsidRPr="00DA586E">
              <w:rPr>
                <w:color w:val="000000" w:themeColor="text1"/>
                <w:sz w:val="20"/>
                <w:szCs w:val="20"/>
              </w:rPr>
              <w:t>garra/actuador/</w:t>
            </w:r>
            <w:proofErr w:type="spellStart"/>
            <w:r w:rsidRPr="00DA586E">
              <w:rPr>
                <w:color w:val="000000" w:themeColor="text1"/>
                <w:sz w:val="20"/>
                <w:szCs w:val="20"/>
              </w:rPr>
              <w:t>buzzer</w:t>
            </w:r>
            <w:proofErr w:type="spellEnd"/>
            <w:r w:rsidRPr="00DA586E">
              <w:rPr>
                <w:color w:val="000000" w:themeColor="text1"/>
                <w:sz w:val="20"/>
                <w:szCs w:val="20"/>
              </w:rPr>
              <w:t>/01</w:t>
            </w:r>
          </w:p>
        </w:tc>
        <w:tc>
          <w:tcPr>
            <w:tcW w:w="1560" w:type="dxa"/>
            <w:tcBorders>
              <w:top w:val="single" w:sz="4" w:space="0" w:color="888888"/>
              <w:left w:val="single" w:sz="4" w:space="0" w:color="888888"/>
              <w:bottom w:val="single" w:sz="4" w:space="0" w:color="888888"/>
              <w:right w:val="single" w:sz="4" w:space="0" w:color="888888"/>
            </w:tcBorders>
            <w:shd w:val="clear" w:color="auto" w:fill="FFFFFF"/>
            <w:tcMar>
              <w:top w:w="100" w:type="dxa"/>
              <w:left w:w="140" w:type="dxa"/>
              <w:bottom w:w="100" w:type="dxa"/>
              <w:right w:w="140" w:type="dxa"/>
            </w:tcMar>
          </w:tcPr>
          <w:p w14:paraId="27F02653" w14:textId="77777777" w:rsidR="003212DF" w:rsidRPr="00DA586E" w:rsidRDefault="00000000" w:rsidP="00D86ACC">
            <w:pPr>
              <w:jc w:val="center"/>
              <w:rPr>
                <w:color w:val="000000" w:themeColor="text1"/>
              </w:rPr>
            </w:pPr>
            <w:r w:rsidRPr="00DA586E">
              <w:rPr>
                <w:color w:val="000000" w:themeColor="text1"/>
                <w:sz w:val="20"/>
                <w:szCs w:val="20"/>
              </w:rPr>
              <w:t>PUB</w:t>
            </w:r>
          </w:p>
        </w:tc>
        <w:tc>
          <w:tcPr>
            <w:tcW w:w="2340" w:type="dxa"/>
            <w:tcBorders>
              <w:top w:val="single" w:sz="4" w:space="0" w:color="888888"/>
              <w:left w:val="single" w:sz="4" w:space="0" w:color="888888"/>
              <w:bottom w:val="single" w:sz="4" w:space="0" w:color="888888"/>
              <w:right w:val="single" w:sz="4" w:space="0" w:color="888888"/>
            </w:tcBorders>
            <w:shd w:val="clear" w:color="auto" w:fill="FFFFFF"/>
            <w:tcMar>
              <w:top w:w="100" w:type="dxa"/>
              <w:left w:w="140" w:type="dxa"/>
              <w:bottom w:w="100" w:type="dxa"/>
              <w:right w:w="140" w:type="dxa"/>
            </w:tcMar>
          </w:tcPr>
          <w:p w14:paraId="42FB1837" w14:textId="77777777" w:rsidR="003212DF" w:rsidRPr="00DA586E" w:rsidRDefault="00000000" w:rsidP="00D86ACC">
            <w:pPr>
              <w:jc w:val="center"/>
              <w:rPr>
                <w:color w:val="000000" w:themeColor="text1"/>
              </w:rPr>
            </w:pPr>
            <w:r w:rsidRPr="00DA586E">
              <w:rPr>
                <w:color w:val="000000" w:themeColor="text1"/>
                <w:sz w:val="20"/>
                <w:szCs w:val="20"/>
              </w:rPr>
              <w:t>OK</w:t>
            </w:r>
          </w:p>
        </w:tc>
        <w:tc>
          <w:tcPr>
            <w:tcW w:w="2340" w:type="dxa"/>
            <w:tcBorders>
              <w:top w:val="single" w:sz="4" w:space="0" w:color="888888"/>
              <w:left w:val="single" w:sz="4" w:space="0" w:color="888888"/>
              <w:bottom w:val="single" w:sz="4" w:space="0" w:color="888888"/>
              <w:right w:val="single" w:sz="4" w:space="0" w:color="888888"/>
            </w:tcBorders>
            <w:shd w:val="clear" w:color="auto" w:fill="FFFFFF"/>
            <w:tcMar>
              <w:top w:w="100" w:type="dxa"/>
              <w:left w:w="140" w:type="dxa"/>
              <w:bottom w:w="100" w:type="dxa"/>
              <w:right w:w="140" w:type="dxa"/>
            </w:tcMar>
          </w:tcPr>
          <w:p w14:paraId="35DCDC8F" w14:textId="77777777" w:rsidR="003212DF" w:rsidRPr="00DA586E" w:rsidRDefault="00000000" w:rsidP="00D86ACC">
            <w:pPr>
              <w:jc w:val="center"/>
              <w:rPr>
                <w:color w:val="000000" w:themeColor="text1"/>
              </w:rPr>
            </w:pPr>
            <w:r w:rsidRPr="00DA586E">
              <w:rPr>
                <w:color w:val="000000" w:themeColor="text1"/>
                <w:sz w:val="20"/>
                <w:szCs w:val="20"/>
              </w:rPr>
              <w:t>(confirmación)</w:t>
            </w:r>
          </w:p>
        </w:tc>
      </w:tr>
      <w:tr w:rsidR="003212DF" w:rsidRPr="00DA586E" w14:paraId="666BDE49" w14:textId="77777777">
        <w:tblPrEx>
          <w:tblCellMar>
            <w:top w:w="0" w:type="dxa"/>
            <w:bottom w:w="0" w:type="dxa"/>
          </w:tblCellMar>
        </w:tblPrEx>
        <w:tc>
          <w:tcPr>
            <w:tcW w:w="3120" w:type="dxa"/>
            <w:tcBorders>
              <w:top w:val="single" w:sz="4" w:space="0" w:color="888888"/>
              <w:left w:val="single" w:sz="4" w:space="0" w:color="888888"/>
              <w:bottom w:val="single" w:sz="4" w:space="0" w:color="888888"/>
              <w:right w:val="single" w:sz="4" w:space="0" w:color="888888"/>
            </w:tcBorders>
            <w:shd w:val="clear" w:color="auto" w:fill="FFFFFF"/>
            <w:tcMar>
              <w:top w:w="100" w:type="dxa"/>
              <w:left w:w="140" w:type="dxa"/>
              <w:bottom w:w="100" w:type="dxa"/>
              <w:right w:w="140" w:type="dxa"/>
            </w:tcMar>
          </w:tcPr>
          <w:p w14:paraId="0812142C" w14:textId="77777777" w:rsidR="003212DF" w:rsidRPr="00DA586E" w:rsidRDefault="00000000" w:rsidP="00D86ACC">
            <w:pPr>
              <w:jc w:val="center"/>
              <w:rPr>
                <w:color w:val="000000" w:themeColor="text1"/>
              </w:rPr>
            </w:pPr>
            <w:r w:rsidRPr="00DA586E">
              <w:rPr>
                <w:color w:val="000000" w:themeColor="text1"/>
                <w:sz w:val="20"/>
                <w:szCs w:val="20"/>
              </w:rPr>
              <w:t>garra/comando/oled/01</w:t>
            </w:r>
          </w:p>
        </w:tc>
        <w:tc>
          <w:tcPr>
            <w:tcW w:w="1560" w:type="dxa"/>
            <w:tcBorders>
              <w:top w:val="single" w:sz="4" w:space="0" w:color="888888"/>
              <w:left w:val="single" w:sz="4" w:space="0" w:color="888888"/>
              <w:bottom w:val="single" w:sz="4" w:space="0" w:color="888888"/>
              <w:right w:val="single" w:sz="4" w:space="0" w:color="888888"/>
            </w:tcBorders>
            <w:shd w:val="clear" w:color="auto" w:fill="FFFFFF"/>
            <w:tcMar>
              <w:top w:w="100" w:type="dxa"/>
              <w:left w:w="140" w:type="dxa"/>
              <w:bottom w:w="100" w:type="dxa"/>
              <w:right w:w="140" w:type="dxa"/>
            </w:tcMar>
          </w:tcPr>
          <w:p w14:paraId="389C9D3F" w14:textId="77777777" w:rsidR="003212DF" w:rsidRPr="00DA586E" w:rsidRDefault="00000000" w:rsidP="00D86ACC">
            <w:pPr>
              <w:jc w:val="center"/>
              <w:rPr>
                <w:color w:val="000000" w:themeColor="text1"/>
              </w:rPr>
            </w:pPr>
            <w:r w:rsidRPr="00DA586E">
              <w:rPr>
                <w:color w:val="000000" w:themeColor="text1"/>
                <w:sz w:val="20"/>
                <w:szCs w:val="20"/>
              </w:rPr>
              <w:t>SUB</w:t>
            </w:r>
          </w:p>
        </w:tc>
        <w:tc>
          <w:tcPr>
            <w:tcW w:w="2340" w:type="dxa"/>
            <w:tcBorders>
              <w:top w:val="single" w:sz="4" w:space="0" w:color="888888"/>
              <w:left w:val="single" w:sz="4" w:space="0" w:color="888888"/>
              <w:bottom w:val="single" w:sz="4" w:space="0" w:color="888888"/>
              <w:right w:val="single" w:sz="4" w:space="0" w:color="888888"/>
            </w:tcBorders>
            <w:shd w:val="clear" w:color="auto" w:fill="FFFFFF"/>
            <w:tcMar>
              <w:top w:w="100" w:type="dxa"/>
              <w:left w:w="140" w:type="dxa"/>
              <w:bottom w:w="100" w:type="dxa"/>
              <w:right w:w="140" w:type="dxa"/>
            </w:tcMar>
          </w:tcPr>
          <w:p w14:paraId="6B495BBE" w14:textId="77777777" w:rsidR="003212DF" w:rsidRPr="00DA586E" w:rsidRDefault="00000000" w:rsidP="00D86ACC">
            <w:pPr>
              <w:jc w:val="center"/>
              <w:rPr>
                <w:color w:val="000000" w:themeColor="text1"/>
              </w:rPr>
            </w:pPr>
            <w:r w:rsidRPr="00DA586E">
              <w:rPr>
                <w:color w:val="000000" w:themeColor="text1"/>
                <w:sz w:val="20"/>
                <w:szCs w:val="20"/>
              </w:rPr>
              <w:t>feliz / alerta / neutro</w:t>
            </w:r>
          </w:p>
        </w:tc>
        <w:tc>
          <w:tcPr>
            <w:tcW w:w="2340" w:type="dxa"/>
            <w:tcBorders>
              <w:top w:val="single" w:sz="4" w:space="0" w:color="888888"/>
              <w:left w:val="single" w:sz="4" w:space="0" w:color="888888"/>
              <w:bottom w:val="single" w:sz="4" w:space="0" w:color="888888"/>
              <w:right w:val="single" w:sz="4" w:space="0" w:color="888888"/>
            </w:tcBorders>
            <w:shd w:val="clear" w:color="auto" w:fill="FFFFFF"/>
            <w:tcMar>
              <w:top w:w="100" w:type="dxa"/>
              <w:left w:w="140" w:type="dxa"/>
              <w:bottom w:w="100" w:type="dxa"/>
              <w:right w:w="140" w:type="dxa"/>
            </w:tcMar>
          </w:tcPr>
          <w:p w14:paraId="78516A67" w14:textId="77777777" w:rsidR="003212DF" w:rsidRPr="00DA586E" w:rsidRDefault="00000000" w:rsidP="00D86ACC">
            <w:pPr>
              <w:jc w:val="center"/>
              <w:rPr>
                <w:color w:val="000000" w:themeColor="text1"/>
              </w:rPr>
            </w:pPr>
            <w:proofErr w:type="spellStart"/>
            <w:r w:rsidRPr="00DA586E">
              <w:rPr>
                <w:color w:val="000000" w:themeColor="text1"/>
                <w:sz w:val="20"/>
                <w:szCs w:val="20"/>
              </w:rPr>
              <w:t>mostrar_emocion</w:t>
            </w:r>
            <w:proofErr w:type="spellEnd"/>
            <w:r w:rsidRPr="00DA586E">
              <w:rPr>
                <w:color w:val="000000" w:themeColor="text1"/>
                <w:sz w:val="20"/>
                <w:szCs w:val="20"/>
              </w:rPr>
              <w:t>()</w:t>
            </w:r>
          </w:p>
        </w:tc>
      </w:tr>
      <w:tr w:rsidR="003212DF" w:rsidRPr="00DA586E" w14:paraId="1D5ED2B7" w14:textId="77777777">
        <w:tblPrEx>
          <w:tblCellMar>
            <w:top w:w="0" w:type="dxa"/>
            <w:bottom w:w="0" w:type="dxa"/>
          </w:tblCellMar>
        </w:tblPrEx>
        <w:tc>
          <w:tcPr>
            <w:tcW w:w="3120" w:type="dxa"/>
            <w:tcBorders>
              <w:top w:val="single" w:sz="4" w:space="0" w:color="888888"/>
              <w:left w:val="single" w:sz="4" w:space="0" w:color="888888"/>
              <w:bottom w:val="single" w:sz="4" w:space="0" w:color="888888"/>
              <w:right w:val="single" w:sz="4" w:space="0" w:color="888888"/>
            </w:tcBorders>
            <w:shd w:val="clear" w:color="auto" w:fill="FFFFFF"/>
            <w:tcMar>
              <w:top w:w="100" w:type="dxa"/>
              <w:left w:w="140" w:type="dxa"/>
              <w:bottom w:w="100" w:type="dxa"/>
              <w:right w:w="140" w:type="dxa"/>
            </w:tcMar>
          </w:tcPr>
          <w:p w14:paraId="533B93E0" w14:textId="77777777" w:rsidR="003212DF" w:rsidRPr="00DA586E" w:rsidRDefault="00000000" w:rsidP="00D86ACC">
            <w:pPr>
              <w:jc w:val="center"/>
              <w:rPr>
                <w:color w:val="000000" w:themeColor="text1"/>
              </w:rPr>
            </w:pPr>
            <w:r w:rsidRPr="00DA586E">
              <w:rPr>
                <w:color w:val="000000" w:themeColor="text1"/>
                <w:sz w:val="20"/>
                <w:szCs w:val="20"/>
              </w:rPr>
              <w:t>garra/comando/servo/01</w:t>
            </w:r>
          </w:p>
        </w:tc>
        <w:tc>
          <w:tcPr>
            <w:tcW w:w="1560" w:type="dxa"/>
            <w:tcBorders>
              <w:top w:val="single" w:sz="4" w:space="0" w:color="888888"/>
              <w:left w:val="single" w:sz="4" w:space="0" w:color="888888"/>
              <w:bottom w:val="single" w:sz="4" w:space="0" w:color="888888"/>
              <w:right w:val="single" w:sz="4" w:space="0" w:color="888888"/>
            </w:tcBorders>
            <w:shd w:val="clear" w:color="auto" w:fill="FFFFFF"/>
            <w:tcMar>
              <w:top w:w="100" w:type="dxa"/>
              <w:left w:w="140" w:type="dxa"/>
              <w:bottom w:w="100" w:type="dxa"/>
              <w:right w:w="140" w:type="dxa"/>
            </w:tcMar>
          </w:tcPr>
          <w:p w14:paraId="2FA4CDCB" w14:textId="77777777" w:rsidR="003212DF" w:rsidRPr="00DA586E" w:rsidRDefault="00000000" w:rsidP="00D86ACC">
            <w:pPr>
              <w:jc w:val="center"/>
              <w:rPr>
                <w:color w:val="000000" w:themeColor="text1"/>
              </w:rPr>
            </w:pPr>
            <w:r w:rsidRPr="00DA586E">
              <w:rPr>
                <w:color w:val="000000" w:themeColor="text1"/>
                <w:sz w:val="20"/>
                <w:szCs w:val="20"/>
              </w:rPr>
              <w:t>SUB</w:t>
            </w:r>
          </w:p>
        </w:tc>
        <w:tc>
          <w:tcPr>
            <w:tcW w:w="2340" w:type="dxa"/>
            <w:tcBorders>
              <w:top w:val="single" w:sz="4" w:space="0" w:color="888888"/>
              <w:left w:val="single" w:sz="4" w:space="0" w:color="888888"/>
              <w:bottom w:val="single" w:sz="4" w:space="0" w:color="888888"/>
              <w:right w:val="single" w:sz="4" w:space="0" w:color="888888"/>
            </w:tcBorders>
            <w:shd w:val="clear" w:color="auto" w:fill="FFFFFF"/>
            <w:tcMar>
              <w:top w:w="100" w:type="dxa"/>
              <w:left w:w="140" w:type="dxa"/>
              <w:bottom w:w="100" w:type="dxa"/>
              <w:right w:w="140" w:type="dxa"/>
            </w:tcMar>
          </w:tcPr>
          <w:p w14:paraId="6077C148" w14:textId="77777777" w:rsidR="003212DF" w:rsidRPr="00DA586E" w:rsidRDefault="00000000" w:rsidP="00D86ACC">
            <w:pPr>
              <w:jc w:val="center"/>
              <w:rPr>
                <w:color w:val="000000" w:themeColor="text1"/>
              </w:rPr>
            </w:pPr>
            <w:r w:rsidRPr="00DA586E">
              <w:rPr>
                <w:color w:val="000000" w:themeColor="text1"/>
                <w:sz w:val="20"/>
                <w:szCs w:val="20"/>
              </w:rPr>
              <w:t>0 a 180</w:t>
            </w:r>
          </w:p>
        </w:tc>
        <w:tc>
          <w:tcPr>
            <w:tcW w:w="2340" w:type="dxa"/>
            <w:tcBorders>
              <w:top w:val="single" w:sz="4" w:space="0" w:color="888888"/>
              <w:left w:val="single" w:sz="4" w:space="0" w:color="888888"/>
              <w:bottom w:val="single" w:sz="4" w:space="0" w:color="888888"/>
              <w:right w:val="single" w:sz="4" w:space="0" w:color="888888"/>
            </w:tcBorders>
            <w:shd w:val="clear" w:color="auto" w:fill="FFFFFF"/>
            <w:tcMar>
              <w:top w:w="100" w:type="dxa"/>
              <w:left w:w="140" w:type="dxa"/>
              <w:bottom w:w="100" w:type="dxa"/>
              <w:right w:w="140" w:type="dxa"/>
            </w:tcMar>
          </w:tcPr>
          <w:p w14:paraId="6D3ECD82" w14:textId="77777777" w:rsidR="003212DF" w:rsidRPr="00DA586E" w:rsidRDefault="00000000" w:rsidP="00D86ACC">
            <w:pPr>
              <w:jc w:val="center"/>
              <w:rPr>
                <w:color w:val="000000" w:themeColor="text1"/>
              </w:rPr>
            </w:pPr>
            <w:proofErr w:type="spellStart"/>
            <w:r w:rsidRPr="00DA586E">
              <w:rPr>
                <w:color w:val="000000" w:themeColor="text1"/>
                <w:sz w:val="20"/>
                <w:szCs w:val="20"/>
              </w:rPr>
              <w:t>mover_cuello</w:t>
            </w:r>
            <w:proofErr w:type="spellEnd"/>
            <w:r w:rsidRPr="00DA586E">
              <w:rPr>
                <w:color w:val="000000" w:themeColor="text1"/>
                <w:sz w:val="20"/>
                <w:szCs w:val="20"/>
              </w:rPr>
              <w:t>()</w:t>
            </w:r>
          </w:p>
        </w:tc>
      </w:tr>
      <w:tr w:rsidR="003212DF" w:rsidRPr="00DA586E" w14:paraId="1D684250" w14:textId="77777777">
        <w:tblPrEx>
          <w:tblCellMar>
            <w:top w:w="0" w:type="dxa"/>
            <w:bottom w:w="0" w:type="dxa"/>
          </w:tblCellMar>
        </w:tblPrEx>
        <w:tc>
          <w:tcPr>
            <w:tcW w:w="3120" w:type="dxa"/>
            <w:tcBorders>
              <w:top w:val="single" w:sz="4" w:space="0" w:color="888888"/>
              <w:left w:val="single" w:sz="4" w:space="0" w:color="888888"/>
              <w:bottom w:val="single" w:sz="4" w:space="0" w:color="888888"/>
              <w:right w:val="single" w:sz="4" w:space="0" w:color="888888"/>
            </w:tcBorders>
            <w:shd w:val="clear" w:color="auto" w:fill="FFFFFF"/>
            <w:tcMar>
              <w:top w:w="100" w:type="dxa"/>
              <w:left w:w="140" w:type="dxa"/>
              <w:bottom w:w="100" w:type="dxa"/>
              <w:right w:w="140" w:type="dxa"/>
            </w:tcMar>
          </w:tcPr>
          <w:p w14:paraId="59C66BE7" w14:textId="77777777" w:rsidR="003212DF" w:rsidRPr="00DA586E" w:rsidRDefault="00000000" w:rsidP="00D86ACC">
            <w:pPr>
              <w:jc w:val="center"/>
              <w:rPr>
                <w:color w:val="000000" w:themeColor="text1"/>
              </w:rPr>
            </w:pPr>
            <w:r w:rsidRPr="00DA586E">
              <w:rPr>
                <w:color w:val="000000" w:themeColor="text1"/>
                <w:sz w:val="20"/>
                <w:szCs w:val="20"/>
              </w:rPr>
              <w:t>garra/comando/</w:t>
            </w:r>
            <w:proofErr w:type="spellStart"/>
            <w:r w:rsidRPr="00DA586E">
              <w:rPr>
                <w:color w:val="000000" w:themeColor="text1"/>
                <w:sz w:val="20"/>
                <w:szCs w:val="20"/>
              </w:rPr>
              <w:t>buzzer</w:t>
            </w:r>
            <w:proofErr w:type="spellEnd"/>
            <w:r w:rsidRPr="00DA586E">
              <w:rPr>
                <w:color w:val="000000" w:themeColor="text1"/>
                <w:sz w:val="20"/>
                <w:szCs w:val="20"/>
              </w:rPr>
              <w:t>/01</w:t>
            </w:r>
          </w:p>
        </w:tc>
        <w:tc>
          <w:tcPr>
            <w:tcW w:w="1560" w:type="dxa"/>
            <w:tcBorders>
              <w:top w:val="single" w:sz="4" w:space="0" w:color="888888"/>
              <w:left w:val="single" w:sz="4" w:space="0" w:color="888888"/>
              <w:bottom w:val="single" w:sz="4" w:space="0" w:color="888888"/>
              <w:right w:val="single" w:sz="4" w:space="0" w:color="888888"/>
            </w:tcBorders>
            <w:shd w:val="clear" w:color="auto" w:fill="FFFFFF"/>
            <w:tcMar>
              <w:top w:w="100" w:type="dxa"/>
              <w:left w:w="140" w:type="dxa"/>
              <w:bottom w:w="100" w:type="dxa"/>
              <w:right w:w="140" w:type="dxa"/>
            </w:tcMar>
          </w:tcPr>
          <w:p w14:paraId="2C266A51" w14:textId="77777777" w:rsidR="003212DF" w:rsidRPr="00DA586E" w:rsidRDefault="00000000" w:rsidP="00D86ACC">
            <w:pPr>
              <w:jc w:val="center"/>
              <w:rPr>
                <w:color w:val="000000" w:themeColor="text1"/>
              </w:rPr>
            </w:pPr>
            <w:r w:rsidRPr="00DA586E">
              <w:rPr>
                <w:color w:val="000000" w:themeColor="text1"/>
                <w:sz w:val="20"/>
                <w:szCs w:val="20"/>
              </w:rPr>
              <w:t>SUB</w:t>
            </w:r>
          </w:p>
        </w:tc>
        <w:tc>
          <w:tcPr>
            <w:tcW w:w="2340" w:type="dxa"/>
            <w:tcBorders>
              <w:top w:val="single" w:sz="4" w:space="0" w:color="888888"/>
              <w:left w:val="single" w:sz="4" w:space="0" w:color="888888"/>
              <w:bottom w:val="single" w:sz="4" w:space="0" w:color="888888"/>
              <w:right w:val="single" w:sz="4" w:space="0" w:color="888888"/>
            </w:tcBorders>
            <w:shd w:val="clear" w:color="auto" w:fill="FFFFFF"/>
            <w:tcMar>
              <w:top w:w="100" w:type="dxa"/>
              <w:left w:w="140" w:type="dxa"/>
              <w:bottom w:w="100" w:type="dxa"/>
              <w:right w:w="140" w:type="dxa"/>
            </w:tcMar>
          </w:tcPr>
          <w:p w14:paraId="58C96065" w14:textId="77777777" w:rsidR="003212DF" w:rsidRPr="00DA586E" w:rsidRDefault="00000000" w:rsidP="00D86ACC">
            <w:pPr>
              <w:jc w:val="center"/>
              <w:rPr>
                <w:color w:val="000000" w:themeColor="text1"/>
              </w:rPr>
            </w:pPr>
            <w:r w:rsidRPr="00DA586E">
              <w:rPr>
                <w:color w:val="000000" w:themeColor="text1"/>
                <w:sz w:val="20"/>
                <w:szCs w:val="20"/>
              </w:rPr>
              <w:t>{"frecuencia":880,"duracion":0.2}</w:t>
            </w:r>
          </w:p>
        </w:tc>
        <w:tc>
          <w:tcPr>
            <w:tcW w:w="2340" w:type="dxa"/>
            <w:tcBorders>
              <w:top w:val="single" w:sz="4" w:space="0" w:color="888888"/>
              <w:left w:val="single" w:sz="4" w:space="0" w:color="888888"/>
              <w:bottom w:val="single" w:sz="4" w:space="0" w:color="888888"/>
              <w:right w:val="single" w:sz="4" w:space="0" w:color="888888"/>
            </w:tcBorders>
            <w:shd w:val="clear" w:color="auto" w:fill="FFFFFF"/>
            <w:tcMar>
              <w:top w:w="100" w:type="dxa"/>
              <w:left w:w="140" w:type="dxa"/>
              <w:bottom w:w="100" w:type="dxa"/>
              <w:right w:w="140" w:type="dxa"/>
            </w:tcMar>
          </w:tcPr>
          <w:p w14:paraId="4083DAA8" w14:textId="77777777" w:rsidR="003212DF" w:rsidRPr="00DA586E" w:rsidRDefault="00000000" w:rsidP="00D86ACC">
            <w:pPr>
              <w:jc w:val="center"/>
              <w:rPr>
                <w:color w:val="000000" w:themeColor="text1"/>
              </w:rPr>
            </w:pPr>
            <w:proofErr w:type="spellStart"/>
            <w:r w:rsidRPr="00DA586E">
              <w:rPr>
                <w:color w:val="000000" w:themeColor="text1"/>
                <w:sz w:val="20"/>
                <w:szCs w:val="20"/>
              </w:rPr>
              <w:t>emitir_sonido</w:t>
            </w:r>
            <w:proofErr w:type="spellEnd"/>
            <w:r w:rsidRPr="00DA586E">
              <w:rPr>
                <w:color w:val="000000" w:themeColor="text1"/>
                <w:sz w:val="20"/>
                <w:szCs w:val="20"/>
              </w:rPr>
              <w:t>()</w:t>
            </w:r>
          </w:p>
        </w:tc>
      </w:tr>
      <w:tr w:rsidR="003212DF" w:rsidRPr="00DA586E" w14:paraId="09890D69" w14:textId="77777777">
        <w:tblPrEx>
          <w:tblCellMar>
            <w:top w:w="0" w:type="dxa"/>
            <w:bottom w:w="0" w:type="dxa"/>
          </w:tblCellMar>
        </w:tblPrEx>
        <w:tc>
          <w:tcPr>
            <w:tcW w:w="3120" w:type="dxa"/>
            <w:tcBorders>
              <w:top w:val="single" w:sz="4" w:space="0" w:color="888888"/>
              <w:left w:val="single" w:sz="4" w:space="0" w:color="888888"/>
              <w:bottom w:val="single" w:sz="4" w:space="0" w:color="888888"/>
              <w:right w:val="single" w:sz="4" w:space="0" w:color="888888"/>
            </w:tcBorders>
            <w:shd w:val="clear" w:color="auto" w:fill="FFFFFF"/>
            <w:tcMar>
              <w:top w:w="100" w:type="dxa"/>
              <w:left w:w="140" w:type="dxa"/>
              <w:bottom w:w="100" w:type="dxa"/>
              <w:right w:w="140" w:type="dxa"/>
            </w:tcMar>
          </w:tcPr>
          <w:p w14:paraId="43C4C463" w14:textId="77777777" w:rsidR="003212DF" w:rsidRPr="00DA586E" w:rsidRDefault="00000000" w:rsidP="00D86ACC">
            <w:pPr>
              <w:jc w:val="center"/>
              <w:rPr>
                <w:color w:val="000000" w:themeColor="text1"/>
              </w:rPr>
            </w:pPr>
            <w:r w:rsidRPr="00DA586E">
              <w:rPr>
                <w:color w:val="000000" w:themeColor="text1"/>
                <w:sz w:val="20"/>
                <w:szCs w:val="20"/>
              </w:rPr>
              <w:t>garra/comando/paro/01</w:t>
            </w:r>
          </w:p>
        </w:tc>
        <w:tc>
          <w:tcPr>
            <w:tcW w:w="1560" w:type="dxa"/>
            <w:tcBorders>
              <w:top w:val="single" w:sz="4" w:space="0" w:color="888888"/>
              <w:left w:val="single" w:sz="4" w:space="0" w:color="888888"/>
              <w:bottom w:val="single" w:sz="4" w:space="0" w:color="888888"/>
              <w:right w:val="single" w:sz="4" w:space="0" w:color="888888"/>
            </w:tcBorders>
            <w:shd w:val="clear" w:color="auto" w:fill="FFFFFF"/>
            <w:tcMar>
              <w:top w:w="100" w:type="dxa"/>
              <w:left w:w="140" w:type="dxa"/>
              <w:bottom w:w="100" w:type="dxa"/>
              <w:right w:w="140" w:type="dxa"/>
            </w:tcMar>
          </w:tcPr>
          <w:p w14:paraId="6EAEF52F" w14:textId="77777777" w:rsidR="003212DF" w:rsidRPr="00DA586E" w:rsidRDefault="00000000" w:rsidP="00D86ACC">
            <w:pPr>
              <w:jc w:val="center"/>
              <w:rPr>
                <w:color w:val="000000" w:themeColor="text1"/>
              </w:rPr>
            </w:pPr>
            <w:r w:rsidRPr="00DA586E">
              <w:rPr>
                <w:color w:val="000000" w:themeColor="text1"/>
                <w:sz w:val="20"/>
                <w:szCs w:val="20"/>
              </w:rPr>
              <w:t>SUB</w:t>
            </w:r>
          </w:p>
        </w:tc>
        <w:tc>
          <w:tcPr>
            <w:tcW w:w="2340" w:type="dxa"/>
            <w:tcBorders>
              <w:top w:val="single" w:sz="4" w:space="0" w:color="888888"/>
              <w:left w:val="single" w:sz="4" w:space="0" w:color="888888"/>
              <w:bottom w:val="single" w:sz="4" w:space="0" w:color="888888"/>
              <w:right w:val="single" w:sz="4" w:space="0" w:color="888888"/>
            </w:tcBorders>
            <w:shd w:val="clear" w:color="auto" w:fill="FFFFFF"/>
            <w:tcMar>
              <w:top w:w="100" w:type="dxa"/>
              <w:left w:w="140" w:type="dxa"/>
              <w:bottom w:w="100" w:type="dxa"/>
              <w:right w:w="140" w:type="dxa"/>
            </w:tcMar>
          </w:tcPr>
          <w:p w14:paraId="49010981" w14:textId="77777777" w:rsidR="003212DF" w:rsidRPr="00DA586E" w:rsidRDefault="00000000" w:rsidP="00D86ACC">
            <w:pPr>
              <w:jc w:val="center"/>
              <w:rPr>
                <w:color w:val="000000" w:themeColor="text1"/>
              </w:rPr>
            </w:pPr>
            <w:r w:rsidRPr="00DA586E">
              <w:rPr>
                <w:color w:val="000000" w:themeColor="text1"/>
                <w:sz w:val="20"/>
                <w:szCs w:val="20"/>
              </w:rPr>
              <w:t>STOP</w:t>
            </w:r>
          </w:p>
        </w:tc>
        <w:tc>
          <w:tcPr>
            <w:tcW w:w="2340" w:type="dxa"/>
            <w:tcBorders>
              <w:top w:val="single" w:sz="4" w:space="0" w:color="888888"/>
              <w:left w:val="single" w:sz="4" w:space="0" w:color="888888"/>
              <w:bottom w:val="single" w:sz="4" w:space="0" w:color="888888"/>
              <w:right w:val="single" w:sz="4" w:space="0" w:color="888888"/>
            </w:tcBorders>
            <w:shd w:val="clear" w:color="auto" w:fill="FFFFFF"/>
            <w:tcMar>
              <w:top w:w="100" w:type="dxa"/>
              <w:left w:w="140" w:type="dxa"/>
              <w:bottom w:w="100" w:type="dxa"/>
              <w:right w:w="140" w:type="dxa"/>
            </w:tcMar>
          </w:tcPr>
          <w:p w14:paraId="47D67666" w14:textId="77777777" w:rsidR="003212DF" w:rsidRPr="00DA586E" w:rsidRDefault="00000000" w:rsidP="00D86ACC">
            <w:pPr>
              <w:jc w:val="center"/>
              <w:rPr>
                <w:color w:val="000000" w:themeColor="text1"/>
              </w:rPr>
            </w:pPr>
            <w:proofErr w:type="spellStart"/>
            <w:r w:rsidRPr="00DA586E">
              <w:rPr>
                <w:color w:val="000000" w:themeColor="text1"/>
                <w:sz w:val="20"/>
                <w:szCs w:val="20"/>
              </w:rPr>
              <w:t>estado_seguro</w:t>
            </w:r>
            <w:proofErr w:type="spellEnd"/>
            <w:r w:rsidRPr="00DA586E">
              <w:rPr>
                <w:color w:val="000000" w:themeColor="text1"/>
                <w:sz w:val="20"/>
                <w:szCs w:val="20"/>
              </w:rPr>
              <w:t>()</w:t>
            </w:r>
          </w:p>
        </w:tc>
      </w:tr>
    </w:tbl>
    <w:p w14:paraId="69D42D43" w14:textId="77777777" w:rsidR="003212DF" w:rsidRPr="00DA586E" w:rsidRDefault="00000000" w:rsidP="00D86ACC">
      <w:pPr>
        <w:pStyle w:val="Ttulo1"/>
        <w:jc w:val="center"/>
        <w:rPr>
          <w:color w:val="000000" w:themeColor="text1"/>
        </w:rPr>
      </w:pPr>
      <w:r w:rsidRPr="00DA586E">
        <w:rPr>
          <w:color w:val="000000" w:themeColor="text1"/>
        </w:rPr>
        <w:t>5. Implementación</w:t>
      </w:r>
    </w:p>
    <w:p w14:paraId="0BD9656B" w14:textId="77777777" w:rsidR="003212DF" w:rsidRPr="00DA586E" w:rsidRDefault="00000000">
      <w:pPr>
        <w:pStyle w:val="Ttulo2"/>
        <w:rPr>
          <w:color w:val="000000" w:themeColor="text1"/>
        </w:rPr>
      </w:pPr>
      <w:r w:rsidRPr="00DA586E">
        <w:rPr>
          <w:color w:val="000000" w:themeColor="text1"/>
        </w:rPr>
        <w:t>5.1. Archivos del proyecto</w:t>
      </w:r>
    </w:p>
    <w:p w14:paraId="2E1479F0" w14:textId="77777777" w:rsidR="003212DF" w:rsidRPr="00DA586E" w:rsidRDefault="00000000">
      <w:pPr>
        <w:pStyle w:val="Prrafodelista"/>
        <w:numPr>
          <w:ilvl w:val="0"/>
          <w:numId w:val="2"/>
        </w:numPr>
        <w:spacing w:after="80"/>
        <w:rPr>
          <w:color w:val="000000" w:themeColor="text1"/>
        </w:rPr>
      </w:pPr>
      <w:r w:rsidRPr="00DA586E">
        <w:rPr>
          <w:color w:val="000000" w:themeColor="text1"/>
        </w:rPr>
        <w:t>dispositivos.py — HAL sin cambios respecto a la unidad anterior.</w:t>
      </w:r>
    </w:p>
    <w:p w14:paraId="6296AB46" w14:textId="77777777" w:rsidR="003212DF" w:rsidRPr="00DA586E" w:rsidRDefault="00000000">
      <w:pPr>
        <w:pStyle w:val="Prrafodelista"/>
        <w:numPr>
          <w:ilvl w:val="0"/>
          <w:numId w:val="2"/>
        </w:numPr>
        <w:spacing w:after="80"/>
        <w:rPr>
          <w:color w:val="000000" w:themeColor="text1"/>
        </w:rPr>
      </w:pPr>
      <w:r w:rsidRPr="00DA586E">
        <w:rPr>
          <w:color w:val="000000" w:themeColor="text1"/>
        </w:rPr>
        <w:t xml:space="preserve">Comunicaciones.py — Clase </w:t>
      </w:r>
      <w:proofErr w:type="spellStart"/>
      <w:r w:rsidRPr="00DA586E">
        <w:rPr>
          <w:color w:val="000000" w:themeColor="text1"/>
        </w:rPr>
        <w:t>ComunicadorMQTT</w:t>
      </w:r>
      <w:proofErr w:type="spellEnd"/>
      <w:r w:rsidRPr="00DA586E">
        <w:rPr>
          <w:color w:val="000000" w:themeColor="text1"/>
        </w:rPr>
        <w:t xml:space="preserve"> que conecta </w:t>
      </w:r>
      <w:proofErr w:type="spellStart"/>
      <w:r w:rsidRPr="00DA586E">
        <w:rPr>
          <w:color w:val="000000" w:themeColor="text1"/>
        </w:rPr>
        <w:t>Wi</w:t>
      </w:r>
      <w:proofErr w:type="spellEnd"/>
      <w:r w:rsidRPr="00DA586E">
        <w:rPr>
          <w:color w:val="000000" w:themeColor="text1"/>
        </w:rPr>
        <w:t xml:space="preserve">-Fi, </w:t>
      </w:r>
      <w:proofErr w:type="spellStart"/>
      <w:r w:rsidRPr="00DA586E">
        <w:rPr>
          <w:color w:val="000000" w:themeColor="text1"/>
        </w:rPr>
        <w:t>broker</w:t>
      </w:r>
      <w:proofErr w:type="spellEnd"/>
      <w:r w:rsidRPr="00DA586E">
        <w:rPr>
          <w:color w:val="000000" w:themeColor="text1"/>
        </w:rPr>
        <w:t xml:space="preserve">, publica telemetría y procesa </w:t>
      </w:r>
      <w:proofErr w:type="spellStart"/>
      <w:r w:rsidRPr="00DA586E">
        <w:rPr>
          <w:color w:val="000000" w:themeColor="text1"/>
        </w:rPr>
        <w:t>callbacks</w:t>
      </w:r>
      <w:proofErr w:type="spellEnd"/>
      <w:r w:rsidRPr="00DA586E">
        <w:rPr>
          <w:color w:val="000000" w:themeColor="text1"/>
        </w:rPr>
        <w:t>.</w:t>
      </w:r>
    </w:p>
    <w:p w14:paraId="49359A62" w14:textId="77777777" w:rsidR="003212DF" w:rsidRPr="00DA586E" w:rsidRDefault="00000000">
      <w:pPr>
        <w:pStyle w:val="Prrafodelista"/>
        <w:numPr>
          <w:ilvl w:val="0"/>
          <w:numId w:val="2"/>
        </w:numPr>
        <w:spacing w:after="80"/>
        <w:rPr>
          <w:color w:val="000000" w:themeColor="text1"/>
        </w:rPr>
      </w:pPr>
      <w:r w:rsidRPr="00DA586E">
        <w:rPr>
          <w:color w:val="000000" w:themeColor="text1"/>
        </w:rPr>
        <w:t xml:space="preserve">Main.py — Programa principal de la ESP32 con </w:t>
      </w:r>
      <w:proofErr w:type="spellStart"/>
      <w:r w:rsidRPr="00DA586E">
        <w:rPr>
          <w:color w:val="000000" w:themeColor="text1"/>
        </w:rPr>
        <w:t>loop</w:t>
      </w:r>
      <w:proofErr w:type="spellEnd"/>
      <w:r w:rsidRPr="00DA586E">
        <w:rPr>
          <w:color w:val="000000" w:themeColor="text1"/>
        </w:rPr>
        <w:t xml:space="preserve"> MQTT no bloqueante.</w:t>
      </w:r>
    </w:p>
    <w:p w14:paraId="28708868" w14:textId="77777777" w:rsidR="003212DF" w:rsidRPr="00DA586E" w:rsidRDefault="00000000">
      <w:pPr>
        <w:pStyle w:val="Prrafodelista"/>
        <w:numPr>
          <w:ilvl w:val="0"/>
          <w:numId w:val="2"/>
        </w:numPr>
        <w:spacing w:after="80"/>
        <w:rPr>
          <w:color w:val="000000" w:themeColor="text1"/>
        </w:rPr>
      </w:pPr>
      <w:r w:rsidRPr="00DA586E">
        <w:rPr>
          <w:color w:val="000000" w:themeColor="text1"/>
        </w:rPr>
        <w:t>servidor_mqtt.py — Cliente Python que se suscribe a la telemetría y ofrece menú para enviar comandos.</w:t>
      </w:r>
    </w:p>
    <w:p w14:paraId="002DB95A" w14:textId="77777777" w:rsidR="003212DF" w:rsidRPr="00DA586E" w:rsidRDefault="00000000">
      <w:pPr>
        <w:pStyle w:val="Ttulo2"/>
        <w:rPr>
          <w:color w:val="000000" w:themeColor="text1"/>
        </w:rPr>
      </w:pPr>
      <w:r w:rsidRPr="00DA586E">
        <w:rPr>
          <w:color w:val="000000" w:themeColor="text1"/>
        </w:rPr>
        <w:t>5.2. Flujo de publicación de telemetría</w:t>
      </w:r>
    </w:p>
    <w:p w14:paraId="752C74AE" w14:textId="77777777" w:rsidR="003212DF" w:rsidRPr="00DA586E" w:rsidRDefault="00000000">
      <w:pPr>
        <w:spacing w:after="120" w:line="300" w:lineRule="auto"/>
        <w:jc w:val="both"/>
        <w:rPr>
          <w:color w:val="000000" w:themeColor="text1"/>
        </w:rPr>
      </w:pPr>
      <w:r w:rsidRPr="00DA586E">
        <w:rPr>
          <w:color w:val="000000" w:themeColor="text1"/>
        </w:rPr>
        <w:t>Cada 2 segundos, el Main.py pide a la HAL un resumen completo de los sensores y publica cada valor en su tópico:</w:t>
      </w:r>
    </w:p>
    <w:p w14:paraId="45851FE3" w14:textId="77777777" w:rsidR="003212DF" w:rsidRPr="00DA586E" w:rsidRDefault="00000000">
      <w:pPr>
        <w:shd w:val="clear" w:color="auto" w:fill="F2F2F2"/>
        <w:spacing w:after="80"/>
        <w:rPr>
          <w:color w:val="000000" w:themeColor="text1"/>
        </w:rPr>
      </w:pPr>
      <w:r w:rsidRPr="00DA586E">
        <w:rPr>
          <w:rFonts w:ascii="Consolas" w:eastAsia="Consolas" w:hAnsi="Consolas" w:cs="Consolas"/>
          <w:color w:val="000000" w:themeColor="text1"/>
          <w:sz w:val="18"/>
          <w:szCs w:val="18"/>
        </w:rPr>
        <w:t xml:space="preserve">datos = </w:t>
      </w:r>
      <w:proofErr w:type="spellStart"/>
      <w:r w:rsidRPr="00DA586E">
        <w:rPr>
          <w:rFonts w:ascii="Consolas" w:eastAsia="Consolas" w:hAnsi="Consolas" w:cs="Consolas"/>
          <w:color w:val="000000" w:themeColor="text1"/>
          <w:sz w:val="18"/>
          <w:szCs w:val="18"/>
        </w:rPr>
        <w:t>self.sensores.obtener_resumen_sensores</w:t>
      </w:r>
      <w:proofErr w:type="spellEnd"/>
      <w:r w:rsidRPr="00DA586E">
        <w:rPr>
          <w:rFonts w:ascii="Consolas" w:eastAsia="Consolas" w:hAnsi="Consolas" w:cs="Consolas"/>
          <w:color w:val="000000" w:themeColor="text1"/>
          <w:sz w:val="18"/>
          <w:szCs w:val="18"/>
        </w:rPr>
        <w:t>()</w:t>
      </w:r>
    </w:p>
    <w:p w14:paraId="1F252640" w14:textId="77777777" w:rsidR="003212DF" w:rsidRPr="00DA586E" w:rsidRDefault="00000000">
      <w:pPr>
        <w:shd w:val="clear" w:color="auto" w:fill="F2F2F2"/>
        <w:spacing w:after="80"/>
        <w:rPr>
          <w:color w:val="000000" w:themeColor="text1"/>
        </w:rPr>
      </w:pPr>
      <w:proofErr w:type="spellStart"/>
      <w:r w:rsidRPr="00DA586E">
        <w:rPr>
          <w:rFonts w:ascii="Consolas" w:eastAsia="Consolas" w:hAnsi="Consolas" w:cs="Consolas"/>
          <w:color w:val="000000" w:themeColor="text1"/>
          <w:sz w:val="18"/>
          <w:szCs w:val="18"/>
        </w:rPr>
        <w:t>self.cliente.publish</w:t>
      </w:r>
      <w:proofErr w:type="spellEnd"/>
      <w:r w:rsidRPr="00DA586E">
        <w:rPr>
          <w:rFonts w:ascii="Consolas" w:eastAsia="Consolas" w:hAnsi="Consolas" w:cs="Consolas"/>
          <w:color w:val="000000" w:themeColor="text1"/>
          <w:sz w:val="18"/>
          <w:szCs w:val="18"/>
        </w:rPr>
        <w:t>(</w:t>
      </w:r>
      <w:proofErr w:type="spellStart"/>
      <w:r w:rsidRPr="00DA586E">
        <w:rPr>
          <w:rFonts w:ascii="Consolas" w:eastAsia="Consolas" w:hAnsi="Consolas" w:cs="Consolas"/>
          <w:color w:val="000000" w:themeColor="text1"/>
          <w:sz w:val="18"/>
          <w:szCs w:val="18"/>
        </w:rPr>
        <w:t>self.topico_distancia</w:t>
      </w:r>
      <w:proofErr w:type="spellEnd"/>
      <w:r w:rsidRPr="00DA586E">
        <w:rPr>
          <w:rFonts w:ascii="Consolas" w:eastAsia="Consolas" w:hAnsi="Consolas" w:cs="Consolas"/>
          <w:color w:val="000000" w:themeColor="text1"/>
          <w:sz w:val="18"/>
          <w:szCs w:val="18"/>
        </w:rPr>
        <w:t>, "{:.2f}".</w:t>
      </w:r>
      <w:proofErr w:type="spellStart"/>
      <w:r w:rsidRPr="00DA586E">
        <w:rPr>
          <w:rFonts w:ascii="Consolas" w:eastAsia="Consolas" w:hAnsi="Consolas" w:cs="Consolas"/>
          <w:color w:val="000000" w:themeColor="text1"/>
          <w:sz w:val="18"/>
          <w:szCs w:val="18"/>
        </w:rPr>
        <w:t>format</w:t>
      </w:r>
      <w:proofErr w:type="spellEnd"/>
      <w:r w:rsidRPr="00DA586E">
        <w:rPr>
          <w:rFonts w:ascii="Consolas" w:eastAsia="Consolas" w:hAnsi="Consolas" w:cs="Consolas"/>
          <w:color w:val="000000" w:themeColor="text1"/>
          <w:sz w:val="18"/>
          <w:szCs w:val="18"/>
        </w:rPr>
        <w:t>(datos["</w:t>
      </w:r>
      <w:proofErr w:type="spellStart"/>
      <w:r w:rsidRPr="00DA586E">
        <w:rPr>
          <w:rFonts w:ascii="Consolas" w:eastAsia="Consolas" w:hAnsi="Consolas" w:cs="Consolas"/>
          <w:color w:val="000000" w:themeColor="text1"/>
          <w:sz w:val="18"/>
          <w:szCs w:val="18"/>
        </w:rPr>
        <w:t>distancia_cm</w:t>
      </w:r>
      <w:proofErr w:type="spellEnd"/>
      <w:r w:rsidRPr="00DA586E">
        <w:rPr>
          <w:rFonts w:ascii="Consolas" w:eastAsia="Consolas" w:hAnsi="Consolas" w:cs="Consolas"/>
          <w:color w:val="000000" w:themeColor="text1"/>
          <w:sz w:val="18"/>
          <w:szCs w:val="18"/>
        </w:rPr>
        <w:t>"]))</w:t>
      </w:r>
    </w:p>
    <w:p w14:paraId="6F393678" w14:textId="77777777" w:rsidR="003212DF" w:rsidRPr="00DA586E" w:rsidRDefault="00000000">
      <w:pPr>
        <w:shd w:val="clear" w:color="auto" w:fill="F2F2F2"/>
        <w:spacing w:after="80"/>
        <w:rPr>
          <w:color w:val="000000" w:themeColor="text1"/>
        </w:rPr>
      </w:pPr>
      <w:proofErr w:type="spellStart"/>
      <w:r w:rsidRPr="00DA586E">
        <w:rPr>
          <w:rFonts w:ascii="Consolas" w:eastAsia="Consolas" w:hAnsi="Consolas" w:cs="Consolas"/>
          <w:color w:val="000000" w:themeColor="text1"/>
          <w:sz w:val="18"/>
          <w:szCs w:val="18"/>
        </w:rPr>
        <w:t>self.cliente.publish</w:t>
      </w:r>
      <w:proofErr w:type="spellEnd"/>
      <w:r w:rsidRPr="00DA586E">
        <w:rPr>
          <w:rFonts w:ascii="Consolas" w:eastAsia="Consolas" w:hAnsi="Consolas" w:cs="Consolas"/>
          <w:color w:val="000000" w:themeColor="text1"/>
          <w:sz w:val="18"/>
          <w:szCs w:val="18"/>
        </w:rPr>
        <w:t>(</w:t>
      </w:r>
      <w:proofErr w:type="spellStart"/>
      <w:r w:rsidRPr="00DA586E">
        <w:rPr>
          <w:rFonts w:ascii="Consolas" w:eastAsia="Consolas" w:hAnsi="Consolas" w:cs="Consolas"/>
          <w:color w:val="000000" w:themeColor="text1"/>
          <w:sz w:val="18"/>
          <w:szCs w:val="18"/>
        </w:rPr>
        <w:t>self.topico_aceleracion</w:t>
      </w:r>
      <w:proofErr w:type="spellEnd"/>
      <w:r w:rsidRPr="00DA586E">
        <w:rPr>
          <w:rFonts w:ascii="Consolas" w:eastAsia="Consolas" w:hAnsi="Consolas" w:cs="Consolas"/>
          <w:color w:val="000000" w:themeColor="text1"/>
          <w:sz w:val="18"/>
          <w:szCs w:val="18"/>
        </w:rPr>
        <w:t xml:space="preserve">, </w:t>
      </w:r>
      <w:proofErr w:type="spellStart"/>
      <w:r w:rsidRPr="00DA586E">
        <w:rPr>
          <w:rFonts w:ascii="Consolas" w:eastAsia="Consolas" w:hAnsi="Consolas" w:cs="Consolas"/>
          <w:color w:val="000000" w:themeColor="text1"/>
          <w:sz w:val="18"/>
          <w:szCs w:val="18"/>
        </w:rPr>
        <w:t>json.dumps</w:t>
      </w:r>
      <w:proofErr w:type="spellEnd"/>
      <w:r w:rsidRPr="00DA586E">
        <w:rPr>
          <w:rFonts w:ascii="Consolas" w:eastAsia="Consolas" w:hAnsi="Consolas" w:cs="Consolas"/>
          <w:color w:val="000000" w:themeColor="text1"/>
          <w:sz w:val="18"/>
          <w:szCs w:val="18"/>
        </w:rPr>
        <w:t>(datos["</w:t>
      </w:r>
      <w:proofErr w:type="spellStart"/>
      <w:r w:rsidRPr="00DA586E">
        <w:rPr>
          <w:rFonts w:ascii="Consolas" w:eastAsia="Consolas" w:hAnsi="Consolas" w:cs="Consolas"/>
          <w:color w:val="000000" w:themeColor="text1"/>
          <w:sz w:val="18"/>
          <w:szCs w:val="18"/>
        </w:rPr>
        <w:t>aceleracion</w:t>
      </w:r>
      <w:proofErr w:type="spellEnd"/>
      <w:r w:rsidRPr="00DA586E">
        <w:rPr>
          <w:rFonts w:ascii="Consolas" w:eastAsia="Consolas" w:hAnsi="Consolas" w:cs="Consolas"/>
          <w:color w:val="000000" w:themeColor="text1"/>
          <w:sz w:val="18"/>
          <w:szCs w:val="18"/>
        </w:rPr>
        <w:t>"]))</w:t>
      </w:r>
    </w:p>
    <w:p w14:paraId="00EB95E7" w14:textId="77777777" w:rsidR="003212DF" w:rsidRPr="00DA586E" w:rsidRDefault="00000000">
      <w:pPr>
        <w:spacing w:after="120" w:line="300" w:lineRule="auto"/>
        <w:jc w:val="both"/>
        <w:rPr>
          <w:color w:val="000000" w:themeColor="text1"/>
        </w:rPr>
      </w:pPr>
      <w:r w:rsidRPr="00DA586E">
        <w:rPr>
          <w:color w:val="000000" w:themeColor="text1"/>
        </w:rPr>
        <w:t xml:space="preserve">El servidor recibe cada mensaje con un </w:t>
      </w:r>
      <w:proofErr w:type="spellStart"/>
      <w:r w:rsidRPr="00DA586E">
        <w:rPr>
          <w:color w:val="000000" w:themeColor="text1"/>
        </w:rPr>
        <w:t>timestamp</w:t>
      </w:r>
      <w:proofErr w:type="spellEnd"/>
      <w:r w:rsidRPr="00DA586E">
        <w:rPr>
          <w:color w:val="000000" w:themeColor="text1"/>
        </w:rPr>
        <w:t xml:space="preserve"> generado en la PC y lo imprime con formato legible.</w:t>
      </w:r>
    </w:p>
    <w:p w14:paraId="68E27F94" w14:textId="77777777" w:rsidR="003212DF" w:rsidRPr="00DA586E" w:rsidRDefault="00000000">
      <w:pPr>
        <w:pStyle w:val="Ttulo2"/>
        <w:rPr>
          <w:color w:val="000000" w:themeColor="text1"/>
        </w:rPr>
      </w:pPr>
      <w:r w:rsidRPr="00DA586E">
        <w:rPr>
          <w:color w:val="000000" w:themeColor="text1"/>
        </w:rPr>
        <w:t>5.3. Flujo de recepción de comandos</w:t>
      </w:r>
    </w:p>
    <w:p w14:paraId="5445479A" w14:textId="77777777" w:rsidR="003212DF" w:rsidRPr="00DA586E" w:rsidRDefault="00000000">
      <w:pPr>
        <w:spacing w:after="120" w:line="300" w:lineRule="auto"/>
        <w:jc w:val="both"/>
        <w:rPr>
          <w:color w:val="000000" w:themeColor="text1"/>
        </w:rPr>
      </w:pPr>
      <w:r w:rsidRPr="00DA586E">
        <w:rPr>
          <w:color w:val="000000" w:themeColor="text1"/>
        </w:rPr>
        <w:t xml:space="preserve">La ESP32 se suscribe a los cuatro tópicos de comandos durante la conexión. Cuando llega un mensaje, el </w:t>
      </w:r>
      <w:proofErr w:type="spellStart"/>
      <w:r w:rsidRPr="00DA586E">
        <w:rPr>
          <w:color w:val="000000" w:themeColor="text1"/>
        </w:rPr>
        <w:t>callback</w:t>
      </w:r>
      <w:proofErr w:type="spellEnd"/>
      <w:r w:rsidRPr="00DA586E">
        <w:rPr>
          <w:color w:val="000000" w:themeColor="text1"/>
        </w:rPr>
        <w:t xml:space="preserve"> decide qué método de la HAL ejecutar:</w:t>
      </w:r>
    </w:p>
    <w:p w14:paraId="00D8C766" w14:textId="77777777" w:rsidR="003212DF" w:rsidRPr="00DA586E" w:rsidRDefault="00000000">
      <w:pPr>
        <w:shd w:val="clear" w:color="auto" w:fill="F2F2F2"/>
        <w:spacing w:after="80"/>
        <w:rPr>
          <w:color w:val="000000" w:themeColor="text1"/>
        </w:rPr>
      </w:pPr>
      <w:proofErr w:type="spellStart"/>
      <w:r w:rsidRPr="00DA586E">
        <w:rPr>
          <w:rFonts w:ascii="Consolas" w:eastAsia="Consolas" w:hAnsi="Consolas" w:cs="Consolas"/>
          <w:color w:val="000000" w:themeColor="text1"/>
          <w:sz w:val="18"/>
          <w:szCs w:val="18"/>
        </w:rPr>
        <w:lastRenderedPageBreak/>
        <w:t>if</w:t>
      </w:r>
      <w:proofErr w:type="spellEnd"/>
      <w:r w:rsidRPr="00DA586E">
        <w:rPr>
          <w:rFonts w:ascii="Consolas" w:eastAsia="Consolas" w:hAnsi="Consolas" w:cs="Consolas"/>
          <w:color w:val="000000" w:themeColor="text1"/>
          <w:sz w:val="18"/>
          <w:szCs w:val="18"/>
        </w:rPr>
        <w:t xml:space="preserve"> </w:t>
      </w:r>
      <w:proofErr w:type="spellStart"/>
      <w:r w:rsidRPr="00DA586E">
        <w:rPr>
          <w:rFonts w:ascii="Consolas" w:eastAsia="Consolas" w:hAnsi="Consolas" w:cs="Consolas"/>
          <w:color w:val="000000" w:themeColor="text1"/>
          <w:sz w:val="18"/>
          <w:szCs w:val="18"/>
        </w:rPr>
        <w:t>topico_str</w:t>
      </w:r>
      <w:proofErr w:type="spellEnd"/>
      <w:r w:rsidRPr="00DA586E">
        <w:rPr>
          <w:rFonts w:ascii="Consolas" w:eastAsia="Consolas" w:hAnsi="Consolas" w:cs="Consolas"/>
          <w:color w:val="000000" w:themeColor="text1"/>
          <w:sz w:val="18"/>
          <w:szCs w:val="18"/>
        </w:rPr>
        <w:t xml:space="preserve"> == </w:t>
      </w:r>
      <w:proofErr w:type="spellStart"/>
      <w:r w:rsidRPr="00DA586E">
        <w:rPr>
          <w:rFonts w:ascii="Consolas" w:eastAsia="Consolas" w:hAnsi="Consolas" w:cs="Consolas"/>
          <w:color w:val="000000" w:themeColor="text1"/>
          <w:sz w:val="18"/>
          <w:szCs w:val="18"/>
        </w:rPr>
        <w:t>self.cmd_oled</w:t>
      </w:r>
      <w:proofErr w:type="spellEnd"/>
      <w:r w:rsidRPr="00DA586E">
        <w:rPr>
          <w:rFonts w:ascii="Consolas" w:eastAsia="Consolas" w:hAnsi="Consolas" w:cs="Consolas"/>
          <w:color w:val="000000" w:themeColor="text1"/>
          <w:sz w:val="18"/>
          <w:szCs w:val="18"/>
        </w:rPr>
        <w:t>:</w:t>
      </w:r>
    </w:p>
    <w:p w14:paraId="17664F7A" w14:textId="77777777" w:rsidR="003212DF" w:rsidRPr="00DA586E" w:rsidRDefault="00000000">
      <w:pPr>
        <w:shd w:val="clear" w:color="auto" w:fill="F2F2F2"/>
        <w:spacing w:after="80"/>
        <w:rPr>
          <w:color w:val="000000" w:themeColor="text1"/>
        </w:rPr>
      </w:pPr>
      <w:r w:rsidRPr="00DA586E">
        <w:rPr>
          <w:rFonts w:ascii="Consolas" w:eastAsia="Consolas" w:hAnsi="Consolas" w:cs="Consolas"/>
          <w:color w:val="000000" w:themeColor="text1"/>
          <w:sz w:val="18"/>
          <w:szCs w:val="18"/>
        </w:rPr>
        <w:t xml:space="preserve">    </w:t>
      </w:r>
      <w:proofErr w:type="spellStart"/>
      <w:r w:rsidRPr="00DA586E">
        <w:rPr>
          <w:rFonts w:ascii="Consolas" w:eastAsia="Consolas" w:hAnsi="Consolas" w:cs="Consolas"/>
          <w:color w:val="000000" w:themeColor="text1"/>
          <w:sz w:val="18"/>
          <w:szCs w:val="18"/>
        </w:rPr>
        <w:t>self.actuadores.mostrar_emocion</w:t>
      </w:r>
      <w:proofErr w:type="spellEnd"/>
      <w:r w:rsidRPr="00DA586E">
        <w:rPr>
          <w:rFonts w:ascii="Consolas" w:eastAsia="Consolas" w:hAnsi="Consolas" w:cs="Consolas"/>
          <w:color w:val="000000" w:themeColor="text1"/>
          <w:sz w:val="18"/>
          <w:szCs w:val="18"/>
        </w:rPr>
        <w:t>(</w:t>
      </w:r>
      <w:proofErr w:type="spellStart"/>
      <w:r w:rsidRPr="00DA586E">
        <w:rPr>
          <w:rFonts w:ascii="Consolas" w:eastAsia="Consolas" w:hAnsi="Consolas" w:cs="Consolas"/>
          <w:color w:val="000000" w:themeColor="text1"/>
          <w:sz w:val="18"/>
          <w:szCs w:val="18"/>
        </w:rPr>
        <w:t>mensaje_str</w:t>
      </w:r>
      <w:proofErr w:type="spellEnd"/>
      <w:r w:rsidRPr="00DA586E">
        <w:rPr>
          <w:rFonts w:ascii="Consolas" w:eastAsia="Consolas" w:hAnsi="Consolas" w:cs="Consolas"/>
          <w:color w:val="000000" w:themeColor="text1"/>
          <w:sz w:val="18"/>
          <w:szCs w:val="18"/>
        </w:rPr>
        <w:t>)</w:t>
      </w:r>
    </w:p>
    <w:p w14:paraId="4B03B05F" w14:textId="77777777" w:rsidR="003212DF" w:rsidRPr="00DA586E" w:rsidRDefault="00000000">
      <w:pPr>
        <w:shd w:val="clear" w:color="auto" w:fill="F2F2F2"/>
        <w:spacing w:after="80"/>
        <w:rPr>
          <w:color w:val="000000" w:themeColor="text1"/>
        </w:rPr>
      </w:pPr>
      <w:proofErr w:type="spellStart"/>
      <w:r w:rsidRPr="00DA586E">
        <w:rPr>
          <w:rFonts w:ascii="Consolas" w:eastAsia="Consolas" w:hAnsi="Consolas" w:cs="Consolas"/>
          <w:color w:val="000000" w:themeColor="text1"/>
          <w:sz w:val="18"/>
          <w:szCs w:val="18"/>
        </w:rPr>
        <w:t>elif</w:t>
      </w:r>
      <w:proofErr w:type="spellEnd"/>
      <w:r w:rsidRPr="00DA586E">
        <w:rPr>
          <w:rFonts w:ascii="Consolas" w:eastAsia="Consolas" w:hAnsi="Consolas" w:cs="Consolas"/>
          <w:color w:val="000000" w:themeColor="text1"/>
          <w:sz w:val="18"/>
          <w:szCs w:val="18"/>
        </w:rPr>
        <w:t xml:space="preserve"> </w:t>
      </w:r>
      <w:proofErr w:type="spellStart"/>
      <w:r w:rsidRPr="00DA586E">
        <w:rPr>
          <w:rFonts w:ascii="Consolas" w:eastAsia="Consolas" w:hAnsi="Consolas" w:cs="Consolas"/>
          <w:color w:val="000000" w:themeColor="text1"/>
          <w:sz w:val="18"/>
          <w:szCs w:val="18"/>
        </w:rPr>
        <w:t>topico_str</w:t>
      </w:r>
      <w:proofErr w:type="spellEnd"/>
      <w:r w:rsidRPr="00DA586E">
        <w:rPr>
          <w:rFonts w:ascii="Consolas" w:eastAsia="Consolas" w:hAnsi="Consolas" w:cs="Consolas"/>
          <w:color w:val="000000" w:themeColor="text1"/>
          <w:sz w:val="18"/>
          <w:szCs w:val="18"/>
        </w:rPr>
        <w:t xml:space="preserve"> == </w:t>
      </w:r>
      <w:proofErr w:type="spellStart"/>
      <w:r w:rsidRPr="00DA586E">
        <w:rPr>
          <w:rFonts w:ascii="Consolas" w:eastAsia="Consolas" w:hAnsi="Consolas" w:cs="Consolas"/>
          <w:color w:val="000000" w:themeColor="text1"/>
          <w:sz w:val="18"/>
          <w:szCs w:val="18"/>
        </w:rPr>
        <w:t>self.cmd_servo</w:t>
      </w:r>
      <w:proofErr w:type="spellEnd"/>
      <w:r w:rsidRPr="00DA586E">
        <w:rPr>
          <w:rFonts w:ascii="Consolas" w:eastAsia="Consolas" w:hAnsi="Consolas" w:cs="Consolas"/>
          <w:color w:val="000000" w:themeColor="text1"/>
          <w:sz w:val="18"/>
          <w:szCs w:val="18"/>
        </w:rPr>
        <w:t>:</w:t>
      </w:r>
    </w:p>
    <w:p w14:paraId="67920291" w14:textId="77777777" w:rsidR="003212DF" w:rsidRPr="00DA586E" w:rsidRDefault="00000000">
      <w:pPr>
        <w:shd w:val="clear" w:color="auto" w:fill="F2F2F2"/>
        <w:spacing w:after="80"/>
        <w:rPr>
          <w:color w:val="000000" w:themeColor="text1"/>
        </w:rPr>
      </w:pPr>
      <w:r w:rsidRPr="00DA586E">
        <w:rPr>
          <w:rFonts w:ascii="Consolas" w:eastAsia="Consolas" w:hAnsi="Consolas" w:cs="Consolas"/>
          <w:color w:val="000000" w:themeColor="text1"/>
          <w:sz w:val="18"/>
          <w:szCs w:val="18"/>
        </w:rPr>
        <w:t xml:space="preserve">    </w:t>
      </w:r>
      <w:proofErr w:type="spellStart"/>
      <w:r w:rsidRPr="00DA586E">
        <w:rPr>
          <w:rFonts w:ascii="Consolas" w:eastAsia="Consolas" w:hAnsi="Consolas" w:cs="Consolas"/>
          <w:color w:val="000000" w:themeColor="text1"/>
          <w:sz w:val="18"/>
          <w:szCs w:val="18"/>
        </w:rPr>
        <w:t>self.actuadores.mover_cuello</w:t>
      </w:r>
      <w:proofErr w:type="spellEnd"/>
      <w:r w:rsidRPr="00DA586E">
        <w:rPr>
          <w:rFonts w:ascii="Consolas" w:eastAsia="Consolas" w:hAnsi="Consolas" w:cs="Consolas"/>
          <w:color w:val="000000" w:themeColor="text1"/>
          <w:sz w:val="18"/>
          <w:szCs w:val="18"/>
        </w:rPr>
        <w:t>(</w:t>
      </w:r>
      <w:proofErr w:type="spellStart"/>
      <w:r w:rsidRPr="00DA586E">
        <w:rPr>
          <w:rFonts w:ascii="Consolas" w:eastAsia="Consolas" w:hAnsi="Consolas" w:cs="Consolas"/>
          <w:color w:val="000000" w:themeColor="text1"/>
          <w:sz w:val="18"/>
          <w:szCs w:val="18"/>
        </w:rPr>
        <w:t>int</w:t>
      </w:r>
      <w:proofErr w:type="spellEnd"/>
      <w:r w:rsidRPr="00DA586E">
        <w:rPr>
          <w:rFonts w:ascii="Consolas" w:eastAsia="Consolas" w:hAnsi="Consolas" w:cs="Consolas"/>
          <w:color w:val="000000" w:themeColor="text1"/>
          <w:sz w:val="18"/>
          <w:szCs w:val="18"/>
        </w:rPr>
        <w:t>(</w:t>
      </w:r>
      <w:proofErr w:type="spellStart"/>
      <w:r w:rsidRPr="00DA586E">
        <w:rPr>
          <w:rFonts w:ascii="Consolas" w:eastAsia="Consolas" w:hAnsi="Consolas" w:cs="Consolas"/>
          <w:color w:val="000000" w:themeColor="text1"/>
          <w:sz w:val="18"/>
          <w:szCs w:val="18"/>
        </w:rPr>
        <w:t>mensaje_str</w:t>
      </w:r>
      <w:proofErr w:type="spellEnd"/>
      <w:r w:rsidRPr="00DA586E">
        <w:rPr>
          <w:rFonts w:ascii="Consolas" w:eastAsia="Consolas" w:hAnsi="Consolas" w:cs="Consolas"/>
          <w:color w:val="000000" w:themeColor="text1"/>
          <w:sz w:val="18"/>
          <w:szCs w:val="18"/>
        </w:rPr>
        <w:t>))</w:t>
      </w:r>
    </w:p>
    <w:p w14:paraId="677952EF" w14:textId="77777777" w:rsidR="003212DF" w:rsidRPr="00DA586E" w:rsidRDefault="00000000">
      <w:pPr>
        <w:spacing w:after="120" w:line="300" w:lineRule="auto"/>
        <w:jc w:val="both"/>
        <w:rPr>
          <w:color w:val="000000" w:themeColor="text1"/>
        </w:rPr>
      </w:pPr>
      <w:r w:rsidRPr="00DA586E">
        <w:rPr>
          <w:color w:val="000000" w:themeColor="text1"/>
        </w:rPr>
        <w:t>Después de ejecutar la acción, la ESP32 publica una confirmación en el tópico de estado correspondiente, cerrando el ciclo de comunicación.</w:t>
      </w:r>
    </w:p>
    <w:p w14:paraId="346F87FF" w14:textId="77777777" w:rsidR="003212DF" w:rsidRPr="00DA586E" w:rsidRDefault="00000000">
      <w:pPr>
        <w:pStyle w:val="Ttulo2"/>
        <w:rPr>
          <w:color w:val="000000" w:themeColor="text1"/>
        </w:rPr>
      </w:pPr>
      <w:r w:rsidRPr="00DA586E">
        <w:rPr>
          <w:color w:val="000000" w:themeColor="text1"/>
        </w:rPr>
        <w:t>5.4. Loop principal no bloqueante</w:t>
      </w:r>
    </w:p>
    <w:p w14:paraId="35C10E11" w14:textId="77777777" w:rsidR="003212DF" w:rsidRPr="00DA586E" w:rsidRDefault="00000000">
      <w:pPr>
        <w:spacing w:after="120" w:line="300" w:lineRule="auto"/>
        <w:jc w:val="both"/>
        <w:rPr>
          <w:color w:val="000000" w:themeColor="text1"/>
        </w:rPr>
      </w:pPr>
      <w:r w:rsidRPr="00DA586E">
        <w:rPr>
          <w:color w:val="000000" w:themeColor="text1"/>
        </w:rPr>
        <w:t xml:space="preserve">El Main.py usa </w:t>
      </w:r>
      <w:proofErr w:type="spellStart"/>
      <w:r w:rsidRPr="00DA586E">
        <w:rPr>
          <w:color w:val="000000" w:themeColor="text1"/>
        </w:rPr>
        <w:t>time.ticks_ms</w:t>
      </w:r>
      <w:proofErr w:type="spellEnd"/>
      <w:r w:rsidRPr="00DA586E">
        <w:rPr>
          <w:color w:val="000000" w:themeColor="text1"/>
        </w:rPr>
        <w:t xml:space="preserve">() para publicar telemetría cada 2 s sin bloquear la atención de comandos. Entre publicaciones, llama a </w:t>
      </w:r>
      <w:proofErr w:type="spellStart"/>
      <w:r w:rsidRPr="00DA586E">
        <w:rPr>
          <w:color w:val="000000" w:themeColor="text1"/>
        </w:rPr>
        <w:t>comunicador.revisar_mensajes</w:t>
      </w:r>
      <w:proofErr w:type="spellEnd"/>
      <w:r w:rsidRPr="00DA586E">
        <w:rPr>
          <w:color w:val="000000" w:themeColor="text1"/>
        </w:rPr>
        <w:t xml:space="preserve">() (que internamente usa </w:t>
      </w:r>
      <w:proofErr w:type="spellStart"/>
      <w:r w:rsidRPr="00DA586E">
        <w:rPr>
          <w:color w:val="000000" w:themeColor="text1"/>
        </w:rPr>
        <w:t>check_msg</w:t>
      </w:r>
      <w:proofErr w:type="spellEnd"/>
      <w:r w:rsidRPr="00DA586E">
        <w:rPr>
          <w:color w:val="000000" w:themeColor="text1"/>
        </w:rPr>
        <w:t xml:space="preserve">() de </w:t>
      </w:r>
      <w:proofErr w:type="spellStart"/>
      <w:r w:rsidRPr="00DA586E">
        <w:rPr>
          <w:color w:val="000000" w:themeColor="text1"/>
        </w:rPr>
        <w:t>umqtt.simple</w:t>
      </w:r>
      <w:proofErr w:type="spellEnd"/>
      <w:r w:rsidRPr="00DA586E">
        <w:rPr>
          <w:color w:val="000000" w:themeColor="text1"/>
        </w:rPr>
        <w:t>) para procesar cualquier comando entrante de forma inmediata.</w:t>
      </w:r>
    </w:p>
    <w:p w14:paraId="4A456024" w14:textId="77777777" w:rsidR="003212DF" w:rsidRPr="00DA586E" w:rsidRDefault="00000000" w:rsidP="00D86ACC">
      <w:pPr>
        <w:pStyle w:val="Ttulo1"/>
        <w:jc w:val="center"/>
        <w:rPr>
          <w:color w:val="000000" w:themeColor="text1"/>
        </w:rPr>
      </w:pPr>
      <w:r w:rsidRPr="00DA586E">
        <w:rPr>
          <w:color w:val="000000" w:themeColor="text1"/>
        </w:rPr>
        <w:t>6. Pruebas realizadas</w:t>
      </w:r>
    </w:p>
    <w:p w14:paraId="6286273B" w14:textId="77777777" w:rsidR="003212DF" w:rsidRPr="00DA586E" w:rsidRDefault="00000000">
      <w:pPr>
        <w:pStyle w:val="Prrafodelista"/>
        <w:numPr>
          <w:ilvl w:val="0"/>
          <w:numId w:val="2"/>
        </w:numPr>
        <w:spacing w:after="80"/>
        <w:rPr>
          <w:color w:val="000000" w:themeColor="text1"/>
        </w:rPr>
      </w:pPr>
      <w:r w:rsidRPr="00D86ACC">
        <w:rPr>
          <w:b/>
          <w:bCs/>
          <w:color w:val="000000" w:themeColor="text1"/>
        </w:rPr>
        <w:t xml:space="preserve">Conexión </w:t>
      </w:r>
      <w:proofErr w:type="spellStart"/>
      <w:r w:rsidRPr="00D86ACC">
        <w:rPr>
          <w:b/>
          <w:bCs/>
          <w:color w:val="000000" w:themeColor="text1"/>
        </w:rPr>
        <w:t>Wi</w:t>
      </w:r>
      <w:proofErr w:type="spellEnd"/>
      <w:r w:rsidRPr="00D86ACC">
        <w:rPr>
          <w:b/>
          <w:bCs/>
          <w:color w:val="000000" w:themeColor="text1"/>
        </w:rPr>
        <w:t xml:space="preserve">-Fi y </w:t>
      </w:r>
      <w:proofErr w:type="spellStart"/>
      <w:r w:rsidRPr="00D86ACC">
        <w:rPr>
          <w:b/>
          <w:bCs/>
          <w:color w:val="000000" w:themeColor="text1"/>
        </w:rPr>
        <w:t>broker</w:t>
      </w:r>
      <w:proofErr w:type="spellEnd"/>
      <w:r w:rsidRPr="00D86ACC">
        <w:rPr>
          <w:b/>
          <w:bCs/>
          <w:color w:val="000000" w:themeColor="text1"/>
        </w:rPr>
        <w:t>:</w:t>
      </w:r>
      <w:r w:rsidRPr="00DA586E">
        <w:rPr>
          <w:color w:val="000000" w:themeColor="text1"/>
        </w:rPr>
        <w:t xml:space="preserve"> verificada la asociación al AP y al </w:t>
      </w:r>
      <w:proofErr w:type="spellStart"/>
      <w:r w:rsidRPr="00DA586E">
        <w:rPr>
          <w:color w:val="000000" w:themeColor="text1"/>
        </w:rPr>
        <w:t>broker</w:t>
      </w:r>
      <w:proofErr w:type="spellEnd"/>
      <w:r w:rsidRPr="00DA586E">
        <w:rPr>
          <w:color w:val="000000" w:themeColor="text1"/>
        </w:rPr>
        <w:t>, mostrando la IP en la pantalla OLED.</w:t>
      </w:r>
    </w:p>
    <w:p w14:paraId="4F9C00B0" w14:textId="77777777" w:rsidR="003212DF" w:rsidRPr="00DA586E" w:rsidRDefault="00000000">
      <w:pPr>
        <w:pStyle w:val="Prrafodelista"/>
        <w:numPr>
          <w:ilvl w:val="0"/>
          <w:numId w:val="2"/>
        </w:numPr>
        <w:spacing w:after="80"/>
        <w:rPr>
          <w:color w:val="000000" w:themeColor="text1"/>
        </w:rPr>
      </w:pPr>
      <w:r w:rsidRPr="00D86ACC">
        <w:rPr>
          <w:b/>
          <w:bCs/>
          <w:color w:val="000000" w:themeColor="text1"/>
        </w:rPr>
        <w:t>Telemetría continua:</w:t>
      </w:r>
      <w:r w:rsidRPr="00DA586E">
        <w:rPr>
          <w:color w:val="000000" w:themeColor="text1"/>
        </w:rPr>
        <w:t xml:space="preserve"> distancia, aceleración, golpe y batería publicados cada 2 segundos durante una corrida de 5 minutos sin desconexiones.</w:t>
      </w:r>
    </w:p>
    <w:p w14:paraId="2ED33C40" w14:textId="77777777" w:rsidR="003212DF" w:rsidRPr="00DA586E" w:rsidRDefault="00000000">
      <w:pPr>
        <w:pStyle w:val="Prrafodelista"/>
        <w:numPr>
          <w:ilvl w:val="0"/>
          <w:numId w:val="2"/>
        </w:numPr>
        <w:spacing w:after="80"/>
        <w:rPr>
          <w:color w:val="000000" w:themeColor="text1"/>
        </w:rPr>
      </w:pPr>
      <w:r w:rsidRPr="00D86ACC">
        <w:rPr>
          <w:b/>
          <w:bCs/>
          <w:color w:val="000000" w:themeColor="text1"/>
        </w:rPr>
        <w:t>Comandos remotos</w:t>
      </w:r>
      <w:r w:rsidRPr="00DA586E">
        <w:rPr>
          <w:color w:val="000000" w:themeColor="text1"/>
        </w:rPr>
        <w:t>: desde el menú del servidor se cambió la emoción (feliz/alerta/neutro), se movió el cuello entre 0°, 90° y 180°, se reprodujeron varios tonos y se activó el paro de emergencia.</w:t>
      </w:r>
    </w:p>
    <w:p w14:paraId="78BB34B2" w14:textId="77777777" w:rsidR="003212DF" w:rsidRPr="00DA586E" w:rsidRDefault="00000000">
      <w:pPr>
        <w:pStyle w:val="Prrafodelista"/>
        <w:numPr>
          <w:ilvl w:val="0"/>
          <w:numId w:val="2"/>
        </w:numPr>
        <w:spacing w:after="80"/>
        <w:rPr>
          <w:color w:val="000000" w:themeColor="text1"/>
        </w:rPr>
      </w:pPr>
      <w:r w:rsidRPr="00D86ACC">
        <w:rPr>
          <w:b/>
          <w:bCs/>
          <w:color w:val="000000" w:themeColor="text1"/>
        </w:rPr>
        <w:t>Confirmaciones:</w:t>
      </w:r>
      <w:r w:rsidRPr="00DA586E">
        <w:rPr>
          <w:color w:val="000000" w:themeColor="text1"/>
        </w:rPr>
        <w:t xml:space="preserve"> por cada comando se recibió la publicación de estado en su tópico actuador, confirmando ejecución.</w:t>
      </w:r>
    </w:p>
    <w:p w14:paraId="40E17B83" w14:textId="77777777" w:rsidR="003212DF" w:rsidRPr="00DA586E" w:rsidRDefault="00000000">
      <w:pPr>
        <w:pStyle w:val="Prrafodelista"/>
        <w:numPr>
          <w:ilvl w:val="0"/>
          <w:numId w:val="2"/>
        </w:numPr>
        <w:spacing w:after="80"/>
        <w:rPr>
          <w:color w:val="000000" w:themeColor="text1"/>
        </w:rPr>
      </w:pPr>
      <w:r w:rsidRPr="00D86ACC">
        <w:rPr>
          <w:b/>
          <w:bCs/>
          <w:color w:val="000000" w:themeColor="text1"/>
        </w:rPr>
        <w:t>Resiliencia:</w:t>
      </w:r>
      <w:r w:rsidRPr="00DA586E">
        <w:rPr>
          <w:color w:val="000000" w:themeColor="text1"/>
        </w:rPr>
        <w:t xml:space="preserve"> se desconectó intencionalmente el </w:t>
      </w:r>
      <w:proofErr w:type="spellStart"/>
      <w:r w:rsidRPr="00DA586E">
        <w:rPr>
          <w:color w:val="000000" w:themeColor="text1"/>
        </w:rPr>
        <w:t>Wi</w:t>
      </w:r>
      <w:proofErr w:type="spellEnd"/>
      <w:r w:rsidRPr="00DA586E">
        <w:rPr>
          <w:color w:val="000000" w:themeColor="text1"/>
        </w:rPr>
        <w:t xml:space="preserve">-Fi; la ESP32 entró en estado seguro sin dejar el servo o el </w:t>
      </w:r>
      <w:proofErr w:type="spellStart"/>
      <w:r w:rsidRPr="00DA586E">
        <w:rPr>
          <w:color w:val="000000" w:themeColor="text1"/>
        </w:rPr>
        <w:t>buzzer</w:t>
      </w:r>
      <w:proofErr w:type="spellEnd"/>
      <w:r w:rsidRPr="00DA586E">
        <w:rPr>
          <w:color w:val="000000" w:themeColor="text1"/>
        </w:rPr>
        <w:t xml:space="preserve"> encendidos.</w:t>
      </w:r>
    </w:p>
    <w:p w14:paraId="254C2B54" w14:textId="77777777" w:rsidR="003212DF" w:rsidRPr="00DA586E" w:rsidRDefault="00000000" w:rsidP="00D86ACC">
      <w:pPr>
        <w:pStyle w:val="Ttulo1"/>
        <w:jc w:val="center"/>
        <w:rPr>
          <w:color w:val="000000" w:themeColor="text1"/>
        </w:rPr>
      </w:pPr>
      <w:r w:rsidRPr="00DA586E">
        <w:rPr>
          <w:color w:val="000000" w:themeColor="text1"/>
        </w:rPr>
        <w:t>7. Validación del encapsulamiento HAL</w:t>
      </w:r>
    </w:p>
    <w:p w14:paraId="76270E14" w14:textId="77777777" w:rsidR="003212DF" w:rsidRPr="00DA586E" w:rsidRDefault="00000000">
      <w:pPr>
        <w:spacing w:after="120" w:line="300" w:lineRule="auto"/>
        <w:jc w:val="both"/>
        <w:rPr>
          <w:color w:val="000000" w:themeColor="text1"/>
        </w:rPr>
      </w:pPr>
      <w:r w:rsidRPr="00DA586E">
        <w:rPr>
          <w:color w:val="000000" w:themeColor="text1"/>
        </w:rPr>
        <w:t xml:space="preserve">Se verificó por inspección de código que el módulo Comunicaciones.py no importa machine, ni accede a Pin, ADC, PWM o I2C en ningún punto. Todas las acciones sobre hardware se hacen exclusivamente a través de métodos públicos de </w:t>
      </w:r>
      <w:proofErr w:type="spellStart"/>
      <w:r w:rsidRPr="00DA586E">
        <w:rPr>
          <w:color w:val="000000" w:themeColor="text1"/>
        </w:rPr>
        <w:t>SensorBox</w:t>
      </w:r>
      <w:proofErr w:type="spellEnd"/>
      <w:r w:rsidRPr="00DA586E">
        <w:rPr>
          <w:color w:val="000000" w:themeColor="text1"/>
        </w:rPr>
        <w:t xml:space="preserve"> y </w:t>
      </w:r>
      <w:proofErr w:type="spellStart"/>
      <w:r w:rsidRPr="00DA586E">
        <w:rPr>
          <w:color w:val="000000" w:themeColor="text1"/>
        </w:rPr>
        <w:t>ActuatorBox</w:t>
      </w:r>
      <w:proofErr w:type="spellEnd"/>
      <w:r w:rsidRPr="00DA586E">
        <w:rPr>
          <w:color w:val="000000" w:themeColor="text1"/>
        </w:rPr>
        <w:t>. El siguiente comando confirma la ausencia de acceso directo:</w:t>
      </w:r>
    </w:p>
    <w:p w14:paraId="535409EE" w14:textId="77777777" w:rsidR="003212DF" w:rsidRPr="00DA586E" w:rsidRDefault="00000000">
      <w:pPr>
        <w:shd w:val="clear" w:color="auto" w:fill="F2F2F2"/>
        <w:spacing w:after="80"/>
        <w:rPr>
          <w:color w:val="000000" w:themeColor="text1"/>
        </w:rPr>
      </w:pPr>
      <w:r w:rsidRPr="00DA586E">
        <w:rPr>
          <w:rFonts w:ascii="Consolas" w:eastAsia="Consolas" w:hAnsi="Consolas" w:cs="Consolas"/>
          <w:color w:val="000000" w:themeColor="text1"/>
          <w:sz w:val="18"/>
          <w:szCs w:val="18"/>
        </w:rPr>
        <w:t>grep -E 'Pin|ADC|PWM|I2C' Comunicaciones.py   # no devuelve resultados</w:t>
      </w:r>
    </w:p>
    <w:p w14:paraId="5A0DC241" w14:textId="77777777" w:rsidR="003212DF" w:rsidRPr="00DA586E" w:rsidRDefault="00000000">
      <w:pPr>
        <w:rPr>
          <w:color w:val="000000" w:themeColor="text1"/>
        </w:rPr>
      </w:pPr>
      <w:r w:rsidRPr="00DA586E">
        <w:rPr>
          <w:color w:val="000000" w:themeColor="text1"/>
        </w:rPr>
        <w:br w:type="page"/>
      </w:r>
    </w:p>
    <w:p w14:paraId="5CE22CCD" w14:textId="77777777" w:rsidR="003212DF" w:rsidRPr="00DA586E" w:rsidRDefault="00000000" w:rsidP="00D86ACC">
      <w:pPr>
        <w:pStyle w:val="Ttulo1"/>
        <w:jc w:val="center"/>
        <w:rPr>
          <w:color w:val="000000" w:themeColor="text1"/>
        </w:rPr>
      </w:pPr>
      <w:r w:rsidRPr="00DA586E">
        <w:rPr>
          <w:color w:val="000000" w:themeColor="text1"/>
        </w:rPr>
        <w:lastRenderedPageBreak/>
        <w:t>8. Análisis individual por integrante</w:t>
      </w:r>
    </w:p>
    <w:p w14:paraId="6BDD919B" w14:textId="77777777" w:rsidR="003212DF" w:rsidRPr="00DA586E" w:rsidRDefault="00000000">
      <w:pPr>
        <w:spacing w:after="120" w:line="300" w:lineRule="auto"/>
        <w:jc w:val="both"/>
        <w:rPr>
          <w:color w:val="000000" w:themeColor="text1"/>
        </w:rPr>
      </w:pPr>
      <w:r w:rsidRPr="00DA586E">
        <w:rPr>
          <w:color w:val="000000" w:themeColor="text1"/>
        </w:rPr>
        <w:t>Cada integrante documenta a continuación el problema técnico que enfrentó durante la integración MQTT, la solución que aplicó y su conclusión personal sobre el aprendizaje obtenido.</w:t>
      </w:r>
    </w:p>
    <w:p w14:paraId="2E27DF0C" w14:textId="77777777" w:rsidR="003212DF" w:rsidRPr="00DA586E" w:rsidRDefault="00000000">
      <w:pPr>
        <w:pStyle w:val="Ttulo2"/>
        <w:rPr>
          <w:color w:val="000000" w:themeColor="text1"/>
        </w:rPr>
      </w:pPr>
      <w:r w:rsidRPr="00DA586E">
        <w:rPr>
          <w:color w:val="000000" w:themeColor="text1"/>
        </w:rPr>
        <w:t>8.1. Alcalá Ramos Luz Estefanía</w:t>
      </w:r>
    </w:p>
    <w:p w14:paraId="4AA48D06" w14:textId="77777777" w:rsidR="003212DF" w:rsidRPr="00DA586E" w:rsidRDefault="00000000">
      <w:pPr>
        <w:pStyle w:val="Ttulo3"/>
        <w:rPr>
          <w:color w:val="000000" w:themeColor="text1"/>
        </w:rPr>
      </w:pPr>
      <w:r w:rsidRPr="00DA586E">
        <w:rPr>
          <w:color w:val="000000" w:themeColor="text1"/>
        </w:rPr>
        <w:t>Problema</w:t>
      </w:r>
    </w:p>
    <w:p w14:paraId="25C30BD4" w14:textId="40A8A0B8" w:rsidR="003212DF" w:rsidRPr="00DA586E" w:rsidRDefault="00000000">
      <w:pPr>
        <w:spacing w:after="120" w:line="300" w:lineRule="auto"/>
        <w:jc w:val="both"/>
        <w:rPr>
          <w:color w:val="000000" w:themeColor="text1"/>
        </w:rPr>
      </w:pPr>
      <w:r w:rsidRPr="00DA586E">
        <w:rPr>
          <w:color w:val="000000" w:themeColor="text1"/>
        </w:rPr>
        <w:t xml:space="preserve">Al hacer las primeras pruebas, la ESP32 publicaba la telemetría pero el servidor en Python no veía nada. La conexión al </w:t>
      </w:r>
      <w:proofErr w:type="spellStart"/>
      <w:r w:rsidRPr="00DA586E">
        <w:rPr>
          <w:color w:val="000000" w:themeColor="text1"/>
        </w:rPr>
        <w:t>broker</w:t>
      </w:r>
      <w:proofErr w:type="spellEnd"/>
      <w:r w:rsidRPr="00DA586E">
        <w:rPr>
          <w:color w:val="000000" w:themeColor="text1"/>
        </w:rPr>
        <w:t xml:space="preserve"> funcionaba en ambos lados, pero los mensajes simplemente no aparecían. Después de revisar tópicos uno por uno, descubrí que estaba usando ‘garra/sensores/...’ en la ESP32 y ‘garra/sensor/...’ en el servidor. MQTT es estricto con cada carácter del tópico, así que para él eran dos canales completamente distintos.</w:t>
      </w:r>
    </w:p>
    <w:p w14:paraId="46A98607" w14:textId="77777777" w:rsidR="003212DF" w:rsidRPr="00DA586E" w:rsidRDefault="00000000">
      <w:pPr>
        <w:pStyle w:val="Ttulo3"/>
        <w:rPr>
          <w:color w:val="000000" w:themeColor="text1"/>
        </w:rPr>
      </w:pPr>
      <w:r w:rsidRPr="00DA586E">
        <w:rPr>
          <w:color w:val="000000" w:themeColor="text1"/>
        </w:rPr>
        <w:t>Solución</w:t>
      </w:r>
    </w:p>
    <w:p w14:paraId="7087955A" w14:textId="77777777" w:rsidR="003212DF" w:rsidRPr="00DA586E" w:rsidRDefault="00000000">
      <w:pPr>
        <w:spacing w:after="120" w:line="300" w:lineRule="auto"/>
        <w:jc w:val="both"/>
        <w:rPr>
          <w:color w:val="000000" w:themeColor="text1"/>
        </w:rPr>
      </w:pPr>
      <w:r w:rsidRPr="00DA586E">
        <w:rPr>
          <w:color w:val="000000" w:themeColor="text1"/>
        </w:rPr>
        <w:t>Definí los nombres de los tópicos como constantes en un solo lugar dentro de Comunicaciones.py y los copié exactos al servidor. Además, escribí la matriz de tópicos del README antes de seguir programando, para tener una única fuente de verdad. Eso me permitió cazar errores de escritura solo con leer el archivo.</w:t>
      </w:r>
    </w:p>
    <w:p w14:paraId="1C79A398" w14:textId="77777777" w:rsidR="003212DF" w:rsidRPr="00DA586E" w:rsidRDefault="00000000">
      <w:pPr>
        <w:pStyle w:val="Ttulo3"/>
        <w:rPr>
          <w:color w:val="000000" w:themeColor="text1"/>
        </w:rPr>
      </w:pPr>
      <w:r w:rsidRPr="00DA586E">
        <w:rPr>
          <w:color w:val="000000" w:themeColor="text1"/>
        </w:rPr>
        <w:t>Conclusión</w:t>
      </w:r>
    </w:p>
    <w:p w14:paraId="0185C87A" w14:textId="77777777" w:rsidR="003212DF" w:rsidRPr="00DA586E" w:rsidRDefault="00000000">
      <w:pPr>
        <w:spacing w:after="120" w:line="300" w:lineRule="auto"/>
        <w:jc w:val="both"/>
        <w:rPr>
          <w:color w:val="000000" w:themeColor="text1"/>
        </w:rPr>
      </w:pPr>
      <w:r w:rsidRPr="00DA586E">
        <w:rPr>
          <w:color w:val="000000" w:themeColor="text1"/>
        </w:rPr>
        <w:t>Aprendí que en MQTT la documentación no es opcional: los tópicos son contratos. Si dos puntas no usan exactamente el mismo nombre, no hay error visible, simplemente no se comunican. Tener la matriz como referencia ahorra horas de depuración silenciosa.</w:t>
      </w:r>
    </w:p>
    <w:p w14:paraId="0468A406" w14:textId="77777777" w:rsidR="003212DF" w:rsidRPr="00DA586E" w:rsidRDefault="00000000">
      <w:pPr>
        <w:pStyle w:val="Ttulo2"/>
        <w:rPr>
          <w:color w:val="000000" w:themeColor="text1"/>
        </w:rPr>
      </w:pPr>
      <w:r w:rsidRPr="00DA586E">
        <w:rPr>
          <w:color w:val="000000" w:themeColor="text1"/>
        </w:rPr>
        <w:t>8.2. Bahena Mora Emilio Salvador</w:t>
      </w:r>
    </w:p>
    <w:p w14:paraId="3D693A65" w14:textId="77777777" w:rsidR="003212DF" w:rsidRPr="00DA586E" w:rsidRDefault="00000000">
      <w:pPr>
        <w:pStyle w:val="Ttulo3"/>
        <w:rPr>
          <w:color w:val="000000" w:themeColor="text1"/>
        </w:rPr>
      </w:pPr>
      <w:r w:rsidRPr="00DA586E">
        <w:rPr>
          <w:color w:val="000000" w:themeColor="text1"/>
        </w:rPr>
        <w:t>Problema</w:t>
      </w:r>
    </w:p>
    <w:p w14:paraId="08F20D38" w14:textId="77777777" w:rsidR="003212DF" w:rsidRPr="00DA586E" w:rsidRDefault="00000000">
      <w:pPr>
        <w:spacing w:after="120" w:line="300" w:lineRule="auto"/>
        <w:jc w:val="both"/>
        <w:rPr>
          <w:color w:val="000000" w:themeColor="text1"/>
        </w:rPr>
      </w:pPr>
      <w:r w:rsidRPr="00DA586E">
        <w:rPr>
          <w:color w:val="000000" w:themeColor="text1"/>
        </w:rPr>
        <w:t xml:space="preserve">Al integrar el </w:t>
      </w:r>
      <w:proofErr w:type="spellStart"/>
      <w:r w:rsidRPr="00DA586E">
        <w:rPr>
          <w:color w:val="000000" w:themeColor="text1"/>
        </w:rPr>
        <w:t>callback</w:t>
      </w:r>
      <w:proofErr w:type="spellEnd"/>
      <w:r w:rsidRPr="00DA586E">
        <w:rPr>
          <w:color w:val="000000" w:themeColor="text1"/>
        </w:rPr>
        <w:t xml:space="preserve"> de comandos en la ESP32, el servo respondía bien pero la pantalla OLED se congelaba después de unos segundos. Investigando con </w:t>
      </w:r>
      <w:proofErr w:type="spellStart"/>
      <w:r w:rsidRPr="00DA586E">
        <w:rPr>
          <w:color w:val="000000" w:themeColor="text1"/>
        </w:rPr>
        <w:t>prints</w:t>
      </w:r>
      <w:proofErr w:type="spellEnd"/>
      <w:r w:rsidRPr="00DA586E">
        <w:rPr>
          <w:color w:val="000000" w:themeColor="text1"/>
        </w:rPr>
        <w:t xml:space="preserve"> descubrí que el </w:t>
      </w:r>
      <w:proofErr w:type="spellStart"/>
      <w:r w:rsidRPr="00DA586E">
        <w:rPr>
          <w:color w:val="000000" w:themeColor="text1"/>
        </w:rPr>
        <w:t>callback</w:t>
      </w:r>
      <w:proofErr w:type="spellEnd"/>
      <w:r w:rsidRPr="00DA586E">
        <w:rPr>
          <w:color w:val="000000" w:themeColor="text1"/>
        </w:rPr>
        <w:t xml:space="preserve"> estaba haciendo </w:t>
      </w:r>
      <w:proofErr w:type="spellStart"/>
      <w:r w:rsidRPr="00DA586E">
        <w:rPr>
          <w:color w:val="000000" w:themeColor="text1"/>
        </w:rPr>
        <w:t>time.sleep</w:t>
      </w:r>
      <w:proofErr w:type="spellEnd"/>
      <w:r w:rsidRPr="00DA586E">
        <w:rPr>
          <w:color w:val="000000" w:themeColor="text1"/>
        </w:rPr>
        <w:t xml:space="preserve">(1) dentro del flujo de respuesta a un comando, lo que bloqueaba el siguiente </w:t>
      </w:r>
      <w:proofErr w:type="spellStart"/>
      <w:r w:rsidRPr="00DA586E">
        <w:rPr>
          <w:color w:val="000000" w:themeColor="text1"/>
        </w:rPr>
        <w:t>check_msg</w:t>
      </w:r>
      <w:proofErr w:type="spellEnd"/>
      <w:r w:rsidRPr="00DA586E">
        <w:rPr>
          <w:color w:val="000000" w:themeColor="text1"/>
        </w:rPr>
        <w:t xml:space="preserve">() y a su vez impedía publicar telemetría a tiempo, causando que el </w:t>
      </w:r>
      <w:proofErr w:type="spellStart"/>
      <w:r w:rsidRPr="00DA586E">
        <w:rPr>
          <w:color w:val="000000" w:themeColor="text1"/>
        </w:rPr>
        <w:t>broker</w:t>
      </w:r>
      <w:proofErr w:type="spellEnd"/>
      <w:r w:rsidRPr="00DA586E">
        <w:rPr>
          <w:color w:val="000000" w:themeColor="text1"/>
        </w:rPr>
        <w:t xml:space="preserve"> cerrara la conexión por </w:t>
      </w:r>
      <w:proofErr w:type="spellStart"/>
      <w:r w:rsidRPr="00DA586E">
        <w:rPr>
          <w:color w:val="000000" w:themeColor="text1"/>
        </w:rPr>
        <w:t>timeout</w:t>
      </w:r>
      <w:proofErr w:type="spellEnd"/>
      <w:r w:rsidRPr="00DA586E">
        <w:rPr>
          <w:color w:val="000000" w:themeColor="text1"/>
        </w:rPr>
        <w:t xml:space="preserve"> del </w:t>
      </w:r>
      <w:proofErr w:type="spellStart"/>
      <w:r w:rsidRPr="00DA586E">
        <w:rPr>
          <w:color w:val="000000" w:themeColor="text1"/>
        </w:rPr>
        <w:t>keepalive</w:t>
      </w:r>
      <w:proofErr w:type="spellEnd"/>
      <w:r w:rsidRPr="00DA586E">
        <w:rPr>
          <w:color w:val="000000" w:themeColor="text1"/>
        </w:rPr>
        <w:t>.</w:t>
      </w:r>
    </w:p>
    <w:p w14:paraId="48F1CD5F" w14:textId="77777777" w:rsidR="003212DF" w:rsidRPr="00DA586E" w:rsidRDefault="00000000">
      <w:pPr>
        <w:pStyle w:val="Ttulo3"/>
        <w:rPr>
          <w:color w:val="000000" w:themeColor="text1"/>
        </w:rPr>
      </w:pPr>
      <w:r w:rsidRPr="00DA586E">
        <w:rPr>
          <w:color w:val="000000" w:themeColor="text1"/>
        </w:rPr>
        <w:t>Solución</w:t>
      </w:r>
    </w:p>
    <w:p w14:paraId="7F609FE8" w14:textId="77777777" w:rsidR="003212DF" w:rsidRPr="00DA586E" w:rsidRDefault="00000000">
      <w:pPr>
        <w:spacing w:after="120" w:line="300" w:lineRule="auto"/>
        <w:jc w:val="both"/>
        <w:rPr>
          <w:color w:val="000000" w:themeColor="text1"/>
        </w:rPr>
      </w:pPr>
      <w:r w:rsidRPr="00DA586E">
        <w:rPr>
          <w:color w:val="000000" w:themeColor="text1"/>
        </w:rPr>
        <w:t xml:space="preserve">Quité los </w:t>
      </w:r>
      <w:proofErr w:type="spellStart"/>
      <w:r w:rsidRPr="00DA586E">
        <w:rPr>
          <w:color w:val="000000" w:themeColor="text1"/>
        </w:rPr>
        <w:t>sleeps</w:t>
      </w:r>
      <w:proofErr w:type="spellEnd"/>
      <w:r w:rsidRPr="00DA586E">
        <w:rPr>
          <w:color w:val="000000" w:themeColor="text1"/>
        </w:rPr>
        <w:t xml:space="preserve"> bloqueantes del </w:t>
      </w:r>
      <w:proofErr w:type="spellStart"/>
      <w:r w:rsidRPr="00DA586E">
        <w:rPr>
          <w:color w:val="000000" w:themeColor="text1"/>
        </w:rPr>
        <w:t>callback</w:t>
      </w:r>
      <w:proofErr w:type="spellEnd"/>
      <w:r w:rsidRPr="00DA586E">
        <w:rPr>
          <w:color w:val="000000" w:themeColor="text1"/>
        </w:rPr>
        <w:t xml:space="preserve"> y dejé que las acciones de la HAL (que ya están optimizadas) hicieran su trabajo en milisegundos. En el </w:t>
      </w:r>
      <w:proofErr w:type="spellStart"/>
      <w:r w:rsidRPr="00DA586E">
        <w:rPr>
          <w:color w:val="000000" w:themeColor="text1"/>
        </w:rPr>
        <w:t>loop</w:t>
      </w:r>
      <w:proofErr w:type="spellEnd"/>
      <w:r w:rsidRPr="00DA586E">
        <w:rPr>
          <w:color w:val="000000" w:themeColor="text1"/>
        </w:rPr>
        <w:t xml:space="preserve"> principal usé </w:t>
      </w:r>
      <w:proofErr w:type="spellStart"/>
      <w:r w:rsidRPr="00DA586E">
        <w:rPr>
          <w:color w:val="000000" w:themeColor="text1"/>
        </w:rPr>
        <w:t>time.ticks_ms</w:t>
      </w:r>
      <w:proofErr w:type="spellEnd"/>
      <w:r w:rsidRPr="00DA586E">
        <w:rPr>
          <w:color w:val="000000" w:themeColor="text1"/>
        </w:rPr>
        <w:t xml:space="preserve">() en lugar de </w:t>
      </w:r>
      <w:proofErr w:type="spellStart"/>
      <w:r w:rsidRPr="00DA586E">
        <w:rPr>
          <w:color w:val="000000" w:themeColor="text1"/>
        </w:rPr>
        <w:t>time.sleep</w:t>
      </w:r>
      <w:proofErr w:type="spellEnd"/>
      <w:r w:rsidRPr="00DA586E">
        <w:rPr>
          <w:color w:val="000000" w:themeColor="text1"/>
        </w:rPr>
        <w:t xml:space="preserve">(2) para que la publicación cada 2 s no bloqueara la lectura de comandos. Además, subí el </w:t>
      </w:r>
      <w:proofErr w:type="spellStart"/>
      <w:r w:rsidRPr="00DA586E">
        <w:rPr>
          <w:color w:val="000000" w:themeColor="text1"/>
        </w:rPr>
        <w:t>keepalive</w:t>
      </w:r>
      <w:proofErr w:type="spellEnd"/>
      <w:r w:rsidRPr="00DA586E">
        <w:rPr>
          <w:color w:val="000000" w:themeColor="text1"/>
        </w:rPr>
        <w:t xml:space="preserve"> del cliente MQTT a 60 segundos para tener margen.</w:t>
      </w:r>
    </w:p>
    <w:p w14:paraId="38E384C9" w14:textId="77777777" w:rsidR="003212DF" w:rsidRPr="00DA586E" w:rsidRDefault="00000000">
      <w:pPr>
        <w:pStyle w:val="Ttulo3"/>
        <w:rPr>
          <w:color w:val="000000" w:themeColor="text1"/>
        </w:rPr>
      </w:pPr>
      <w:r w:rsidRPr="00DA586E">
        <w:rPr>
          <w:color w:val="000000" w:themeColor="text1"/>
        </w:rPr>
        <w:t>Conclusión</w:t>
      </w:r>
    </w:p>
    <w:p w14:paraId="0B69F674" w14:textId="77777777" w:rsidR="003212DF" w:rsidRPr="00DA586E" w:rsidRDefault="00000000">
      <w:pPr>
        <w:spacing w:after="120" w:line="300" w:lineRule="auto"/>
        <w:jc w:val="both"/>
        <w:rPr>
          <w:color w:val="000000" w:themeColor="text1"/>
        </w:rPr>
      </w:pPr>
      <w:r w:rsidRPr="00DA586E">
        <w:rPr>
          <w:color w:val="000000" w:themeColor="text1"/>
        </w:rPr>
        <w:lastRenderedPageBreak/>
        <w:t xml:space="preserve">El encapsulamiento de la HAL no solo es una buena práctica de diseño: en sistemas embebidos con red, evita exactamente este tipo de errores. Si toda la lógica de hardware estuviera mezclada con la lógica MQTT, encontrar el </w:t>
      </w:r>
      <w:proofErr w:type="spellStart"/>
      <w:r w:rsidRPr="00DA586E">
        <w:rPr>
          <w:color w:val="000000" w:themeColor="text1"/>
        </w:rPr>
        <w:t>sleep</w:t>
      </w:r>
      <w:proofErr w:type="spellEnd"/>
      <w:r w:rsidRPr="00DA586E">
        <w:rPr>
          <w:color w:val="000000" w:themeColor="text1"/>
        </w:rPr>
        <w:t xml:space="preserve"> maligno habría sido un infierno. La separación de capas se paga sola en la depuración.</w:t>
      </w:r>
    </w:p>
    <w:p w14:paraId="7B207509" w14:textId="77777777" w:rsidR="003212DF" w:rsidRPr="00DA586E" w:rsidRDefault="00000000">
      <w:pPr>
        <w:pStyle w:val="Ttulo2"/>
        <w:rPr>
          <w:color w:val="000000" w:themeColor="text1"/>
        </w:rPr>
      </w:pPr>
      <w:r w:rsidRPr="00DA586E">
        <w:rPr>
          <w:color w:val="000000" w:themeColor="text1"/>
        </w:rPr>
        <w:t>8.3. Casas Bastidas José Iván</w:t>
      </w:r>
    </w:p>
    <w:p w14:paraId="2736E39D" w14:textId="77777777" w:rsidR="003212DF" w:rsidRPr="00DA586E" w:rsidRDefault="00000000">
      <w:pPr>
        <w:pStyle w:val="Ttulo3"/>
        <w:rPr>
          <w:color w:val="000000" w:themeColor="text1"/>
        </w:rPr>
      </w:pPr>
      <w:r w:rsidRPr="00DA586E">
        <w:rPr>
          <w:color w:val="000000" w:themeColor="text1"/>
        </w:rPr>
        <w:t>Problema</w:t>
      </w:r>
    </w:p>
    <w:p w14:paraId="7FC6D5EC" w14:textId="77777777" w:rsidR="003212DF" w:rsidRPr="00DA586E" w:rsidRDefault="00000000">
      <w:pPr>
        <w:spacing w:after="120" w:line="300" w:lineRule="auto"/>
        <w:jc w:val="both"/>
        <w:rPr>
          <w:color w:val="000000" w:themeColor="text1"/>
        </w:rPr>
      </w:pPr>
      <w:r w:rsidRPr="00DA586E">
        <w:rPr>
          <w:color w:val="000000" w:themeColor="text1"/>
        </w:rPr>
        <w:t>La aceleración del MPU6050 es un diccionario con tres ejes (x, y, z). En la primera versión intenté publicarla en tres tópicos distintos (garra/sensor/</w:t>
      </w:r>
      <w:proofErr w:type="spellStart"/>
      <w:r w:rsidRPr="00DA586E">
        <w:rPr>
          <w:color w:val="000000" w:themeColor="text1"/>
        </w:rPr>
        <w:t>aceleracion_x</w:t>
      </w:r>
      <w:proofErr w:type="spellEnd"/>
      <w:r w:rsidRPr="00DA586E">
        <w:rPr>
          <w:color w:val="000000" w:themeColor="text1"/>
        </w:rPr>
        <w:t xml:space="preserve">/01, _y, _z). Eso multiplicó las publicaciones por 3 y el </w:t>
      </w:r>
      <w:proofErr w:type="spellStart"/>
      <w:r w:rsidRPr="00DA586E">
        <w:rPr>
          <w:color w:val="000000" w:themeColor="text1"/>
        </w:rPr>
        <w:t>broker</w:t>
      </w:r>
      <w:proofErr w:type="spellEnd"/>
      <w:r w:rsidRPr="00DA586E">
        <w:rPr>
          <w:color w:val="000000" w:themeColor="text1"/>
        </w:rPr>
        <w:t xml:space="preserve"> público test.mosquitto.org empezó a recortar mensajes cuando varios estudiantes probaban a la vez.</w:t>
      </w:r>
    </w:p>
    <w:p w14:paraId="0A09C16A" w14:textId="77777777" w:rsidR="003212DF" w:rsidRPr="00DA586E" w:rsidRDefault="00000000">
      <w:pPr>
        <w:pStyle w:val="Ttulo3"/>
        <w:rPr>
          <w:color w:val="000000" w:themeColor="text1"/>
        </w:rPr>
      </w:pPr>
      <w:r w:rsidRPr="00DA586E">
        <w:rPr>
          <w:color w:val="000000" w:themeColor="text1"/>
        </w:rPr>
        <w:t>Solución</w:t>
      </w:r>
    </w:p>
    <w:p w14:paraId="334DAA98" w14:textId="77777777" w:rsidR="003212DF" w:rsidRPr="00DA586E" w:rsidRDefault="00000000">
      <w:pPr>
        <w:spacing w:after="120" w:line="300" w:lineRule="auto"/>
        <w:jc w:val="both"/>
        <w:rPr>
          <w:color w:val="000000" w:themeColor="text1"/>
        </w:rPr>
      </w:pPr>
      <w:r w:rsidRPr="00DA586E">
        <w:rPr>
          <w:color w:val="000000" w:themeColor="text1"/>
        </w:rPr>
        <w:t>Consolidé los tres valores en un único tópico ‘garra/sensor/</w:t>
      </w:r>
      <w:proofErr w:type="spellStart"/>
      <w:r w:rsidRPr="00DA586E">
        <w:rPr>
          <w:color w:val="000000" w:themeColor="text1"/>
        </w:rPr>
        <w:t>aceleracion</w:t>
      </w:r>
      <w:proofErr w:type="spellEnd"/>
      <w:r w:rsidRPr="00DA586E">
        <w:rPr>
          <w:color w:val="000000" w:themeColor="text1"/>
        </w:rPr>
        <w:t xml:space="preserve">/01’ y serialicé el diccionario como JSON con </w:t>
      </w:r>
      <w:proofErr w:type="spellStart"/>
      <w:r w:rsidRPr="00DA586E">
        <w:rPr>
          <w:color w:val="000000" w:themeColor="text1"/>
        </w:rPr>
        <w:t>json.dumps</w:t>
      </w:r>
      <w:proofErr w:type="spellEnd"/>
      <w:r w:rsidRPr="00DA586E">
        <w:rPr>
          <w:color w:val="000000" w:themeColor="text1"/>
        </w:rPr>
        <w:t xml:space="preserve">(). En el servidor uso </w:t>
      </w:r>
      <w:proofErr w:type="spellStart"/>
      <w:r w:rsidRPr="00DA586E">
        <w:rPr>
          <w:color w:val="000000" w:themeColor="text1"/>
        </w:rPr>
        <w:t>json.loads</w:t>
      </w:r>
      <w:proofErr w:type="spellEnd"/>
      <w:r w:rsidRPr="00DA586E">
        <w:rPr>
          <w:color w:val="000000" w:themeColor="text1"/>
        </w:rPr>
        <w:t>() y muestro los tres valores con formato. Esto redujo el tráfico a un tercio y además dejó la lectura atómica: x, y, z siempre llegan del mismo instante de muestreo.</w:t>
      </w:r>
    </w:p>
    <w:p w14:paraId="45964DB4" w14:textId="77777777" w:rsidR="003212DF" w:rsidRPr="00DA586E" w:rsidRDefault="00000000">
      <w:pPr>
        <w:pStyle w:val="Ttulo3"/>
        <w:rPr>
          <w:color w:val="000000" w:themeColor="text1"/>
        </w:rPr>
      </w:pPr>
      <w:r w:rsidRPr="00DA586E">
        <w:rPr>
          <w:color w:val="000000" w:themeColor="text1"/>
        </w:rPr>
        <w:t>Conclusión</w:t>
      </w:r>
    </w:p>
    <w:p w14:paraId="322FCCFB" w14:textId="77777777" w:rsidR="003212DF" w:rsidRPr="00DA586E" w:rsidRDefault="00000000">
      <w:pPr>
        <w:spacing w:after="120" w:line="300" w:lineRule="auto"/>
        <w:jc w:val="both"/>
        <w:rPr>
          <w:color w:val="000000" w:themeColor="text1"/>
        </w:rPr>
      </w:pPr>
      <w:r w:rsidRPr="00DA586E">
        <w:rPr>
          <w:color w:val="000000" w:themeColor="text1"/>
        </w:rPr>
        <w:t xml:space="preserve">MQTT te tienta a hacer un tópico por cada dato, pero a veces es mejor agrupar. JSON dentro del </w:t>
      </w:r>
      <w:proofErr w:type="spellStart"/>
      <w:r w:rsidRPr="00DA586E">
        <w:rPr>
          <w:color w:val="000000" w:themeColor="text1"/>
        </w:rPr>
        <w:t>payload</w:t>
      </w:r>
      <w:proofErr w:type="spellEnd"/>
      <w:r w:rsidRPr="00DA586E">
        <w:rPr>
          <w:color w:val="000000" w:themeColor="text1"/>
        </w:rPr>
        <w:t xml:space="preserve"> es perfectamente válido y mantiene la coherencia temporal de mediciones que vienen juntas. Aprendí a pensar la jerarquía de tópicos como semántica (qué tipo de información), no como granularidad (cuántos campos).</w:t>
      </w:r>
    </w:p>
    <w:p w14:paraId="6ED783CF" w14:textId="77777777" w:rsidR="003212DF" w:rsidRPr="00DA586E" w:rsidRDefault="00000000">
      <w:pPr>
        <w:pStyle w:val="Ttulo2"/>
        <w:rPr>
          <w:color w:val="000000" w:themeColor="text1"/>
        </w:rPr>
      </w:pPr>
      <w:r w:rsidRPr="00DA586E">
        <w:rPr>
          <w:color w:val="000000" w:themeColor="text1"/>
        </w:rPr>
        <w:t>8.4. Fischer González Patrick</w:t>
      </w:r>
    </w:p>
    <w:p w14:paraId="5CE8991A" w14:textId="77777777" w:rsidR="003212DF" w:rsidRPr="00DA586E" w:rsidRDefault="00000000">
      <w:pPr>
        <w:pStyle w:val="Ttulo3"/>
        <w:rPr>
          <w:color w:val="000000" w:themeColor="text1"/>
        </w:rPr>
      </w:pPr>
      <w:r w:rsidRPr="00DA586E">
        <w:rPr>
          <w:color w:val="000000" w:themeColor="text1"/>
        </w:rPr>
        <w:t>Problema</w:t>
      </w:r>
    </w:p>
    <w:p w14:paraId="624672DA" w14:textId="77777777" w:rsidR="003212DF" w:rsidRPr="00DA586E" w:rsidRDefault="00000000">
      <w:pPr>
        <w:spacing w:after="120" w:line="300" w:lineRule="auto"/>
        <w:jc w:val="both"/>
        <w:rPr>
          <w:color w:val="000000" w:themeColor="text1"/>
        </w:rPr>
      </w:pPr>
      <w:r w:rsidRPr="00DA586E">
        <w:rPr>
          <w:color w:val="000000" w:themeColor="text1"/>
        </w:rPr>
        <w:t>Al armar el servidor en Python noté que el input() del menú bloqueaba todo el programa, así que cuando la ESP32 publicaba telemetría yo no la veía hasta que escribía algo. Si nadie tocaba el teclado, los mensajes se acumulaban sin imprimirse. No era un bug del MQTT, era de cómo había hecho el flujo principal.</w:t>
      </w:r>
    </w:p>
    <w:p w14:paraId="43B1116D" w14:textId="77777777" w:rsidR="003212DF" w:rsidRPr="00DA586E" w:rsidRDefault="00000000">
      <w:pPr>
        <w:pStyle w:val="Ttulo3"/>
        <w:rPr>
          <w:color w:val="000000" w:themeColor="text1"/>
        </w:rPr>
      </w:pPr>
      <w:r w:rsidRPr="00DA586E">
        <w:rPr>
          <w:color w:val="000000" w:themeColor="text1"/>
        </w:rPr>
        <w:t>Solución</w:t>
      </w:r>
    </w:p>
    <w:p w14:paraId="7AF66294" w14:textId="77777777" w:rsidR="003212DF" w:rsidRPr="00DA586E" w:rsidRDefault="00000000">
      <w:pPr>
        <w:spacing w:after="120" w:line="300" w:lineRule="auto"/>
        <w:jc w:val="both"/>
        <w:rPr>
          <w:color w:val="000000" w:themeColor="text1"/>
        </w:rPr>
      </w:pPr>
      <w:r w:rsidRPr="00DA586E">
        <w:rPr>
          <w:color w:val="000000" w:themeColor="text1"/>
        </w:rPr>
        <w:t xml:space="preserve">Cambié de </w:t>
      </w:r>
      <w:proofErr w:type="spellStart"/>
      <w:r w:rsidRPr="00DA586E">
        <w:rPr>
          <w:color w:val="000000" w:themeColor="text1"/>
        </w:rPr>
        <w:t>cliente.loop_forever</w:t>
      </w:r>
      <w:proofErr w:type="spellEnd"/>
      <w:r w:rsidRPr="00DA586E">
        <w:rPr>
          <w:color w:val="000000" w:themeColor="text1"/>
        </w:rPr>
        <w:t xml:space="preserve">() a </w:t>
      </w:r>
      <w:proofErr w:type="spellStart"/>
      <w:r w:rsidRPr="00DA586E">
        <w:rPr>
          <w:color w:val="000000" w:themeColor="text1"/>
        </w:rPr>
        <w:t>cliente.loop_start</w:t>
      </w:r>
      <w:proofErr w:type="spellEnd"/>
      <w:r w:rsidRPr="00DA586E">
        <w:rPr>
          <w:color w:val="000000" w:themeColor="text1"/>
        </w:rPr>
        <w:t>(), que lanza un hilo en segundo plano dedicado solo a procesar mensajes MQTT. El hilo principal se queda con el menú y los input() bloqueantes, y los mensajes entrantes se imprimen apenas llegan, sin importar lo que esté escribiendo el usuario.</w:t>
      </w:r>
    </w:p>
    <w:p w14:paraId="5930BBC1" w14:textId="77777777" w:rsidR="003212DF" w:rsidRPr="00DA586E" w:rsidRDefault="00000000">
      <w:pPr>
        <w:pStyle w:val="Ttulo3"/>
        <w:rPr>
          <w:color w:val="000000" w:themeColor="text1"/>
        </w:rPr>
      </w:pPr>
      <w:r w:rsidRPr="00DA586E">
        <w:rPr>
          <w:color w:val="000000" w:themeColor="text1"/>
        </w:rPr>
        <w:t>Conclusión</w:t>
      </w:r>
    </w:p>
    <w:p w14:paraId="3D9FBBD9" w14:textId="77777777" w:rsidR="003212DF" w:rsidRPr="00DA586E" w:rsidRDefault="00000000">
      <w:pPr>
        <w:spacing w:after="120" w:line="300" w:lineRule="auto"/>
        <w:jc w:val="both"/>
        <w:rPr>
          <w:color w:val="000000" w:themeColor="text1"/>
        </w:rPr>
      </w:pPr>
      <w:r w:rsidRPr="00DA586E">
        <w:rPr>
          <w:color w:val="000000" w:themeColor="text1"/>
        </w:rPr>
        <w:t xml:space="preserve">Los problemas de concurrencia no son exclusivos del </w:t>
      </w:r>
      <w:proofErr w:type="spellStart"/>
      <w:r w:rsidRPr="00DA586E">
        <w:rPr>
          <w:color w:val="000000" w:themeColor="text1"/>
        </w:rPr>
        <w:t>backend</w:t>
      </w:r>
      <w:proofErr w:type="spellEnd"/>
      <w:r w:rsidRPr="00DA586E">
        <w:rPr>
          <w:color w:val="000000" w:themeColor="text1"/>
        </w:rPr>
        <w:t xml:space="preserve"> ‘grande’. Incluso un script pequeño con un menú y una suscripción MQTT necesita pensar en hilos. </w:t>
      </w:r>
      <w:proofErr w:type="spellStart"/>
      <w:r w:rsidRPr="00DA586E">
        <w:rPr>
          <w:color w:val="000000" w:themeColor="text1"/>
        </w:rPr>
        <w:t>loop_start</w:t>
      </w:r>
      <w:proofErr w:type="spellEnd"/>
      <w:r w:rsidRPr="00DA586E">
        <w:rPr>
          <w:color w:val="000000" w:themeColor="text1"/>
        </w:rPr>
        <w:t xml:space="preserve">() de </w:t>
      </w:r>
      <w:proofErr w:type="spellStart"/>
      <w:r w:rsidRPr="00DA586E">
        <w:rPr>
          <w:color w:val="000000" w:themeColor="text1"/>
        </w:rPr>
        <w:t>paho-</w:t>
      </w:r>
      <w:r w:rsidRPr="00DA586E">
        <w:rPr>
          <w:color w:val="000000" w:themeColor="text1"/>
        </w:rPr>
        <w:lastRenderedPageBreak/>
        <w:t>mqtt</w:t>
      </w:r>
      <w:proofErr w:type="spellEnd"/>
      <w:r w:rsidRPr="00DA586E">
        <w:rPr>
          <w:color w:val="000000" w:themeColor="text1"/>
        </w:rPr>
        <w:t xml:space="preserve"> es elegantísimo porque te abstrae el </w:t>
      </w:r>
      <w:proofErr w:type="spellStart"/>
      <w:r w:rsidRPr="00DA586E">
        <w:rPr>
          <w:color w:val="000000" w:themeColor="text1"/>
        </w:rPr>
        <w:t>thread</w:t>
      </w:r>
      <w:proofErr w:type="spellEnd"/>
      <w:r w:rsidRPr="00DA586E">
        <w:rPr>
          <w:color w:val="000000" w:themeColor="text1"/>
        </w:rPr>
        <w:t xml:space="preserve"> y te deja escribir el resto del programa como si fuera síncrono.</w:t>
      </w:r>
    </w:p>
    <w:p w14:paraId="33F63A6A" w14:textId="77777777" w:rsidR="003212DF" w:rsidRPr="00DA586E" w:rsidRDefault="00000000">
      <w:pPr>
        <w:rPr>
          <w:color w:val="000000" w:themeColor="text1"/>
        </w:rPr>
      </w:pPr>
      <w:r w:rsidRPr="00DA586E">
        <w:rPr>
          <w:color w:val="000000" w:themeColor="text1"/>
        </w:rPr>
        <w:br w:type="page"/>
      </w:r>
    </w:p>
    <w:p w14:paraId="082BD266" w14:textId="77777777" w:rsidR="003212DF" w:rsidRPr="00DA586E" w:rsidRDefault="00000000" w:rsidP="00413C58">
      <w:pPr>
        <w:pStyle w:val="Ttulo1"/>
        <w:jc w:val="center"/>
        <w:rPr>
          <w:color w:val="000000" w:themeColor="text1"/>
        </w:rPr>
      </w:pPr>
      <w:r w:rsidRPr="00DA586E">
        <w:rPr>
          <w:color w:val="000000" w:themeColor="text1"/>
        </w:rPr>
        <w:lastRenderedPageBreak/>
        <w:t>9. Problemas comunes del equipo</w:t>
      </w:r>
    </w:p>
    <w:p w14:paraId="14333706" w14:textId="77777777" w:rsidR="003212DF" w:rsidRPr="00DA586E" w:rsidRDefault="00000000">
      <w:pPr>
        <w:pStyle w:val="Prrafodelista"/>
        <w:numPr>
          <w:ilvl w:val="0"/>
          <w:numId w:val="2"/>
        </w:numPr>
        <w:spacing w:after="80"/>
        <w:rPr>
          <w:color w:val="000000" w:themeColor="text1"/>
        </w:rPr>
      </w:pPr>
      <w:r w:rsidRPr="00DA586E">
        <w:rPr>
          <w:color w:val="000000" w:themeColor="text1"/>
        </w:rPr>
        <w:t xml:space="preserve">Bloqueos del firewall del laboratorio: el puerto 1883 estaba cerrado en la red institucional, así que en la mayoría de las pruebas usamos el </w:t>
      </w:r>
      <w:proofErr w:type="spellStart"/>
      <w:r w:rsidRPr="00DA586E">
        <w:rPr>
          <w:color w:val="000000" w:themeColor="text1"/>
        </w:rPr>
        <w:t>hotspot</w:t>
      </w:r>
      <w:proofErr w:type="spellEnd"/>
      <w:r w:rsidRPr="00DA586E">
        <w:rPr>
          <w:color w:val="000000" w:themeColor="text1"/>
        </w:rPr>
        <w:t xml:space="preserve"> del celular.</w:t>
      </w:r>
    </w:p>
    <w:p w14:paraId="0BD29BDA" w14:textId="77777777" w:rsidR="003212DF" w:rsidRPr="00DA586E" w:rsidRDefault="00000000">
      <w:pPr>
        <w:pStyle w:val="Prrafodelista"/>
        <w:numPr>
          <w:ilvl w:val="0"/>
          <w:numId w:val="2"/>
        </w:numPr>
        <w:spacing w:after="80"/>
        <w:rPr>
          <w:color w:val="000000" w:themeColor="text1"/>
        </w:rPr>
      </w:pPr>
      <w:r w:rsidRPr="00DA586E">
        <w:rPr>
          <w:color w:val="000000" w:themeColor="text1"/>
        </w:rPr>
        <w:t xml:space="preserve">Conflictos del </w:t>
      </w:r>
      <w:proofErr w:type="spellStart"/>
      <w:r w:rsidRPr="00DA586E">
        <w:rPr>
          <w:color w:val="000000" w:themeColor="text1"/>
        </w:rPr>
        <w:t>client_id</w:t>
      </w:r>
      <w:proofErr w:type="spellEnd"/>
      <w:r w:rsidRPr="00DA586E">
        <w:rPr>
          <w:color w:val="000000" w:themeColor="text1"/>
        </w:rPr>
        <w:t xml:space="preserve">: cuando dos integrantes corrían el servidor con el mismo </w:t>
      </w:r>
      <w:proofErr w:type="spellStart"/>
      <w:r w:rsidRPr="00DA586E">
        <w:rPr>
          <w:color w:val="000000" w:themeColor="text1"/>
        </w:rPr>
        <w:t>client_id</w:t>
      </w:r>
      <w:proofErr w:type="spellEnd"/>
      <w:r w:rsidRPr="00DA586E">
        <w:rPr>
          <w:color w:val="000000" w:themeColor="text1"/>
        </w:rPr>
        <w:t xml:space="preserve">, el </w:t>
      </w:r>
      <w:proofErr w:type="spellStart"/>
      <w:r w:rsidRPr="00DA586E">
        <w:rPr>
          <w:color w:val="000000" w:themeColor="text1"/>
        </w:rPr>
        <w:t>broker</w:t>
      </w:r>
      <w:proofErr w:type="spellEnd"/>
      <w:r w:rsidRPr="00DA586E">
        <w:rPr>
          <w:color w:val="000000" w:themeColor="text1"/>
        </w:rPr>
        <w:t xml:space="preserve"> los desconectaba alternadamente. Solucionado al usar id únicos por máquina.</w:t>
      </w:r>
    </w:p>
    <w:p w14:paraId="29B1B64A" w14:textId="77777777" w:rsidR="003212DF" w:rsidRPr="00DA586E" w:rsidRDefault="00000000">
      <w:pPr>
        <w:pStyle w:val="Prrafodelista"/>
        <w:numPr>
          <w:ilvl w:val="0"/>
          <w:numId w:val="2"/>
        </w:numPr>
        <w:spacing w:after="80"/>
        <w:rPr>
          <w:color w:val="000000" w:themeColor="text1"/>
        </w:rPr>
      </w:pPr>
      <w:r w:rsidRPr="00DA586E">
        <w:rPr>
          <w:color w:val="000000" w:themeColor="text1"/>
        </w:rPr>
        <w:t xml:space="preserve">Mensajes truncados en consola: la ESP32 imprime con </w:t>
      </w:r>
      <w:proofErr w:type="spellStart"/>
      <w:r w:rsidRPr="00DA586E">
        <w:rPr>
          <w:color w:val="000000" w:themeColor="text1"/>
        </w:rPr>
        <w:t>print</w:t>
      </w:r>
      <w:proofErr w:type="spellEnd"/>
      <w:r w:rsidRPr="00DA586E">
        <w:rPr>
          <w:color w:val="000000" w:themeColor="text1"/>
        </w:rPr>
        <w:t xml:space="preserve">(); cuando el flujo MQTT es muy intenso, algunos </w:t>
      </w:r>
      <w:proofErr w:type="spellStart"/>
      <w:r w:rsidRPr="00DA586E">
        <w:rPr>
          <w:color w:val="000000" w:themeColor="text1"/>
        </w:rPr>
        <w:t>prints</w:t>
      </w:r>
      <w:proofErr w:type="spellEnd"/>
      <w:r w:rsidRPr="00DA586E">
        <w:rPr>
          <w:color w:val="000000" w:themeColor="text1"/>
        </w:rPr>
        <w:t xml:space="preserve"> se cortan. No afecta la comunicación, pero hay que tenerlo en cuenta al depurar.</w:t>
      </w:r>
    </w:p>
    <w:p w14:paraId="21AB0249" w14:textId="77777777" w:rsidR="003212DF" w:rsidRPr="00DA586E" w:rsidRDefault="00000000" w:rsidP="00413C58">
      <w:pPr>
        <w:pStyle w:val="Ttulo1"/>
        <w:jc w:val="center"/>
        <w:rPr>
          <w:color w:val="000000" w:themeColor="text1"/>
        </w:rPr>
      </w:pPr>
      <w:r w:rsidRPr="00DA586E">
        <w:rPr>
          <w:color w:val="000000" w:themeColor="text1"/>
        </w:rPr>
        <w:t>10. Conclusión grupal</w:t>
      </w:r>
    </w:p>
    <w:p w14:paraId="38837659" w14:textId="77777777" w:rsidR="003212DF" w:rsidRPr="00DA586E" w:rsidRDefault="00000000">
      <w:pPr>
        <w:spacing w:after="120" w:line="300" w:lineRule="auto"/>
        <w:jc w:val="both"/>
        <w:rPr>
          <w:color w:val="000000" w:themeColor="text1"/>
        </w:rPr>
      </w:pPr>
      <w:r w:rsidRPr="00DA586E">
        <w:rPr>
          <w:color w:val="000000" w:themeColor="text1"/>
        </w:rPr>
        <w:t>La integración de MQTT al ecosistema GARRA-OS valida la arquitectura distribuida planteada desde la propuesta inicial: la ESP32 actúa como nodo de adquisición y actuación, mientras que la PC concentra la lógica de alto nivel. La HAL desarrollada en unidades anteriores demostró su valor en esta entrega: poder agregar una capa de red completa sin tocar una sola línea del manejo de hardware confirma que el encapsulamiento no es burocracia, es robustez.</w:t>
      </w:r>
    </w:p>
    <w:p w14:paraId="26600748" w14:textId="77777777" w:rsidR="003212DF" w:rsidRPr="00DA586E" w:rsidRDefault="00000000">
      <w:pPr>
        <w:spacing w:after="120" w:line="300" w:lineRule="auto"/>
        <w:jc w:val="both"/>
        <w:rPr>
          <w:color w:val="000000" w:themeColor="text1"/>
        </w:rPr>
      </w:pPr>
      <w:r w:rsidRPr="00DA586E">
        <w:rPr>
          <w:color w:val="000000" w:themeColor="text1"/>
        </w:rPr>
        <w:t>Quedamos listos para la siguiente fase del proyecto: conectar la PC con visión artificial (</w:t>
      </w:r>
      <w:proofErr w:type="spellStart"/>
      <w:r w:rsidRPr="00DA586E">
        <w:rPr>
          <w:color w:val="000000" w:themeColor="text1"/>
        </w:rPr>
        <w:t>MediaPipe</w:t>
      </w:r>
      <w:proofErr w:type="spellEnd"/>
      <w:r w:rsidRPr="00DA586E">
        <w:rPr>
          <w:color w:val="000000" w:themeColor="text1"/>
        </w:rPr>
        <w:t>/</w:t>
      </w:r>
      <w:proofErr w:type="spellStart"/>
      <w:r w:rsidRPr="00DA586E">
        <w:rPr>
          <w:color w:val="000000" w:themeColor="text1"/>
        </w:rPr>
        <w:t>OpenCV</w:t>
      </w:r>
      <w:proofErr w:type="spellEnd"/>
      <w:r w:rsidRPr="00DA586E">
        <w:rPr>
          <w:color w:val="000000" w:themeColor="text1"/>
        </w:rPr>
        <w:t>) para que sea ella quien dispare los comandos MQTT en respuesta a los gestos del usuario.</w:t>
      </w:r>
    </w:p>
    <w:p w14:paraId="4D040B8E" w14:textId="77777777" w:rsidR="003212DF" w:rsidRPr="00DA586E" w:rsidRDefault="00000000" w:rsidP="00413C58">
      <w:pPr>
        <w:pStyle w:val="Ttulo1"/>
        <w:jc w:val="center"/>
        <w:rPr>
          <w:color w:val="000000" w:themeColor="text1"/>
        </w:rPr>
      </w:pPr>
      <w:r w:rsidRPr="00DA586E">
        <w:rPr>
          <w:color w:val="000000" w:themeColor="text1"/>
        </w:rPr>
        <w:t>11. Enlace al repositorio</w:t>
      </w:r>
    </w:p>
    <w:p w14:paraId="2F3C1B7B" w14:textId="3F8BF90C" w:rsidR="003212DF" w:rsidRPr="00DA586E" w:rsidRDefault="00000000">
      <w:pPr>
        <w:spacing w:after="120" w:line="300" w:lineRule="auto"/>
        <w:jc w:val="both"/>
        <w:rPr>
          <w:color w:val="000000" w:themeColor="text1"/>
        </w:rPr>
      </w:pPr>
      <w:r w:rsidRPr="00DA586E">
        <w:rPr>
          <w:color w:val="000000" w:themeColor="text1"/>
        </w:rPr>
        <w:t xml:space="preserve">Todo el código fuente, junto con este reporte y la matriz de tópicos, se encuentra en el repositorio público del equipo. El enlace </w:t>
      </w:r>
      <w:r w:rsidR="00454E8C">
        <w:rPr>
          <w:color w:val="000000" w:themeColor="text1"/>
        </w:rPr>
        <w:t>es el siguiente:</w:t>
      </w:r>
    </w:p>
    <w:p w14:paraId="2FF70FCE" w14:textId="77777777" w:rsidR="003212DF" w:rsidRPr="00DA586E" w:rsidRDefault="00000000">
      <w:pPr>
        <w:spacing w:after="120" w:line="300" w:lineRule="auto"/>
        <w:jc w:val="both"/>
        <w:rPr>
          <w:color w:val="000000" w:themeColor="text1"/>
        </w:rPr>
      </w:pPr>
      <w:r w:rsidRPr="00DA586E">
        <w:rPr>
          <w:color w:val="000000" w:themeColor="text1"/>
        </w:rPr>
        <w:t>Estructura del repositorio:</w:t>
      </w:r>
    </w:p>
    <w:p w14:paraId="34262EAC" w14:textId="77777777" w:rsidR="003212DF" w:rsidRPr="00DA586E" w:rsidRDefault="00000000">
      <w:pPr>
        <w:shd w:val="clear" w:color="auto" w:fill="F2F2F2"/>
        <w:spacing w:after="80"/>
        <w:rPr>
          <w:color w:val="000000" w:themeColor="text1"/>
        </w:rPr>
      </w:pPr>
      <w:r w:rsidRPr="00DA586E">
        <w:rPr>
          <w:rFonts w:ascii="Consolas" w:eastAsia="Consolas" w:hAnsi="Consolas" w:cs="Consolas"/>
          <w:color w:val="000000" w:themeColor="text1"/>
          <w:sz w:val="18"/>
          <w:szCs w:val="18"/>
        </w:rPr>
        <w:t>GARRA-OS/</w:t>
      </w:r>
    </w:p>
    <w:p w14:paraId="37D95859" w14:textId="77777777" w:rsidR="003212DF" w:rsidRPr="00DA586E" w:rsidRDefault="00000000">
      <w:pPr>
        <w:shd w:val="clear" w:color="auto" w:fill="F2F2F2"/>
        <w:spacing w:after="80"/>
        <w:rPr>
          <w:color w:val="000000" w:themeColor="text1"/>
        </w:rPr>
      </w:pPr>
      <w:r w:rsidRPr="00DA586E">
        <w:rPr>
          <w:rFonts w:ascii="Consolas" w:eastAsia="Consolas" w:hAnsi="Consolas" w:cs="Consolas"/>
          <w:color w:val="000000" w:themeColor="text1"/>
          <w:sz w:val="18"/>
          <w:szCs w:val="18"/>
        </w:rPr>
        <w:t>├── dispositivos.py        # HAL</w:t>
      </w:r>
    </w:p>
    <w:p w14:paraId="281F1C56" w14:textId="77777777" w:rsidR="003212DF" w:rsidRPr="00DA586E" w:rsidRDefault="00000000">
      <w:pPr>
        <w:shd w:val="clear" w:color="auto" w:fill="F2F2F2"/>
        <w:spacing w:after="80"/>
        <w:rPr>
          <w:color w:val="000000" w:themeColor="text1"/>
        </w:rPr>
      </w:pPr>
      <w:r w:rsidRPr="00DA586E">
        <w:rPr>
          <w:rFonts w:ascii="Consolas" w:eastAsia="Consolas" w:hAnsi="Consolas" w:cs="Consolas"/>
          <w:color w:val="000000" w:themeColor="text1"/>
          <w:sz w:val="18"/>
          <w:szCs w:val="18"/>
        </w:rPr>
        <w:t>├── Comunicaciones.py      # Módulo MQTT de la ESP32</w:t>
      </w:r>
    </w:p>
    <w:p w14:paraId="4C8EC617" w14:textId="77777777" w:rsidR="003212DF" w:rsidRPr="00DA586E" w:rsidRDefault="00000000">
      <w:pPr>
        <w:shd w:val="clear" w:color="auto" w:fill="F2F2F2"/>
        <w:spacing w:after="80"/>
        <w:rPr>
          <w:color w:val="000000" w:themeColor="text1"/>
        </w:rPr>
      </w:pPr>
      <w:r w:rsidRPr="00DA586E">
        <w:rPr>
          <w:rFonts w:ascii="Consolas" w:eastAsia="Consolas" w:hAnsi="Consolas" w:cs="Consolas"/>
          <w:color w:val="000000" w:themeColor="text1"/>
          <w:sz w:val="18"/>
          <w:szCs w:val="18"/>
        </w:rPr>
        <w:t>├── Main.py                # Programa principal de la ESP32</w:t>
      </w:r>
    </w:p>
    <w:p w14:paraId="1C5238B3" w14:textId="77777777" w:rsidR="003212DF" w:rsidRPr="00DA586E" w:rsidRDefault="00000000">
      <w:pPr>
        <w:shd w:val="clear" w:color="auto" w:fill="F2F2F2"/>
        <w:spacing w:after="80"/>
        <w:rPr>
          <w:color w:val="000000" w:themeColor="text1"/>
        </w:rPr>
      </w:pPr>
      <w:r w:rsidRPr="00DA586E">
        <w:rPr>
          <w:rFonts w:ascii="Consolas" w:eastAsia="Consolas" w:hAnsi="Consolas" w:cs="Consolas"/>
          <w:color w:val="000000" w:themeColor="text1"/>
          <w:sz w:val="18"/>
          <w:szCs w:val="18"/>
        </w:rPr>
        <w:t>├── servidor_mqtt.py       # Servidor MQTT en Python</w:t>
      </w:r>
    </w:p>
    <w:p w14:paraId="1955E46D" w14:textId="77777777" w:rsidR="003212DF" w:rsidRPr="00DA586E" w:rsidRDefault="00000000">
      <w:pPr>
        <w:shd w:val="clear" w:color="auto" w:fill="F2F2F2"/>
        <w:spacing w:after="80"/>
        <w:rPr>
          <w:color w:val="000000" w:themeColor="text1"/>
        </w:rPr>
      </w:pPr>
      <w:r w:rsidRPr="00DA586E">
        <w:rPr>
          <w:rFonts w:ascii="Consolas" w:eastAsia="Consolas" w:hAnsi="Consolas" w:cs="Consolas"/>
          <w:color w:val="000000" w:themeColor="text1"/>
          <w:sz w:val="18"/>
          <w:szCs w:val="18"/>
        </w:rPr>
        <w:t>├── README.md              # Guía de uso</w:t>
      </w:r>
    </w:p>
    <w:p w14:paraId="0F28E252" w14:textId="58034B28" w:rsidR="003212DF" w:rsidRPr="00DA586E" w:rsidRDefault="00000000">
      <w:pPr>
        <w:shd w:val="clear" w:color="auto" w:fill="F2F2F2"/>
        <w:spacing w:after="80"/>
        <w:rPr>
          <w:color w:val="000000" w:themeColor="text1"/>
        </w:rPr>
      </w:pPr>
      <w:r w:rsidRPr="00DA586E">
        <w:rPr>
          <w:rFonts w:ascii="Consolas" w:eastAsia="Consolas" w:hAnsi="Consolas" w:cs="Consolas"/>
          <w:color w:val="000000" w:themeColor="text1"/>
          <w:sz w:val="18"/>
          <w:szCs w:val="18"/>
        </w:rPr>
        <w:t xml:space="preserve">└── </w:t>
      </w:r>
      <w:proofErr w:type="spellStart"/>
      <w:r w:rsidRPr="00DA586E">
        <w:rPr>
          <w:rFonts w:ascii="Consolas" w:eastAsia="Consolas" w:hAnsi="Consolas" w:cs="Consolas"/>
          <w:color w:val="000000" w:themeColor="text1"/>
          <w:sz w:val="18"/>
          <w:szCs w:val="18"/>
        </w:rPr>
        <w:t>docs</w:t>
      </w:r>
      <w:proofErr w:type="spellEnd"/>
      <w:r w:rsidRPr="00DA586E">
        <w:rPr>
          <w:rFonts w:ascii="Consolas" w:eastAsia="Consolas" w:hAnsi="Consolas" w:cs="Consolas"/>
          <w:color w:val="000000" w:themeColor="text1"/>
          <w:sz w:val="18"/>
          <w:szCs w:val="18"/>
        </w:rPr>
        <w:t>/Report</w:t>
      </w:r>
      <w:r w:rsidR="00DA586E">
        <w:rPr>
          <w:rFonts w:ascii="Consolas" w:eastAsia="Consolas" w:hAnsi="Consolas" w:cs="Consolas"/>
          <w:color w:val="000000" w:themeColor="text1"/>
          <w:sz w:val="18"/>
          <w:szCs w:val="18"/>
        </w:rPr>
        <w:t>e</w:t>
      </w:r>
      <w:r w:rsidRPr="00DA586E">
        <w:rPr>
          <w:rFonts w:ascii="Consolas" w:eastAsia="Consolas" w:hAnsi="Consolas" w:cs="Consolas"/>
          <w:color w:val="000000" w:themeColor="text1"/>
          <w:sz w:val="18"/>
          <w:szCs w:val="18"/>
        </w:rPr>
        <w:t>.docx</w:t>
      </w:r>
    </w:p>
    <w:sectPr w:rsidR="003212DF" w:rsidRPr="00DA586E">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Verdana">
    <w:panose1 w:val="020B0604030504040204"/>
    <w:charset w:val="00"/>
    <w:family w:val="swiss"/>
    <w:pitch w:val="variable"/>
    <w:sig w:usb0="A00006FF" w:usb1="4000205B" w:usb2="0000001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FB908B7"/>
    <w:multiLevelType w:val="hybridMultilevel"/>
    <w:tmpl w:val="E78ED976"/>
    <w:lvl w:ilvl="0" w:tplc="00787782">
      <w:start w:val="1"/>
      <w:numFmt w:val="bullet"/>
      <w:lvlText w:val="•"/>
      <w:lvlJc w:val="left"/>
      <w:pPr>
        <w:ind w:left="720" w:hanging="360"/>
      </w:pPr>
    </w:lvl>
    <w:lvl w:ilvl="1" w:tplc="45624C44">
      <w:numFmt w:val="decimal"/>
      <w:lvlText w:val=""/>
      <w:lvlJc w:val="left"/>
    </w:lvl>
    <w:lvl w:ilvl="2" w:tplc="3C3C4A54">
      <w:numFmt w:val="decimal"/>
      <w:lvlText w:val=""/>
      <w:lvlJc w:val="left"/>
    </w:lvl>
    <w:lvl w:ilvl="3" w:tplc="D6A6535C">
      <w:numFmt w:val="decimal"/>
      <w:lvlText w:val=""/>
      <w:lvlJc w:val="left"/>
    </w:lvl>
    <w:lvl w:ilvl="4" w:tplc="6A2EE32C">
      <w:numFmt w:val="decimal"/>
      <w:lvlText w:val=""/>
      <w:lvlJc w:val="left"/>
    </w:lvl>
    <w:lvl w:ilvl="5" w:tplc="C47AF06C">
      <w:numFmt w:val="decimal"/>
      <w:lvlText w:val=""/>
      <w:lvlJc w:val="left"/>
    </w:lvl>
    <w:lvl w:ilvl="6" w:tplc="130E4C1E">
      <w:numFmt w:val="decimal"/>
      <w:lvlText w:val=""/>
      <w:lvlJc w:val="left"/>
    </w:lvl>
    <w:lvl w:ilvl="7" w:tplc="9FE494A4">
      <w:numFmt w:val="decimal"/>
      <w:lvlText w:val=""/>
      <w:lvlJc w:val="left"/>
    </w:lvl>
    <w:lvl w:ilvl="8" w:tplc="E230D058">
      <w:numFmt w:val="decimal"/>
      <w:lvlText w:val=""/>
      <w:lvlJc w:val="left"/>
    </w:lvl>
  </w:abstractNum>
  <w:abstractNum w:abstractNumId="1" w15:restartNumberingAfterBreak="0">
    <w:nsid w:val="704D7B37"/>
    <w:multiLevelType w:val="hybridMultilevel"/>
    <w:tmpl w:val="1478BE6A"/>
    <w:lvl w:ilvl="0" w:tplc="859AF984">
      <w:start w:val="1"/>
      <w:numFmt w:val="bullet"/>
      <w:lvlText w:val="●"/>
      <w:lvlJc w:val="left"/>
      <w:pPr>
        <w:ind w:left="720" w:hanging="360"/>
      </w:pPr>
    </w:lvl>
    <w:lvl w:ilvl="1" w:tplc="FE641152">
      <w:start w:val="1"/>
      <w:numFmt w:val="bullet"/>
      <w:lvlText w:val="○"/>
      <w:lvlJc w:val="left"/>
      <w:pPr>
        <w:ind w:left="1440" w:hanging="360"/>
      </w:pPr>
    </w:lvl>
    <w:lvl w:ilvl="2" w:tplc="F39E8DBE">
      <w:start w:val="1"/>
      <w:numFmt w:val="bullet"/>
      <w:lvlText w:val="■"/>
      <w:lvlJc w:val="left"/>
      <w:pPr>
        <w:ind w:left="2160" w:hanging="360"/>
      </w:pPr>
    </w:lvl>
    <w:lvl w:ilvl="3" w:tplc="56F44BD6">
      <w:start w:val="1"/>
      <w:numFmt w:val="bullet"/>
      <w:lvlText w:val="●"/>
      <w:lvlJc w:val="left"/>
      <w:pPr>
        <w:ind w:left="2880" w:hanging="360"/>
      </w:pPr>
    </w:lvl>
    <w:lvl w:ilvl="4" w:tplc="D6EEE1FA">
      <w:start w:val="1"/>
      <w:numFmt w:val="bullet"/>
      <w:lvlText w:val="○"/>
      <w:lvlJc w:val="left"/>
      <w:pPr>
        <w:ind w:left="3600" w:hanging="360"/>
      </w:pPr>
    </w:lvl>
    <w:lvl w:ilvl="5" w:tplc="E9E6C55E">
      <w:start w:val="1"/>
      <w:numFmt w:val="bullet"/>
      <w:lvlText w:val="■"/>
      <w:lvlJc w:val="left"/>
      <w:pPr>
        <w:ind w:left="4320" w:hanging="360"/>
      </w:pPr>
    </w:lvl>
    <w:lvl w:ilvl="6" w:tplc="2A383040">
      <w:start w:val="1"/>
      <w:numFmt w:val="bullet"/>
      <w:lvlText w:val="●"/>
      <w:lvlJc w:val="left"/>
      <w:pPr>
        <w:ind w:left="5040" w:hanging="360"/>
      </w:pPr>
    </w:lvl>
    <w:lvl w:ilvl="7" w:tplc="74B825C2">
      <w:start w:val="1"/>
      <w:numFmt w:val="bullet"/>
      <w:lvlText w:val="●"/>
      <w:lvlJc w:val="left"/>
      <w:pPr>
        <w:ind w:left="5760" w:hanging="360"/>
      </w:pPr>
    </w:lvl>
    <w:lvl w:ilvl="8" w:tplc="DC8ECA94">
      <w:start w:val="1"/>
      <w:numFmt w:val="bullet"/>
      <w:lvlText w:val="●"/>
      <w:lvlJc w:val="left"/>
      <w:pPr>
        <w:ind w:left="6480" w:hanging="360"/>
      </w:pPr>
    </w:lvl>
  </w:abstractNum>
  <w:num w:numId="1" w16cid:durableId="1421829324">
    <w:abstractNumId w:val="1"/>
    <w:lvlOverride w:ilvl="0">
      <w:startOverride w:val="1"/>
    </w:lvlOverride>
  </w:num>
  <w:num w:numId="2" w16cid:durableId="139716198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212DF"/>
    <w:rsid w:val="003212DF"/>
    <w:rsid w:val="00413C58"/>
    <w:rsid w:val="00454E8C"/>
    <w:rsid w:val="00821019"/>
    <w:rsid w:val="00D86ACC"/>
    <w:rsid w:val="00DA586E"/>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7E540A"/>
  <w15:docId w15:val="{851017C6-832C-4AB0-B5D3-20734C73E1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MX"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20" w:after="200"/>
      <w:outlineLvl w:val="0"/>
    </w:pPr>
    <w:rPr>
      <w:b/>
      <w:bCs/>
      <w:color w:val="1F4E79"/>
      <w:sz w:val="32"/>
      <w:szCs w:val="32"/>
    </w:rPr>
  </w:style>
  <w:style w:type="paragraph" w:styleId="Ttulo2">
    <w:name w:val="heading 2"/>
    <w:uiPriority w:val="9"/>
    <w:unhideWhenUsed/>
    <w:qFormat/>
    <w:pPr>
      <w:spacing w:before="240" w:after="160"/>
      <w:outlineLvl w:val="1"/>
    </w:pPr>
    <w:rPr>
      <w:b/>
      <w:bCs/>
      <w:color w:val="2E75B6"/>
      <w:sz w:val="26"/>
      <w:szCs w:val="26"/>
    </w:rPr>
  </w:style>
  <w:style w:type="paragraph" w:styleId="Ttulo3">
    <w:name w:val="heading 3"/>
    <w:uiPriority w:val="9"/>
    <w:unhideWhenUsed/>
    <w:qFormat/>
    <w:pPr>
      <w:spacing w:before="200" w:after="120"/>
      <w:outlineLvl w:val="2"/>
    </w:pPr>
    <w:rPr>
      <w:b/>
      <w:bCs/>
      <w:color w:val="1F4E79"/>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TotalTime>
  <Pages>8</Pages>
  <Words>1880</Words>
  <Characters>10345</Characters>
  <Application>Microsoft Office Word</Application>
  <DocSecurity>0</DocSecurity>
  <Lines>86</Lines>
  <Paragraphs>24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JOSE IVAN CASAS BASTIDAS</cp:lastModifiedBy>
  <cp:revision>4</cp:revision>
  <dcterms:created xsi:type="dcterms:W3CDTF">2026-05-27T04:12:00Z</dcterms:created>
  <dcterms:modified xsi:type="dcterms:W3CDTF">2026-05-27T05:23:00Z</dcterms:modified>
</cp:coreProperties>
</file>