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TECNOLÓGICO NACIONAL DE MEXICO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INSTITUTO TECNOLÓGICO DE LA LAGUNA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1091565</wp:posOffset>
            </wp:positionH>
            <wp:positionV relativeFrom="margin">
              <wp:posOffset>862330</wp:posOffset>
            </wp:positionV>
            <wp:extent cx="3419475" cy="3633470"/>
            <wp:effectExtent b="0" l="0" r="0" t="0"/>
            <wp:wrapSquare wrapText="bothSides" distB="0" distT="0" distL="114300" distR="114300"/>
            <wp:docPr descr="C:\Users\aalej\OneDrive\Escritorio\ITL.png" id="3" name="image1.png"/>
            <a:graphic>
              <a:graphicData uri="http://schemas.openxmlformats.org/drawingml/2006/picture">
                <pic:pic>
                  <pic:nvPicPr>
                    <pic:cNvPr descr="C:\Users\aalej\OneDrive\Escritorio\ITL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33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REPORTE DE PRACTICA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Roboto" w:cs="Roboto" w:eastAsia="Roboto" w:hAnsi="Roboto"/>
          <w:color w:val="0a477e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UNIDAD 5: Puertos y buses de comunicación para microcontroladores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  <w:t xml:space="preserve">PRÁCTICA 20: Encendido de LED con una página web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DOCENTE: LAMIA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HAMDAN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M. 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NUM DE CONTROL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19130514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Isaias Gerardo Cordova Palomares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19130545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Martinez Ruiz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17130763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Raúl Martín Ayala Salais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19130541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Lopez Ramirez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19130535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Ivan Herrera Garcia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18131263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Gerardo Alberto Orozco Villegas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FECHA DE ENTREGA: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12/11/2022</w:t>
      </w:r>
    </w:p>
    <w:p w:rsidR="00000000" w:rsidDel="00000000" w:rsidP="00000000" w:rsidRDefault="00000000" w:rsidRPr="00000000" w14:paraId="00000029">
      <w:pPr>
        <w:keepNext w:val="1"/>
        <w:keepLines w:val="1"/>
        <w:spacing w:before="240" w:line="259" w:lineRule="auto"/>
        <w:jc w:val="center"/>
        <w:rPr>
          <w:rFonts w:ascii="Calibri" w:cs="Calibri" w:eastAsia="Calibri" w:hAnsi="Calibri"/>
          <w:b w:val="1"/>
          <w:color w:val="2f549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0"/>
          <w:szCs w:val="40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80"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55xbbp1n8y5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_555xbbp1n8y5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rPr>
              <w:rFonts w:ascii="Calibri" w:cs="Calibri" w:eastAsia="Calibri" w:hAnsi="Calibri"/>
              <w:b w:val="1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 COMPETENCIA A DESARROLLAR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rPr>
              <w:rFonts w:ascii="Calibri" w:cs="Calibri" w:eastAsia="Calibri" w:hAnsi="Calibri"/>
              <w:b w:val="1"/>
            </w:rPr>
          </w:pPr>
          <w:hyperlink w:anchor="_vyaxf5uqhjrg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 CIRCUITO LÓGICO Y/O PROGRAMA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_vyaxf5uqhjrg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rPr>
              <w:rFonts w:ascii="Calibri" w:cs="Calibri" w:eastAsia="Calibri" w:hAnsi="Calibri"/>
              <w:b w:val="1"/>
            </w:rPr>
          </w:pPr>
          <w:hyperlink w:anchor="_uikunnlbl3c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 METODOLOGÍA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_uikunnlbl3c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rPr>
              <w:rFonts w:ascii="Calibri" w:cs="Calibri" w:eastAsia="Calibri" w:hAnsi="Calibri"/>
              <w:b w:val="1"/>
            </w:rPr>
          </w:pPr>
          <w:hyperlink w:anchor="_4j5zl4o09ir7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 RESULTADOS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_4j5zl4o09ir7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rPr>
              <w:rFonts w:ascii="Calibri" w:cs="Calibri" w:eastAsia="Calibri" w:hAnsi="Calibri"/>
              <w:b w:val="1"/>
            </w:rPr>
          </w:pPr>
          <w:hyperlink w:anchor="_swudbzgg3llj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6.CONCLUSIONES Y RECOMENDACIONES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_swudbzgg3llj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Calibri" w:cs="Calibri" w:eastAsia="Calibri" w:hAnsi="Calibri"/>
              <w:b w:val="1"/>
            </w:rPr>
          </w:pPr>
          <w:hyperlink w:anchor="_s8u6prgrx9vv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7. REFERENCIAS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_s8u6prgrx9vv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right" w:leader="none" w:pos="8838"/>
        </w:tabs>
        <w:spacing w:after="160" w:before="80" w:line="240" w:lineRule="auto"/>
        <w:rPr>
          <w:b w:val="1"/>
          <w:sz w:val="24"/>
          <w:szCs w:val="24"/>
        </w:rPr>
      </w:pPr>
      <w:bookmarkStart w:colFirst="0" w:colLast="0" w:name="_555xbbp1n8y5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1.INTRODUCCIÓN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práctica a desarrollar se realizará la conexión de un dispositivo (Smartphone, laptop, Iphone) al componente ESP-32 y en el cual se accedera a un sitio web.</w:t>
      </w:r>
    </w:p>
    <w:p w:rsidR="00000000" w:rsidDel="00000000" w:rsidP="00000000" w:rsidRDefault="00000000" w:rsidRPr="00000000" w14:paraId="00000034">
      <w:pPr>
        <w:pStyle w:val="Heading1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 COMPETENCIA A DESARROLLAR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 las características eléctricas de un microcontrolador.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Conoce la arquitectura interna del microcontrolador.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Comprende la estructura de registros del microcontrolador.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Analiza dispositivos de entrada/salida y puertos del microcontrolador.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 y clasifica información proveniente de fuentes diversas.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b w:val="1"/>
          <w:sz w:val="24"/>
          <w:szCs w:val="24"/>
        </w:rPr>
      </w:pPr>
      <w:bookmarkStart w:colFirst="0" w:colLast="0" w:name="_vyaxf5uqhjrg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3. CIRCUITO LÓGICO Y/O PROGRAMA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4591050" cy="3857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Montaje del circuito en think cad/fritzing</w:t>
      </w:r>
    </w:p>
    <w:p w:rsidR="00000000" w:rsidDel="00000000" w:rsidP="00000000" w:rsidRDefault="00000000" w:rsidRPr="00000000" w14:paraId="0000003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uikunnlbl3c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4. 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necesario: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ESP 32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Cables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Protoboard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Dispositivo electrónico (Se utilizó el smartphone de Pedro)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Para la realización de la práctica se usó un ejemplo de Arduino como base para la misma. Se utilizó el ejemplo de WiFiAccessPoint, como se muestra en la imagen: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7588" cy="52942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529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Ejemplos de arduino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Para las conexiones físicas se utilizó solo 2 jumpers que van conectados a la protoboard al catodo y anodo del led. En el ESP32 se conectó a GND y D23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widowControl w:val="0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4j5zl4o09ir7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5. RESULTADOS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 práctica fue sencilla de hacer debido a que se tenía de referencia el ejemplo de Arduino, además que al instalar los controladores del ESP32 nos mostraba ejemplos de su uso y el establecimiento de una red es uno de ellos.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2413" cy="306488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413" cy="306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Imagen de funcionamiento de encendido/apagado Led</w:t>
      </w:r>
    </w:p>
    <w:p w:rsidR="00000000" w:rsidDel="00000000" w:rsidP="00000000" w:rsidRDefault="00000000" w:rsidRPr="00000000" w14:paraId="0000005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5250" cy="2945816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250" cy="2945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Imagen de funcionamiento de encendido/apagado Led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Enlace a vídeo de práctica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WiFiAccessPoint.ino creates a WiFi access point and provides a web server on it.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Steps: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1. Connect to the access point "yourAp"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2. Point your web browser to http://192.168.4.1/H to turn the LED on or http://192.168.4.1/L to turn it off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  <w:tab/>
        <w:t xml:space="preserve">OR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  <w:tab/>
        <w:t xml:space="preserve">Run raw TCP "GET /H" and "GET /L" on PuTTY terminal with 192.168.4.1 as IP address and 80 as port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Created for arduino-esp32 on 04 July, 2018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by Elochukwu Ifediora (fedy0)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&lt;WiFi.h&gt;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&lt;WiFiClient.h&gt;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&lt;WiFiAP.h&gt;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//#define LED_BUILTIN 2   // Set the GPIO pin where you connected your test LED or comment this line out if your dev board has a built-in LED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#define LED 23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Set these to your desired credentials.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char *ssid = "juan electronico";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char *password = "123123123";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WiFiServer server(80);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setup() {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pinMode(LED_BUILTIN, OUTPUT);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Serial.begin(115200);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Serial.println();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Serial.println("Configuring access point...");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// You can remove the password parameter if you want the AP to be open.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WiFi.softAP(ssid, password);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IPAddress myIP = WiFi.softAPIP();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Serial.print("AP IP address: ");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Serial.println(myIP);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server.begin();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Serial.println("Server started");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pinMode (LED, OUTPUT);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loop() {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WiFiClient client = server.available();   // listen for incoming clients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if (client) {                         </w:t>
        <w:tab/>
        <w:t xml:space="preserve">// if you get a client,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Serial.println("New Client.");       </w:t>
        <w:tab/>
        <w:t xml:space="preserve">// print a message out the serial port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currentLine = "";            </w:t>
        <w:tab/>
        <w:t xml:space="preserve">// make a String to hold incoming data from the client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(client.connected()) {        </w:t>
        <w:tab/>
        <w:t xml:space="preserve">// loop while the client's connected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  <w:tab/>
        <w:t xml:space="preserve">if (client.available()) {         </w:t>
        <w:tab/>
        <w:t xml:space="preserve">// if there's bytes to read from the client,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char c = client.read();         </w:t>
        <w:tab/>
        <w:t xml:space="preserve">// read a byte, then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Serial.write(c);                </w:t>
        <w:tab/>
        <w:t xml:space="preserve">// print it out the serial monitor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if (c == '\n') {                </w:t>
        <w:tab/>
        <w:t xml:space="preserve">// if the byte is a newline character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// if the current line is blank, you got two newline characters in a row.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// that's the end of the client HTTP request, so send a response: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if (currentLine.length() == 0) {</w:t>
      </w:r>
    </w:p>
    <w:p w:rsidR="00000000" w:rsidDel="00000000" w:rsidP="00000000" w:rsidRDefault="00000000" w:rsidRPr="00000000" w14:paraId="0000009A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// HTTP headers always start with a response code (e.g. HTTP/1.1 200 OK)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// and a content-type so the client knows what's coming, then a blank line: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client.println("HTTP/1.1 200 OK");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client.println("Content-type:text/html");</w:t>
      </w:r>
    </w:p>
    <w:p w:rsidR="00000000" w:rsidDel="00000000" w:rsidP="00000000" w:rsidRDefault="00000000" w:rsidRPr="00000000" w14:paraId="0000009E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client.println();</w:t>
      </w:r>
    </w:p>
    <w:p w:rsidR="00000000" w:rsidDel="00000000" w:rsidP="00000000" w:rsidRDefault="00000000" w:rsidRPr="00000000" w14:paraId="0000009F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// the content of the HTTP response follows the header:</w:t>
      </w:r>
    </w:p>
    <w:p w:rsidR="00000000" w:rsidDel="00000000" w:rsidP="00000000" w:rsidRDefault="00000000" w:rsidRPr="00000000" w14:paraId="000000A1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client.print("&lt;a href=\"/H\"&gt;&lt;button name="button"&gt;Click me&lt;/button&gt;&lt;/a&gt;");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client.print("&lt;a href=\"/L\"&gt;&lt;button name="button"&gt;Click me&lt;/button&gt;&lt;/a&gt;");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// The HTTP response ends with another blank line: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client.println();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// break out of the while loop: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} else {</w:t>
        <w:tab/>
        <w:t xml:space="preserve">// if you got a newline, then clear currentLine:</w:t>
      </w:r>
    </w:p>
    <w:p w:rsidR="00000000" w:rsidDel="00000000" w:rsidP="00000000" w:rsidRDefault="00000000" w:rsidRPr="00000000" w14:paraId="000000A9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currentLine = "";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AB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} else if (c != '\r') {  // if you got anything else but a carriage return character,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currentLine += c;  </w:t>
        <w:tab/>
        <w:t xml:space="preserve">// add it to the end of the currentLine</w:t>
      </w:r>
    </w:p>
    <w:p w:rsidR="00000000" w:rsidDel="00000000" w:rsidP="00000000" w:rsidRDefault="00000000" w:rsidRPr="00000000" w14:paraId="000000AD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// Check to see if the client request was "GET /H" or "GET /L":</w:t>
      </w:r>
    </w:p>
    <w:p w:rsidR="00000000" w:rsidDel="00000000" w:rsidP="00000000" w:rsidRDefault="00000000" w:rsidRPr="00000000" w14:paraId="000000B0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if (currentLine.endsWith("GET /H")) {</w:t>
      </w:r>
    </w:p>
    <w:p w:rsidR="00000000" w:rsidDel="00000000" w:rsidP="00000000" w:rsidRDefault="00000000" w:rsidRPr="00000000" w14:paraId="000000B1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digitalWrite(LED, HIGH);           </w:t>
        <w:tab/>
        <w:t xml:space="preserve">// GET /H turns the LED on</w:t>
      </w:r>
    </w:p>
    <w:p w:rsidR="00000000" w:rsidDel="00000000" w:rsidP="00000000" w:rsidRDefault="00000000" w:rsidRPr="00000000" w14:paraId="000000B2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3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if (currentLine.endsWith("GET /L")) {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digitalWrite(LED, LOW);            </w:t>
        <w:tab/>
        <w:t xml:space="preserve">// GET /L turns the LED off</w:t>
      </w:r>
    </w:p>
    <w:p w:rsidR="00000000" w:rsidDel="00000000" w:rsidP="00000000" w:rsidRDefault="00000000" w:rsidRPr="00000000" w14:paraId="000000B5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close the connection:</w:t>
      </w:r>
    </w:p>
    <w:p w:rsidR="00000000" w:rsidDel="00000000" w:rsidP="00000000" w:rsidRDefault="00000000" w:rsidRPr="00000000" w14:paraId="000000B9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client.stop();</w:t>
      </w:r>
    </w:p>
    <w:p w:rsidR="00000000" w:rsidDel="00000000" w:rsidP="00000000" w:rsidRDefault="00000000" w:rsidRPr="00000000" w14:paraId="000000BA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Serial.println("Client Disconnected.");</w:t>
      </w:r>
    </w:p>
    <w:p w:rsidR="00000000" w:rsidDel="00000000" w:rsidP="00000000" w:rsidRDefault="00000000" w:rsidRPr="00000000" w14:paraId="000000BB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widowControl w:val="0"/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widowControl w:val="0"/>
        <w:spacing w:line="360" w:lineRule="auto"/>
        <w:rPr>
          <w:b w:val="1"/>
          <w:sz w:val="24"/>
          <w:szCs w:val="24"/>
        </w:rPr>
      </w:pPr>
      <w:bookmarkStart w:colFirst="0" w:colLast="0" w:name="_swudbzgg3llj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6.CONCLUSIONES Y RECOMENDACIONES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La práctica fue sencilla de realizar para el equipo,debido a los ejemplos de Arduino. Hablando del componente ESP32 el uso del dicho fue sencilla y su conexión con el dispositivo igual, solamente que usarlo con dispositivo iPhone no es muy recomendable por cuestiones de seguridad del dispositivo limitará las funciones del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jc w:val="both"/>
        <w:rPr>
          <w:b w:val="1"/>
          <w:sz w:val="24"/>
          <w:szCs w:val="24"/>
        </w:rPr>
      </w:pPr>
      <w:bookmarkStart w:colFirst="0" w:colLast="0" w:name="_s8u6prgrx9vv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7. REFERENCIAS</w:t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[1] "ESP32 Wifi + Bluetooth en un solo lugar". Programar fácil con Arduino.</w:t>
      </w:r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https://programarfacil.com/esp8266/esp32/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(accedido el 10 de noviembre de 2022).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[2] "ESP32 conexión via WiFi".</w:t>
      </w:r>
      <w:hyperlink r:id="rId1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https://www.juanjobeunza.com/esp32-wifi/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(accedido el 10 de noviembre de 2022).</w:t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[3] "arduino-esp32/WiFi.h at master · espressif/arduino-esp32". GitHub.</w:t>
      </w:r>
      <w:hyperlink r:id="rId1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https://github.com/espressif/arduino-esp32/blob/master/libraries/WiFi/src/WiFi.h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(accedido el 10 de noviembre de 2022).</w:t>
      </w:r>
    </w:p>
    <w:p w:rsidR="00000000" w:rsidDel="00000000" w:rsidP="00000000" w:rsidRDefault="00000000" w:rsidRPr="00000000" w14:paraId="000000C6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[4] "Arduino/WiFiClient.h at master · esp8266/Arduino". GitHub.</w:t>
      </w:r>
      <w:hyperlink r:id="rId1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https://github.com/esp8266/Arduino/blob/master/libraries/ESP8266WiFi/src/WiFiClient.h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(accedido el 10 de noviembre de 2022).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[5] "arduino-esp32/WiFiAP.h at master · espressif/arduino-esp32". GitHub.</w:t>
      </w:r>
      <w:hyperlink r:id="rId2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https://github.com/espressif/arduino-esp32/blob/master/libraries/WiFi/src/WiFiAP.h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(accedido el 10 de noviembre de 2022).</w:t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[6] "Fritzing". Welcome to Fritzing.</w:t>
      </w:r>
      <w:hyperlink r:id="rId2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https://fritzing.org/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(accedido el 10 de noviembre de 2022).</w:t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espressif/arduino-esp32/blob/master/libraries/WiFi/src/WiFiAP.h" TargetMode="External"/><Relationship Id="rId11" Type="http://schemas.openxmlformats.org/officeDocument/2006/relationships/hyperlink" Target="https://drive.google.com/file/d/1B1vY7854-KDt4uXcHNnDveq_mKxPoFTq/view?usp=sharing" TargetMode="External"/><Relationship Id="rId22" Type="http://schemas.openxmlformats.org/officeDocument/2006/relationships/hyperlink" Target="https://fritzing.org/" TargetMode="External"/><Relationship Id="rId10" Type="http://schemas.openxmlformats.org/officeDocument/2006/relationships/image" Target="media/image5.jpg"/><Relationship Id="rId21" Type="http://schemas.openxmlformats.org/officeDocument/2006/relationships/hyperlink" Target="https://github.com/espressif/arduino-esp32/blob/master/libraries/WiFi/src/WiFiAP.h" TargetMode="External"/><Relationship Id="rId13" Type="http://schemas.openxmlformats.org/officeDocument/2006/relationships/hyperlink" Target="https://programarfacil.com/esp8266/esp32/" TargetMode="External"/><Relationship Id="rId12" Type="http://schemas.openxmlformats.org/officeDocument/2006/relationships/hyperlink" Target="https://programarfacil.com/esp8266/esp32/" TargetMode="External"/><Relationship Id="rId23" Type="http://schemas.openxmlformats.org/officeDocument/2006/relationships/hyperlink" Target="https://fritzing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yperlink" Target="https://www.juanjobeunza.com/esp32-wifi/" TargetMode="External"/><Relationship Id="rId14" Type="http://schemas.openxmlformats.org/officeDocument/2006/relationships/hyperlink" Target="https://www.juanjobeunza.com/esp32-wifi/" TargetMode="External"/><Relationship Id="rId17" Type="http://schemas.openxmlformats.org/officeDocument/2006/relationships/hyperlink" Target="https://github.com/espressif/arduino-esp32/blob/master/libraries/WiFi/src/WiFi.h" TargetMode="External"/><Relationship Id="rId16" Type="http://schemas.openxmlformats.org/officeDocument/2006/relationships/hyperlink" Target="https://github.com/espressif/arduino-esp32/blob/master/libraries/WiFi/src/WiFi.h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esp8266/Arduino/blob/master/libraries/ESP8266WiFi/src/WiFiClient.h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github.com/esp8266/Arduino/blob/master/libraries/ESP8266WiFi/src/WiFiClient.h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