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C1" w:rsidRPr="001030C1" w:rsidRDefault="001030C1" w:rsidP="001030C1">
      <w:pPr>
        <w:pStyle w:val="Titel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eastAsia="Times New Roman"/>
          <w:lang w:eastAsia="de-DE"/>
        </w:rPr>
        <w:t xml:space="preserve">Ablauf des </w:t>
      </w:r>
      <w:proofErr w:type="spellStart"/>
      <w:r w:rsidRPr="001030C1">
        <w:rPr>
          <w:rFonts w:eastAsia="Times New Roman"/>
          <w:lang w:eastAsia="de-DE"/>
        </w:rPr>
        <w:t>Learners</w:t>
      </w:r>
      <w:proofErr w:type="spellEnd"/>
      <w:r w:rsidRPr="001030C1">
        <w:rPr>
          <w:rFonts w:eastAsia="Times New Roman"/>
          <w:lang w:eastAsia="de-DE"/>
        </w:rPr>
        <w:t xml:space="preserve"> für den Prototyp</w:t>
      </w:r>
    </w:p>
    <w:p w:rsidR="001030C1" w:rsidRPr="001030C1" w:rsidRDefault="001030C1" w:rsidP="001030C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1030C1" w:rsidRPr="001030C1" w:rsidRDefault="001030C1" w:rsidP="001030C1">
      <w:pPr>
        <w:pStyle w:val="berschrift3"/>
        <w:rPr>
          <w:rFonts w:ascii="Times New Roman" w:eastAsia="Times New Roman" w:hAnsi="Times New Roman" w:cs="Times New Roman"/>
          <w:lang w:eastAsia="de-DE"/>
        </w:rPr>
      </w:pPr>
      <w:r w:rsidRPr="001030C1">
        <w:rPr>
          <w:rFonts w:eastAsia="Times New Roman"/>
          <w:lang w:eastAsia="de-DE"/>
        </w:rPr>
        <w:t>Erneutes Lernen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>Input Daten: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Der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erhält im Produktivsystem folg</w:t>
      </w:r>
      <w:r>
        <w:rPr>
          <w:rFonts w:ascii="Calibri" w:eastAsia="Times New Roman" w:hAnsi="Calibri" w:cs="Calibri"/>
          <w:color w:val="000000"/>
          <w:lang w:eastAsia="de-DE"/>
        </w:rPr>
        <w:t xml:space="preserve">ende Inputdaten als CSV- Datei </w:t>
      </w:r>
      <w:r w:rsidRPr="001030C1">
        <w:rPr>
          <w:rFonts w:ascii="Calibri" w:eastAsia="Times New Roman" w:hAnsi="Calibri" w:cs="Calibri"/>
          <w:color w:val="000000"/>
          <w:lang w:eastAsia="de-DE"/>
        </w:rPr>
        <w:t>zum wei</w:t>
      </w:r>
      <w:bookmarkStart w:id="0" w:name="_GoBack"/>
      <w:bookmarkEnd w:id="0"/>
      <w:r w:rsidRPr="001030C1">
        <w:rPr>
          <w:rFonts w:ascii="Calibri" w:eastAsia="Times New Roman" w:hAnsi="Calibri" w:cs="Calibri"/>
          <w:color w:val="000000"/>
          <w:lang w:eastAsia="de-DE"/>
        </w:rPr>
        <w:t>teren Lernen: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734"/>
        <w:gridCol w:w="1261"/>
        <w:gridCol w:w="951"/>
        <w:gridCol w:w="1964"/>
        <w:gridCol w:w="541"/>
        <w:gridCol w:w="640"/>
      </w:tblGrid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F6F8FA"/>
              <w:left w:val="single" w:sz="4" w:space="0" w:color="F6F8FA"/>
              <w:bottom w:val="single" w:sz="4" w:space="0" w:color="F6F8FA"/>
              <w:right w:val="single" w:sz="4" w:space="0" w:color="F6F8FA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0C1" w:rsidRPr="001030C1" w:rsidRDefault="001030C1" w:rsidP="001030C1">
            <w:pPr>
              <w:spacing w:after="0" w:line="240" w:lineRule="auto"/>
              <w:ind w:left="-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learnerId</w:t>
            </w:r>
            <w:proofErr w:type="spellEnd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,</w:t>
            </w:r>
          </w:p>
        </w:tc>
        <w:tc>
          <w:tcPr>
            <w:tcW w:w="0" w:type="auto"/>
            <w:tcBorders>
              <w:top w:val="single" w:sz="4" w:space="0" w:color="F6F8FA"/>
              <w:left w:val="single" w:sz="4" w:space="0" w:color="F6F8FA"/>
              <w:bottom w:val="single" w:sz="4" w:space="0" w:color="F6F8FA"/>
              <w:right w:val="single" w:sz="4" w:space="0" w:color="F6F8FA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0C1" w:rsidRPr="001030C1" w:rsidRDefault="001030C1" w:rsidP="001030C1">
            <w:pPr>
              <w:spacing w:after="0" w:line="240" w:lineRule="auto"/>
              <w:ind w:left="-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userId</w:t>
            </w:r>
            <w:proofErr w:type="spellEnd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,</w:t>
            </w:r>
          </w:p>
        </w:tc>
        <w:tc>
          <w:tcPr>
            <w:tcW w:w="0" w:type="auto"/>
            <w:tcBorders>
              <w:top w:val="single" w:sz="4" w:space="0" w:color="F6F8FA"/>
              <w:left w:val="single" w:sz="4" w:space="0" w:color="F6F8FA"/>
              <w:bottom w:val="single" w:sz="4" w:space="0" w:color="F6F8FA"/>
              <w:right w:val="single" w:sz="4" w:space="0" w:color="F6F8FA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0C1" w:rsidRPr="001030C1" w:rsidRDefault="001030C1" w:rsidP="001030C1">
            <w:pPr>
              <w:spacing w:after="0" w:line="240" w:lineRule="auto"/>
              <w:ind w:left="-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documentId</w:t>
            </w:r>
            <w:proofErr w:type="spellEnd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,</w:t>
            </w:r>
          </w:p>
        </w:tc>
        <w:tc>
          <w:tcPr>
            <w:tcW w:w="0" w:type="auto"/>
            <w:tcBorders>
              <w:top w:val="single" w:sz="4" w:space="0" w:color="F6F8FA"/>
              <w:left w:val="single" w:sz="4" w:space="0" w:color="F6F8FA"/>
              <w:bottom w:val="single" w:sz="4" w:space="0" w:color="F6F8FA"/>
              <w:right w:val="single" w:sz="4" w:space="0" w:color="F6F8FA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0C1" w:rsidRPr="001030C1" w:rsidRDefault="001030C1" w:rsidP="001030C1">
            <w:pPr>
              <w:spacing w:after="0" w:line="240" w:lineRule="auto"/>
              <w:ind w:left="-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message</w:t>
            </w:r>
            <w:proofErr w:type="spellEnd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,</w:t>
            </w:r>
          </w:p>
        </w:tc>
        <w:tc>
          <w:tcPr>
            <w:tcW w:w="0" w:type="auto"/>
            <w:tcBorders>
              <w:top w:val="single" w:sz="4" w:space="0" w:color="F6F8FA"/>
              <w:left w:val="single" w:sz="4" w:space="0" w:color="F6F8FA"/>
              <w:bottom w:val="single" w:sz="4" w:space="0" w:color="F6F8FA"/>
              <w:right w:val="single" w:sz="4" w:space="0" w:color="F6F8FA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0C1" w:rsidRPr="001030C1" w:rsidRDefault="001030C1" w:rsidP="001030C1">
            <w:pPr>
              <w:spacing w:after="0" w:line="240" w:lineRule="auto"/>
              <w:ind w:left="-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documentAffiliation</w:t>
            </w:r>
            <w:proofErr w:type="spellEnd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,</w:t>
            </w:r>
          </w:p>
        </w:tc>
        <w:tc>
          <w:tcPr>
            <w:tcW w:w="0" w:type="auto"/>
            <w:tcBorders>
              <w:top w:val="single" w:sz="4" w:space="0" w:color="F6F8FA"/>
              <w:left w:val="single" w:sz="4" w:space="0" w:color="F6F8FA"/>
              <w:bottom w:val="single" w:sz="4" w:space="0" w:color="F6F8FA"/>
              <w:right w:val="single" w:sz="4" w:space="0" w:color="F6F8FA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0C1" w:rsidRPr="001030C1" w:rsidRDefault="001030C1" w:rsidP="001030C1">
            <w:pPr>
              <w:spacing w:after="0" w:line="240" w:lineRule="auto"/>
              <w:ind w:left="-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rate,</w:t>
            </w:r>
          </w:p>
        </w:tc>
        <w:tc>
          <w:tcPr>
            <w:tcW w:w="0" w:type="auto"/>
            <w:tcBorders>
              <w:top w:val="single" w:sz="4" w:space="0" w:color="F6F8FA"/>
              <w:left w:val="single" w:sz="4" w:space="0" w:color="F6F8FA"/>
              <w:bottom w:val="single" w:sz="4" w:space="0" w:color="F6F8FA"/>
              <w:right w:val="single" w:sz="4" w:space="0" w:color="F6F8FA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030C1" w:rsidRPr="001030C1" w:rsidRDefault="001030C1" w:rsidP="001030C1">
            <w:pPr>
              <w:spacing w:after="0" w:line="240" w:lineRule="auto"/>
              <w:ind w:left="-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favor</w:t>
            </w:r>
            <w:proofErr w:type="spellEnd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,</w:t>
            </w:r>
          </w:p>
        </w:tc>
      </w:tr>
    </w:tbl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>Datentransformation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Die Input Daten werden mit den Modulen </w:t>
      </w:r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Edit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Metadata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, </w:t>
      </w:r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Clean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Missing</w:t>
      </w:r>
      <w:proofErr w:type="spellEnd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Data</w:t>
      </w: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und </w:t>
      </w:r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Select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Column</w:t>
      </w:r>
      <w:proofErr w:type="spellEnd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in Dataset</w:t>
      </w: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für das Lernen aufbereitet.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Edit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Metadata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wandelt die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userId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in einen String um, da sonst der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die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userID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als numerischen Wert verarbeitet, was den Output des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beinträchtigen würde.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Clean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Missing</w:t>
      </w:r>
      <w:proofErr w:type="spellEnd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Data </w:t>
      </w: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wird gebraucht, da in der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favor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-Spalte, bei einer Favorisierung des Dokuments vom User,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true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angezeigt wird. Bei einer Nicht-Favorisierung bleibt die Spalte jedoch leer. Wenn die Spalte aber leer bleibt, funktioniert der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fehlerhaft. Um dies zu umgehen, werden durch </w:t>
      </w:r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Clean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Missing</w:t>
      </w:r>
      <w:proofErr w:type="spellEnd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Data</w:t>
      </w: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die leeren Zeilen durch den Wert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false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ersetzt.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Select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Column</w:t>
      </w:r>
      <w:proofErr w:type="spellEnd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in Dataset</w:t>
      </w: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filtert die Inputdaten, sodass lediglich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userId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,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documentId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und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favor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selektiert sind.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>Modell trainieren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Um das Modell zu trainieren, werden Daten mit einem Split Data Modul im Verhältnis 80/20 aufgeteilt. 80% der Testdaten fungierten dabei als Trainingsdaten für den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. 20% als Abgleichdaten des Gelernten. Für die Umsetzung des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wurde, wie bereits erwähnt, ein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Two-class</w:t>
      </w:r>
      <w:proofErr w:type="spellEnd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neuronal </w:t>
      </w:r>
      <w:proofErr w:type="spellStart"/>
      <w:r w:rsidRPr="001030C1">
        <w:rPr>
          <w:rFonts w:ascii="Calibri" w:eastAsia="Times New Roman" w:hAnsi="Calibri" w:cs="Calibri"/>
          <w:i/>
          <w:iCs/>
          <w:color w:val="000000"/>
          <w:lang w:eastAsia="de-DE"/>
        </w:rPr>
        <w:t>network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Modul verwendet.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Folgende Abbildung veranschaulicht das Experiment-Modell des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Protoyp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>.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noProof/>
          <w:color w:val="000000"/>
          <w:lang w:eastAsia="de-DE"/>
        </w:rPr>
        <w:lastRenderedPageBreak/>
        <w:drawing>
          <wp:inline distT="0" distB="0" distL="0" distR="0" wp14:anchorId="613BE05E" wp14:editId="09573FC0">
            <wp:extent cx="5762625" cy="4619625"/>
            <wp:effectExtent l="0" t="0" r="9525" b="9525"/>
            <wp:docPr id="3" name="Bild 3" descr="https://lh3.googleusercontent.com/XZX9i7ixh62nqAE5634kVEZxXBvWvAvuoqwCYqJgjkp0exHVfubfgLW0XAwineea-fZ_78kBsLBqazmZkoohGk9m_P6bMleW6jMcLfRlhQ_5oR62IEgiFMHqpdzOt_O9a2XAMl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ZX9i7ixh62nqAE5634kVEZxXBvWvAvuoqwCYqJgjkp0exHVfubfgLW0XAwineea-fZ_78kBsLBqazmZkoohGk9m_P6bMleW6jMcLfRlhQ_5oR62IEgiFMHqpdzOt_O9a2XAMlr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i/>
          <w:iCs/>
          <w:color w:val="1F497D"/>
          <w:sz w:val="18"/>
          <w:szCs w:val="18"/>
          <w:lang w:eastAsia="de-DE"/>
        </w:rPr>
        <w:t xml:space="preserve">Abbildung 2: Experiment-Modell des </w:t>
      </w:r>
      <w:proofErr w:type="spellStart"/>
      <w:r w:rsidRPr="001030C1">
        <w:rPr>
          <w:rFonts w:ascii="Calibri" w:eastAsia="Times New Roman" w:hAnsi="Calibri" w:cs="Calibri"/>
          <w:i/>
          <w:iCs/>
          <w:color w:val="1F497D"/>
          <w:sz w:val="18"/>
          <w:szCs w:val="18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i/>
          <w:iCs/>
          <w:color w:val="1F497D"/>
          <w:sz w:val="18"/>
          <w:szCs w:val="18"/>
          <w:lang w:eastAsia="de-DE"/>
        </w:rPr>
        <w:t xml:space="preserve"> für den Prototyp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Das Experiment-Modell des Prototyp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ist abrufbar unter: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history="1">
        <w:r w:rsidRPr="001030C1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https://gallery.cortanaintelligence.com/Experiment/Final-Learner-Dokument-Nutzer-Final-Parameter2</w:t>
        </w:r>
      </w:hyperlink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</w:p>
    <w:p w:rsidR="001030C1" w:rsidRPr="001030C1" w:rsidRDefault="001030C1" w:rsidP="001030C1">
      <w:pPr>
        <w:pStyle w:val="berschrift3"/>
        <w:rPr>
          <w:rFonts w:ascii="Times New Roman" w:eastAsia="Times New Roman" w:hAnsi="Times New Roman" w:cs="Times New Roman"/>
          <w:lang w:eastAsia="de-DE"/>
        </w:rPr>
      </w:pPr>
      <w:r w:rsidRPr="001030C1">
        <w:rPr>
          <w:rFonts w:eastAsia="Times New Roman"/>
          <w:lang w:eastAsia="de-DE"/>
        </w:rPr>
        <w:t xml:space="preserve">Abrufen des </w:t>
      </w:r>
      <w:proofErr w:type="spellStart"/>
      <w:r w:rsidRPr="001030C1">
        <w:rPr>
          <w:rFonts w:eastAsia="Times New Roman"/>
          <w:lang w:eastAsia="de-DE"/>
        </w:rPr>
        <w:t>Predictive</w:t>
      </w:r>
      <w:proofErr w:type="spellEnd"/>
      <w:r w:rsidRPr="001030C1">
        <w:rPr>
          <w:rFonts w:eastAsia="Times New Roman"/>
          <w:lang w:eastAsia="de-DE"/>
        </w:rPr>
        <w:t xml:space="preserve"> Modells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Das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Predictive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Modell benötigt als Input:</w:t>
      </w:r>
    </w:p>
    <w:p w:rsidR="001030C1" w:rsidRPr="001030C1" w:rsidRDefault="001030C1" w:rsidP="001030C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userId</w:t>
      </w:r>
      <w:proofErr w:type="spellEnd"/>
    </w:p>
    <w:p w:rsidR="001030C1" w:rsidRPr="001030C1" w:rsidRDefault="001030C1" w:rsidP="001030C1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DocumentId</w:t>
      </w:r>
      <w:proofErr w:type="spellEnd"/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Ein Beispiel des Outputs des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im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Predictive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Modell sieht wie folgt aus: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>["100213199594809398744","1SAI8Y7j6kNfbbdYVaUpEPipzy-WhcvmuPRynSg76UIM","True","0.938885152339935"]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>Der Output besteht dabei aus:</w:t>
      </w:r>
    </w:p>
    <w:p w:rsidR="001030C1" w:rsidRPr="001030C1" w:rsidRDefault="001030C1" w:rsidP="001030C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userid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>,</w:t>
      </w:r>
    </w:p>
    <w:p w:rsidR="001030C1" w:rsidRPr="001030C1" w:rsidRDefault="001030C1" w:rsidP="001030C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documentId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>,</w:t>
      </w:r>
    </w:p>
    <w:p w:rsidR="001030C1" w:rsidRPr="001030C1" w:rsidRDefault="001030C1" w:rsidP="001030C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>Favorisierung (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true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>/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false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>)</w:t>
      </w:r>
    </w:p>
    <w:p w:rsidR="001030C1" w:rsidRPr="001030C1" w:rsidRDefault="001030C1" w:rsidP="001030C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Score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Probability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Wert des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lastRenderedPageBreak/>
        <w:t>Dieser wird in JSON ausgegeben.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Das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Predictive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-Modell des Prototyp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ist abrufbar unter: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history="1">
        <w:r w:rsidRPr="001030C1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https://gallery.cortanaintelligence.com/Experiment/Final-Learner-Dokument-Nutzer-Final-Parameter2-Predictive-Exp</w:t>
        </w:r>
      </w:hyperlink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noProof/>
          <w:color w:val="000000"/>
          <w:sz w:val="24"/>
          <w:szCs w:val="24"/>
          <w:lang w:eastAsia="de-DE"/>
        </w:rPr>
        <w:drawing>
          <wp:inline distT="0" distB="0" distL="0" distR="0" wp14:anchorId="511B5229" wp14:editId="12A066F2">
            <wp:extent cx="5762625" cy="4991100"/>
            <wp:effectExtent l="0" t="0" r="9525" b="0"/>
            <wp:docPr id="4" name="Bild 4" descr="https://lh6.googleusercontent.com/tRKxMJDnXnCYJHQpD1A1TCBSnWqCWYKQJWtZke5ri_tX5cx9tHvhM9x_0Q0L8izWZc1pyF5I4wOGiQRqvt4rz4Ne4dScG04gur9iLaSrl2viY57aio6GYl0taQhlAdaRy8s-l3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RKxMJDnXnCYJHQpD1A1TCBSnWqCWYKQJWtZke5ri_tX5cx9tHvhM9x_0Q0L8izWZc1pyF5I4wOGiQRqvt4rz4Ne4dScG04gur9iLaSrl2viY57aio6GYl0taQhlAdaRy8s-l3A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i/>
          <w:iCs/>
          <w:color w:val="1F497D"/>
          <w:sz w:val="18"/>
          <w:szCs w:val="18"/>
          <w:lang w:eastAsia="de-DE"/>
        </w:rPr>
        <w:t xml:space="preserve">Abbildung 3: </w:t>
      </w:r>
      <w:proofErr w:type="spellStart"/>
      <w:r w:rsidRPr="001030C1">
        <w:rPr>
          <w:rFonts w:ascii="Calibri" w:eastAsia="Times New Roman" w:hAnsi="Calibri" w:cs="Calibri"/>
          <w:i/>
          <w:iCs/>
          <w:color w:val="1F497D"/>
          <w:sz w:val="18"/>
          <w:szCs w:val="18"/>
          <w:lang w:eastAsia="de-DE"/>
        </w:rPr>
        <w:t>Predictive</w:t>
      </w:r>
      <w:proofErr w:type="spellEnd"/>
      <w:r w:rsidRPr="001030C1">
        <w:rPr>
          <w:rFonts w:ascii="Calibri" w:eastAsia="Times New Roman" w:hAnsi="Calibri" w:cs="Calibri"/>
          <w:i/>
          <w:iCs/>
          <w:color w:val="1F497D"/>
          <w:sz w:val="18"/>
          <w:szCs w:val="18"/>
          <w:lang w:eastAsia="de-DE"/>
        </w:rPr>
        <w:t xml:space="preserve">-Modell des Prototyp </w:t>
      </w:r>
      <w:proofErr w:type="spellStart"/>
      <w:r w:rsidRPr="001030C1">
        <w:rPr>
          <w:rFonts w:ascii="Calibri" w:eastAsia="Times New Roman" w:hAnsi="Calibri" w:cs="Calibri"/>
          <w:i/>
          <w:iCs/>
          <w:color w:val="1F497D"/>
          <w:sz w:val="18"/>
          <w:szCs w:val="18"/>
          <w:lang w:eastAsia="de-DE"/>
        </w:rPr>
        <w:t>Learners</w:t>
      </w:r>
      <w:proofErr w:type="spellEnd"/>
    </w:p>
    <w:p w:rsidR="001030C1" w:rsidRPr="001030C1" w:rsidRDefault="001030C1" w:rsidP="001030C1">
      <w:pPr>
        <w:pStyle w:val="berschrift3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1030C1">
        <w:rPr>
          <w:rFonts w:eastAsia="Times New Roman"/>
          <w:lang w:eastAsia="de-DE"/>
        </w:rPr>
        <w:t>Testcase</w:t>
      </w:r>
      <w:proofErr w:type="spellEnd"/>
      <w:r w:rsidRPr="001030C1">
        <w:rPr>
          <w:rFonts w:eastAsia="Times New Roman"/>
          <w:lang w:eastAsia="de-DE"/>
        </w:rPr>
        <w:t xml:space="preserve"> des Prototyps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Anhand der für den Prototyp angelegten User und Dokumente wurde ein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Testcase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für den Prototyp erstellt.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>Die GUI-Gruppe hat folgende User im Prototyp System angelegt: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082"/>
        <w:gridCol w:w="2747"/>
        <w:gridCol w:w="2442"/>
      </w:tblGrid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Vorname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Nachname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Mail-Adresse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userID</w:t>
            </w:r>
            <w:proofErr w:type="spellEnd"/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Lisa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Meier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lisameier3141@gmail.com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100213199594809000000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Haruki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Hakashima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harukihakashima@gmail.com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109237104808355000000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Outs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hangouts767@gmail.com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102231370704961000000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Claude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24292E"/>
                <w:lang w:eastAsia="de-DE"/>
              </w:rPr>
              <w:t>Systém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claudesystem@gmail.com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000000"/>
                <w:lang w:eastAsia="de-DE"/>
              </w:rPr>
              <w:t>103097844766993000000</w:t>
            </w:r>
          </w:p>
        </w:tc>
      </w:tr>
    </w:tbl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Times New Roman" w:eastAsia="Times New Roman" w:hAnsi="Times New Roman" w:cs="Times New Roman"/>
          <w:i/>
          <w:iCs/>
          <w:color w:val="1F497D"/>
          <w:sz w:val="18"/>
          <w:szCs w:val="18"/>
          <w:lang w:eastAsia="de-DE"/>
        </w:rPr>
        <w:t>Tabelle 1: Angelegte User des Prototyp Systems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Die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SemRep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>-Gruppe hat folgende Dokumente im Prototyp-System angelegt: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8"/>
        <w:gridCol w:w="1416"/>
      </w:tblGrid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lastRenderedPageBreak/>
              <w:t>DocumentID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DocumentName</w:t>
            </w:r>
            <w:proofErr w:type="spellEnd"/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1Cl1k0OYjdubR0_BqiFp2xaRGeRpqqUz8pucX7iQwIQ8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Anforderungen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1kapEE9ui6oYu-uUZF6qjg-j85iJz_w7lNmtyLHZA7lc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KickOff</w:t>
            </w:r>
            <w:proofErr w:type="spellEnd"/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1mC30R185Km9Y9HoE2uUgVDJi41IXKelPJEBhBeXH2PY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Aufgabenliste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1jQFZmcS__-CtScjqd3g5KKM8xepPnMSqaepy2ag2jNc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Meilensteine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1gnH6sv3VqGEveSSf0SoS7dJqWaUyUnZm6-QrdiH7vCM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Projektplanung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1Ktol-SWvAh8pnHG2O7HdPrfbEVZWX3Vf2YIPYXA_8gI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Finanzreport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1jYsTPJH8gaIiATix9x34Ekcj31ifJMkPNb0RmxnuGxs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8FA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Kostenaufstellung</w:t>
            </w:r>
          </w:p>
        </w:tc>
      </w:tr>
      <w:tr w:rsidR="001030C1" w:rsidRPr="001030C1" w:rsidTr="001030C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1SAI8Y7j6kNfbbdYVaUpEPipzy-WhcvmuPRynSg76UIM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80" w:type="dxa"/>
              <w:bottom w:w="20" w:type="dxa"/>
              <w:right w:w="80" w:type="dxa"/>
            </w:tcMar>
            <w:vAlign w:val="bottom"/>
            <w:hideMark/>
          </w:tcPr>
          <w:p w:rsidR="001030C1" w:rsidRPr="001030C1" w:rsidRDefault="001030C1" w:rsidP="001030C1">
            <w:pPr>
              <w:spacing w:after="0" w:line="240" w:lineRule="auto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30C1">
              <w:rPr>
                <w:rFonts w:ascii="Calibri" w:eastAsia="Times New Roman" w:hAnsi="Calibri" w:cs="Calibri"/>
                <w:color w:val="24292E"/>
                <w:sz w:val="18"/>
                <w:szCs w:val="18"/>
                <w:lang w:eastAsia="de-DE"/>
              </w:rPr>
              <w:t>Kostenplanung</w:t>
            </w:r>
          </w:p>
        </w:tc>
      </w:tr>
    </w:tbl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Times New Roman" w:eastAsia="Times New Roman" w:hAnsi="Times New Roman" w:cs="Times New Roman"/>
          <w:i/>
          <w:iCs/>
          <w:color w:val="1F497D"/>
          <w:sz w:val="18"/>
          <w:szCs w:val="18"/>
          <w:lang w:eastAsia="de-DE"/>
        </w:rPr>
        <w:t>Tabelle 2: Angelegte Dokumente des Prototyp Systems</w:t>
      </w:r>
    </w:p>
    <w:p w:rsidR="001030C1" w:rsidRPr="001030C1" w:rsidRDefault="001030C1" w:rsidP="001030C1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030C1">
        <w:rPr>
          <w:rFonts w:ascii="Calibri" w:eastAsia="Times New Roman" w:hAnsi="Calibri" w:cs="Calibri"/>
          <w:b/>
          <w:bCs/>
          <w:color w:val="000000"/>
          <w:lang w:eastAsia="de-DE"/>
        </w:rPr>
        <w:t>Testcase</w:t>
      </w:r>
      <w:proofErr w:type="spellEnd"/>
      <w:r w:rsidRPr="001030C1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für das Prototypsystem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 xml:space="preserve">Mitarbeiter im Rechnungswesen arbeiten und favorisieren in der Regel folgende Dokumente: Finanzreport, Kostenaufstellung und Kostenplanung. Lisa arbeitet im Rechnungswesen, und hat bisher mit den Dokumenten Finanzreport und Kostenaufstellung zu tun gehabt. Sie öffnet das Dokument Kostenplanung zum ersten Mal. Der Output des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gibt preis, dass Lisa mit einer sehr hohen Wahrscheinlichkeit das Dokument Kostenplanung ebenfalls favorisieren wird. Der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Ouptut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des </w:t>
      </w:r>
      <w:proofErr w:type="spellStart"/>
      <w:r w:rsidRPr="001030C1">
        <w:rPr>
          <w:rFonts w:ascii="Calibri" w:eastAsia="Times New Roman" w:hAnsi="Calibri" w:cs="Calibri"/>
          <w:color w:val="000000"/>
          <w:lang w:eastAsia="de-DE"/>
        </w:rPr>
        <w:t>Learners</w:t>
      </w:r>
      <w:proofErr w:type="spellEnd"/>
      <w:r w:rsidRPr="001030C1">
        <w:rPr>
          <w:rFonts w:ascii="Calibri" w:eastAsia="Times New Roman" w:hAnsi="Calibri" w:cs="Calibri"/>
          <w:color w:val="000000"/>
          <w:lang w:eastAsia="de-DE"/>
        </w:rPr>
        <w:t xml:space="preserve"> sieht dabei wie folgt aus:</w:t>
      </w:r>
    </w:p>
    <w:p w:rsidR="001030C1" w:rsidRPr="001030C1" w:rsidRDefault="001030C1" w:rsidP="001030C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030C1">
        <w:rPr>
          <w:rFonts w:ascii="Calibri" w:eastAsia="Times New Roman" w:hAnsi="Calibri" w:cs="Calibri"/>
          <w:color w:val="000000"/>
          <w:lang w:eastAsia="de-DE"/>
        </w:rPr>
        <w:t>["100213199594809398744","1SAI8Y7j6kNfbbdYVaUpEPipzy-WhcvmuPRynSg76UIM","True","0.938885152339935"]</w:t>
      </w:r>
    </w:p>
    <w:p w:rsidR="002015FA" w:rsidRPr="001030C1" w:rsidRDefault="001030C1" w:rsidP="001030C1"/>
    <w:sectPr w:rsidR="002015FA" w:rsidRPr="00103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BF8"/>
    <w:multiLevelType w:val="multilevel"/>
    <w:tmpl w:val="8E0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B199B"/>
    <w:multiLevelType w:val="multilevel"/>
    <w:tmpl w:val="0C4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E6"/>
    <w:rsid w:val="001030C1"/>
    <w:rsid w:val="004A2EA2"/>
    <w:rsid w:val="005741BD"/>
    <w:rsid w:val="007858E6"/>
    <w:rsid w:val="007A0671"/>
    <w:rsid w:val="00846882"/>
    <w:rsid w:val="00947DF6"/>
    <w:rsid w:val="00A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C133"/>
  <w15:chartTrackingRefBased/>
  <w15:docId w15:val="{1326DF51-7149-41C6-94F1-74E17320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3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3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03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30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30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allery.cortanaintelligence.com/Experiment/Final-Learner-Dokument-Nutzer-Final-Parameter2-Predictive-Ex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ery.cortanaintelligence.com/Experiment/Final-Learner-Dokument-Nutzer-Final-Parameter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Tzimpas</dc:creator>
  <cp:keywords/>
  <dc:description/>
  <cp:lastModifiedBy>Stavros Tzimpas</cp:lastModifiedBy>
  <cp:revision>1</cp:revision>
  <dcterms:created xsi:type="dcterms:W3CDTF">2017-06-26T17:57:00Z</dcterms:created>
  <dcterms:modified xsi:type="dcterms:W3CDTF">2017-06-26T18:09:00Z</dcterms:modified>
</cp:coreProperties>
</file>