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ответы-на-вопросы-комиссии"/>
    <w:p>
      <w:pPr>
        <w:pStyle w:val="Heading1"/>
      </w:pPr>
      <w:r>
        <w:t xml:space="preserve">2. Ответы на вопросы комиссии</w:t>
      </w:r>
    </w:p>
    <w:bookmarkStart w:id="20" w:name="вопрос-в-чем-суть-продукта"/>
    <w:p>
      <w:pPr>
        <w:pStyle w:val="Heading2"/>
      </w:pPr>
      <w:r>
        <w:t xml:space="preserve">Вопрос: В чем суть продукта?</w:t>
      </w:r>
    </w:p>
    <w:p>
      <w:pPr>
        <w:pStyle w:val="FirstParagraph"/>
      </w:pPr>
      <w:r>
        <w:t xml:space="preserve">RealDemand помогает бизнесу выбрать, где запускать пилот. На входе город, сфера и бюджет. На выходе — район старта, конкуренты, спрос, риски бюджета и короткий отчет с объяснением.</w:t>
      </w:r>
    </w:p>
    <w:p>
      <w:r>
        <w:pict>
          <v:rect style="width:0;height:1.5pt" o:hralign="center" o:hrstd="t" o:hr="t"/>
        </w:pict>
      </w:r>
    </w:p>
    <w:bookmarkEnd w:id="20"/>
    <w:bookmarkStart w:id="21" w:name="вопрос-какую-боль-вы-решаете"/>
    <w:p>
      <w:pPr>
        <w:pStyle w:val="Heading2"/>
      </w:pPr>
      <w:r>
        <w:t xml:space="preserve">Вопрос: Какую боль вы решаете?</w:t>
      </w:r>
    </w:p>
    <w:p>
      <w:pPr>
        <w:pStyle w:val="FirstParagraph"/>
      </w:pPr>
      <w:r>
        <w:t xml:space="preserve">Мы решаем боль неопределенности перед первым бюджетом запуска. Бизнесу нужно понять, куда идти, но данные разбросаны по разным источникам. RealDemand собирает их в один вывод и помогает принять решение быстрее.</w:t>
      </w:r>
    </w:p>
    <w:p>
      <w:r>
        <w:pict>
          <v:rect style="width:0;height:1.5pt" o:hralign="center" o:hrstd="t" o:hr="t"/>
        </w:pict>
      </w:r>
    </w:p>
    <w:bookmarkEnd w:id="21"/>
    <w:bookmarkStart w:id="22" w:name="вопрос-кто-ваша-целевая-аудитория"/>
    <w:p>
      <w:pPr>
        <w:pStyle w:val="Heading2"/>
      </w:pPr>
      <w:r>
        <w:t xml:space="preserve">Вопрос: Кто ваша целевая аудитория?</w:t>
      </w:r>
    </w:p>
    <w:p>
      <w:pPr>
        <w:pStyle w:val="FirstParagraph"/>
      </w:pPr>
      <w:r>
        <w:t xml:space="preserve">Основная аудитория — малый и средний бизнес с локальными услугами: клининг, ремонт, фитнес, детские кружки, кофейни, франчайзи.</w:t>
      </w:r>
    </w:p>
    <w:p>
      <w:pPr>
        <w:pStyle w:val="BodyText"/>
      </w:pPr>
      <w:r>
        <w:t xml:space="preserve">Покупатель — владелец, руководитель или команда роста. Пользователь — маркетолог, аналитик или менеджер, который готовит решение по запуску.</w:t>
      </w:r>
    </w:p>
    <w:p>
      <w:r>
        <w:pict>
          <v:rect style="width:0;height:1.5pt" o:hralign="center" o:hrstd="t" o:hr="t"/>
        </w:pict>
      </w:r>
    </w:p>
    <w:bookmarkEnd w:id="22"/>
    <w:bookmarkStart w:id="23" w:name="вопрос-почему-именно-эта-аудитория"/>
    <w:p>
      <w:pPr>
        <w:pStyle w:val="Heading2"/>
      </w:pPr>
      <w:r>
        <w:t xml:space="preserve">Вопрос: Почему именно эта аудитория?</w:t>
      </w:r>
    </w:p>
    <w:p>
      <w:pPr>
        <w:pStyle w:val="FirstParagraph"/>
      </w:pPr>
      <w:r>
        <w:t xml:space="preserve">Потому что для них выбор района напрямую связан с деньгами. Ошибка в локации означает потерю бюджета на рекламу, сотрудников, аренду или операционную подготовку. При этом у таких команд часто нет ресурса на полноценное исследование рынка.</w:t>
      </w:r>
    </w:p>
    <w:p>
      <w:r>
        <w:pict>
          <v:rect style="width:0;height:1.5pt" o:hralign="center" o:hrstd="t" o:hr="t"/>
        </w:pict>
      </w:r>
    </w:p>
    <w:bookmarkEnd w:id="23"/>
    <w:bookmarkStart w:id="24" w:name="вопрос-в-чем-ваше-утп"/>
    <w:p>
      <w:pPr>
        <w:pStyle w:val="Heading2"/>
      </w:pPr>
      <w:r>
        <w:t xml:space="preserve">Вопрос: В чем ваше УТП?</w:t>
      </w:r>
    </w:p>
    <w:p>
      <w:pPr>
        <w:pStyle w:val="FirstParagraph"/>
      </w:pPr>
      <w:r>
        <w:t xml:space="preserve">Мы не просто показываем данные. Мы доводим пользователя до решения: где запускаться, кто конкуренты, какой риск бюджета и что контролировать в первые недели.</w:t>
      </w:r>
    </w:p>
    <w:p>
      <w:pPr>
        <w:pStyle w:val="BodyText"/>
      </w:pPr>
      <w:r>
        <w:t xml:space="preserve">Коротко: RealDemand превращает разрозненные рыночные сигналы в решение о пилоте.</w:t>
      </w:r>
    </w:p>
    <w:p>
      <w:r>
        <w:pict>
          <v:rect style="width:0;height:1.5pt" o:hralign="center" o:hrstd="t" o:hr="t"/>
        </w:pict>
      </w:r>
    </w:p>
    <w:bookmarkEnd w:id="24"/>
    <w:bookmarkStart w:id="25" w:name="X743a28e36d3141dc55e6f8c85d436ca03cbba9e"/>
    <w:p>
      <w:pPr>
        <w:pStyle w:val="Heading2"/>
      </w:pPr>
      <w:r>
        <w:t xml:space="preserve">Вопрос: Чем вы отличаетесь от 2GIS, карт и Wordstat?</w:t>
      </w:r>
    </w:p>
    <w:p>
      <w:pPr>
        <w:pStyle w:val="FirstParagraph"/>
      </w:pPr>
      <w:r>
        <w:t xml:space="preserve">Эти инструменты дают отдельные куски информации. 2GIS покажет конкурентов, Wordstat — спрос, отзывы — боли клиентов. Но они не отвечают на главный вопрос:</w:t>
      </w:r>
      <w:r>
        <w:t xml:space="preserve"> </w:t>
      </w:r>
      <w:r>
        <w:t xml:space="preserve">“В какой район идти первым и почему?”</w:t>
      </w:r>
    </w:p>
    <w:p>
      <w:pPr>
        <w:pStyle w:val="BodyText"/>
      </w:pPr>
      <w:r>
        <w:t xml:space="preserve">RealDemand объединяет эти сигналы и формирует рекомендацию.</w:t>
      </w:r>
    </w:p>
    <w:p>
      <w:r>
        <w:pict>
          <v:rect style="width:0;height:1.5pt" o:hralign="center" o:hrstd="t" o:hr="t"/>
        </w:pict>
      </w:r>
    </w:p>
    <w:bookmarkEnd w:id="25"/>
    <w:bookmarkStart w:id="26" w:name="вопрос-кто-ваши-конкуренты"/>
    <w:p>
      <w:pPr>
        <w:pStyle w:val="Heading2"/>
      </w:pPr>
      <w:r>
        <w:t xml:space="preserve">Вопрос: Кто ваши конкуренты?</w:t>
      </w:r>
    </w:p>
    <w:p>
      <w:pPr>
        <w:pStyle w:val="FirstParagraph"/>
      </w:pPr>
      <w:r>
        <w:t xml:space="preserve">Наши основные альтернативы — ручная аналитика, исследовательские агентства, BI-инструменты и внутренний аналитик.</w:t>
      </w:r>
    </w:p>
    <w:p>
      <w:pPr>
        <w:pStyle w:val="BodyText"/>
      </w:pPr>
      <w:r>
        <w:t xml:space="preserve">Главный конкурент на старте — ручной сбор данных. Мы выигрываем у него скоростью, стандартизацией и тем, что даем готовый вывод, а не просто таблицу.</w:t>
      </w:r>
    </w:p>
    <w:p>
      <w:r>
        <w:pict>
          <v:rect style="width:0;height:1.5pt" o:hralign="center" o:hrstd="t" o:hr="t"/>
        </w:pict>
      </w:r>
    </w:p>
    <w:bookmarkEnd w:id="26"/>
    <w:bookmarkStart w:id="27" w:name="вопрос-почему-клиент-не-сделает-это-сам"/>
    <w:p>
      <w:pPr>
        <w:pStyle w:val="Heading2"/>
      </w:pPr>
      <w:r>
        <w:t xml:space="preserve">Вопрос: Почему клиент не сделает это сам?</w:t>
      </w:r>
    </w:p>
    <w:p>
      <w:pPr>
        <w:pStyle w:val="FirstParagraph"/>
      </w:pPr>
      <w:r>
        <w:t xml:space="preserve">Часть клиентов действительно может сделать это сама. Но это требует времени, навыка и дисциплины. Наша гипотеза в том, что клиенту проще купить быстрый отчет за небольшую сумму, чем каждый раз вручную собирать данные перед запуском.</w:t>
      </w:r>
    </w:p>
    <w:p>
      <w:r>
        <w:pict>
          <v:rect style="width:0;height:1.5pt" o:hralign="center" o:hrstd="t" o:hr="t"/>
        </w:pict>
      </w:r>
    </w:p>
    <w:bookmarkEnd w:id="27"/>
    <w:bookmarkStart w:id="28" w:name="X75f321b78d03bfb0b2cab702393171411a0aa6b"/>
    <w:p>
      <w:pPr>
        <w:pStyle w:val="Heading2"/>
      </w:pPr>
      <w:r>
        <w:t xml:space="preserve">Вопрос: Почему цена разового отчета 1 990 рублей?</w:t>
      </w:r>
    </w:p>
    <w:p>
      <w:pPr>
        <w:pStyle w:val="FirstParagraph"/>
      </w:pPr>
      <w:r>
        <w:t xml:space="preserve">Это цена низкого входа. Клиенту проще купить один отчет и проверить пользу продукта, чем сразу брать подписку. Для нас это способ валидировать платежеспособный спрос и найти клиентов, у которых задача повторяется.</w:t>
      </w:r>
    </w:p>
    <w:p>
      <w:r>
        <w:pict>
          <v:rect style="width:0;height:1.5pt" o:hralign="center" o:hrstd="t" o:hr="t"/>
        </w:pict>
      </w:r>
    </w:p>
    <w:bookmarkEnd w:id="28"/>
    <w:bookmarkStart w:id="29" w:name="X9236ea0320944a4816596bddbe0cca07c1662f0"/>
    <w:p>
      <w:pPr>
        <w:pStyle w:val="Heading2"/>
      </w:pPr>
      <w:r>
        <w:t xml:space="preserve">Вопрос: Почему потом клиент перейдет в подписку?</w:t>
      </w:r>
    </w:p>
    <w:p>
      <w:pPr>
        <w:pStyle w:val="FirstParagraph"/>
      </w:pPr>
      <w:r>
        <w:t xml:space="preserve">Подписка нужна тем, кто запускается регулярно: сети, франчайзи, команды роста, маркетологи, агентства. Если у клиента есть не одна локация, а постоянные сравнения районов, городов или ниш, подписка становится удобнее разовых отчетов.</w:t>
      </w:r>
    </w:p>
    <w:p>
      <w:r>
        <w:pict>
          <v:rect style="width:0;height:1.5pt" o:hralign="center" o:hrstd="t" o:hr="t"/>
        </w:pict>
      </w:r>
    </w:p>
    <w:bookmarkEnd w:id="29"/>
    <w:bookmarkStart w:id="30" w:name="вопрос-что-входит-в-mvp"/>
    <w:p>
      <w:pPr>
        <w:pStyle w:val="Heading2"/>
      </w:pPr>
      <w:r>
        <w:t xml:space="preserve">Вопрос: Что входит в MVP?</w:t>
      </w:r>
    </w:p>
    <w:p>
      <w:pPr>
        <w:pStyle w:val="FirstParagraph"/>
      </w:pPr>
      <w:r>
        <w:t xml:space="preserve">MVP — это веб-кабинет на 1–2 вертикалях и 3–5 городах. В нем есть вводные, индекс привлекательности, карта районов, список конкурентов, объяснение факторов и экспорт короткого отчета.</w:t>
      </w:r>
    </w:p>
    <w:p>
      <w:r>
        <w:pict>
          <v:rect style="width:0;height:1.5pt" o:hralign="center" o:hrstd="t" o:hr="t"/>
        </w:pict>
      </w:r>
    </w:p>
    <w:bookmarkEnd w:id="30"/>
    <w:bookmarkStart w:id="31" w:name="вопрос-как-будете-запускать-mvp"/>
    <w:p>
      <w:pPr>
        <w:pStyle w:val="Heading2"/>
      </w:pPr>
      <w:r>
        <w:t xml:space="preserve">Вопрос: Как будете запускать MVP?</w:t>
      </w:r>
    </w:p>
    <w:p>
      <w:pPr>
        <w:pStyle w:val="FirstParagraph"/>
      </w:pPr>
      <w:r>
        <w:t xml:space="preserve">Сначала узко: берем конкретную вертикаль и несколько городов. Делаем полуавтоматический отчет, продаем его первым клиентам, собираем обратную связь. После этого автоматизируем те части расчета, которые реально важны клиенту.</w:t>
      </w:r>
    </w:p>
    <w:p>
      <w:r>
        <w:pict>
          <v:rect style="width:0;height:1.5pt" o:hralign="center" o:hrstd="t" o:hr="t"/>
        </w:pict>
      </w:r>
    </w:p>
    <w:bookmarkEnd w:id="31"/>
    <w:bookmarkStart w:id="32" w:name="вопрос-какие-метрики-будете-смотреть"/>
    <w:p>
      <w:pPr>
        <w:pStyle w:val="Heading2"/>
      </w:pPr>
      <w:r>
        <w:t xml:space="preserve">Вопрос: Какие метрики будете смотреть?</w:t>
      </w:r>
    </w:p>
    <w:p>
      <w:pPr>
        <w:pStyle w:val="FirstParagraph"/>
      </w:pPr>
      <w:r>
        <w:t xml:space="preserve">На старте — оплаченные отчеты, повторные запросы, конверсия из заявки в оплату, переход в подписку, себестоимость отчета, маржа, время подготовки отчета и удовлетворенность клиента.</w:t>
      </w:r>
    </w:p>
    <w:p>
      <w:pPr>
        <w:pStyle w:val="BodyText"/>
      </w:pPr>
      <w:r>
        <w:t xml:space="preserve">Главные ранние метрики — 2–3 оплаченных отчета без скидки и повторный запрос.</w:t>
      </w:r>
    </w:p>
    <w:p>
      <w:r>
        <w:pict>
          <v:rect style="width:0;height:1.5pt" o:hralign="center" o:hrstd="t" o:hr="t"/>
        </w:pict>
      </w:r>
    </w:p>
    <w:bookmarkEnd w:id="32"/>
    <w:bookmarkStart w:id="33" w:name="Xe24a96ef6f020c2951d30f9ff21fbbefb4fecde"/>
    <w:p>
      <w:pPr>
        <w:pStyle w:val="Heading2"/>
      </w:pPr>
      <w:r>
        <w:t xml:space="preserve">Вопрос: Как вы считаете индекс привлекательности?</w:t>
      </w:r>
    </w:p>
    <w:p>
      <w:pPr>
        <w:pStyle w:val="FirstParagraph"/>
      </w:pPr>
      <w:r>
        <w:t xml:space="preserve">На MVP это скоринговая модель. Мы оцениваем спрос, динамику спроса, плотность конкурентов, силу конкурентов, отзывы, боли клиентов и бюджетный риск. Итоговый индекс не должен быть черным ящиком: пользователь видит факторы, которые повлияли на рекомендацию.</w:t>
      </w:r>
    </w:p>
    <w:p>
      <w:r>
        <w:pict>
          <v:rect style="width:0;height:1.5pt" o:hralign="center" o:hrstd="t" o:hr="t"/>
        </w:pict>
      </w:r>
    </w:p>
    <w:bookmarkEnd w:id="33"/>
    <w:bookmarkStart w:id="34" w:name="X6b2f29be4adb399468aefb524f2cdb39e66ba3d"/>
    <w:p>
      <w:pPr>
        <w:pStyle w:val="Heading2"/>
      </w:pPr>
      <w:r>
        <w:t xml:space="preserve">Вопрос: Как вы докажете, что рекомендация правильная?</w:t>
      </w:r>
    </w:p>
    <w:p>
      <w:pPr>
        <w:pStyle w:val="FirstParagraph"/>
      </w:pPr>
      <w:r>
        <w:t xml:space="preserve">Мы не обещаем стопроцентную гарантию успеха. Мы помогаем принять более осознанное решение перед запуском.</w:t>
      </w:r>
    </w:p>
    <w:p>
      <w:pPr>
        <w:pStyle w:val="BodyText"/>
      </w:pPr>
      <w:r>
        <w:t xml:space="preserve">Проверять качество будем через обратную связь: помог ли отчет выбрать район, запускался ли клиент по рекомендации, какие фактические результаты получил, вернулся ли с повторным запросом.</w:t>
      </w:r>
    </w:p>
    <w:p>
      <w:r>
        <w:pict>
          <v:rect style="width:0;height:1.5pt" o:hralign="center" o:hrstd="t" o:hr="t"/>
        </w:pict>
      </w:r>
    </w:p>
    <w:bookmarkEnd w:id="34"/>
    <w:bookmarkStart w:id="35" w:name="вопрос-какие-данные-вы-используете"/>
    <w:p>
      <w:pPr>
        <w:pStyle w:val="Heading2"/>
      </w:pPr>
      <w:r>
        <w:t xml:space="preserve">Вопрос: Какие данные вы используете?</w:t>
      </w:r>
    </w:p>
    <w:p>
      <w:pPr>
        <w:pStyle w:val="FirstParagraph"/>
      </w:pPr>
      <w:r>
        <w:t xml:space="preserve">На старте — открытые и разрешенные источники: карты, выдача, сайты конкурентов, отзывы, поисковый спрос, статистика по району. Важно, что мы не продаем сырые данные. Мы используем их для объяснения решения.</w:t>
      </w:r>
    </w:p>
    <w:p>
      <w:r>
        <w:pict>
          <v:rect style="width:0;height:1.5pt" o:hralign="center" o:hrstd="t" o:hr="t"/>
        </w:pict>
      </w:r>
    </w:p>
    <w:bookmarkEnd w:id="35"/>
    <w:bookmarkStart w:id="36" w:name="вопрос-какие-риски-у-проекта"/>
    <w:p>
      <w:pPr>
        <w:pStyle w:val="Heading2"/>
      </w:pPr>
      <w:r>
        <w:t xml:space="preserve">Вопрос: Какие риски у проекта?</w:t>
      </w:r>
    </w:p>
    <w:p>
      <w:pPr>
        <w:pStyle w:val="FirstParagraph"/>
      </w:pPr>
      <w:r>
        <w:t xml:space="preserve">Первый риск — клиенты не готовы платить. Проверяем это через продажи отчетов без скидки.</w:t>
      </w:r>
    </w:p>
    <w:p>
      <w:pPr>
        <w:pStyle w:val="BodyText"/>
      </w:pPr>
      <w:r>
        <w:t xml:space="preserve">Второй риск — недостаточное доверие к расчету. Поэтому показываем источники, факторы и ограничения.</w:t>
      </w:r>
    </w:p>
    <w:p>
      <w:pPr>
        <w:pStyle w:val="BodyText"/>
      </w:pPr>
      <w:r>
        <w:t xml:space="preserve">Третий риск — сложно масштабировать данные. Поэтому начинаем не со всех рынков, а с ограниченных вертикалей и городов.</w:t>
      </w:r>
    </w:p>
    <w:p>
      <w:pPr>
        <w:pStyle w:val="BodyText"/>
      </w:pPr>
      <w:r>
        <w:t xml:space="preserve">Четвертый риск — продукт останется разовой покупкой. Поэтому отдельно ищем сегменты с повторной задачей: сети, франчайзи, агентства, команды роста.</w:t>
      </w:r>
    </w:p>
    <w:p>
      <w:r>
        <w:pict>
          <v:rect style="width:0;height:1.5pt" o:hralign="center" o:hrstd="t" o:hr="t"/>
        </w:pict>
      </w:r>
    </w:p>
    <w:bookmarkEnd w:id="36"/>
    <w:bookmarkStart w:id="37" w:name="вопрос-сколько-денег-нужно-на-запуск-mvp"/>
    <w:p>
      <w:pPr>
        <w:pStyle w:val="Heading2"/>
      </w:pPr>
      <w:r>
        <w:t xml:space="preserve">Вопрос: Сколько денег нужно на запуск MVP?</w:t>
      </w:r>
    </w:p>
    <w:p>
      <w:pPr>
        <w:pStyle w:val="FirstParagraph"/>
      </w:pPr>
      <w:r>
        <w:t xml:space="preserve">Ориентировочно 600–800 тысяч рублей на 2–3 месяца, если делать аккуратный MVP: интерфейс, сбор данных, скоринг, экспорт отчета, первые продажи и тесты с клиентами.</w:t>
      </w:r>
    </w:p>
    <w:p>
      <w:pPr>
        <w:pStyle w:val="BodyText"/>
      </w:pPr>
      <w:r>
        <w:t xml:space="preserve">Можно начать дешевле через полуавтоматический отчет, но для устойчивого MVP нужны ресурсы на разработку и данные.</w:t>
      </w:r>
    </w:p>
    <w:p>
      <w:r>
        <w:pict>
          <v:rect style="width:0;height:1.5pt" o:hralign="center" o:hrstd="t" o:hr="t"/>
        </w:pict>
      </w:r>
    </w:p>
    <w:bookmarkEnd w:id="37"/>
    <w:bookmarkStart w:id="38" w:name="вопрос-какие-ресурсы-нужны"/>
    <w:p>
      <w:pPr>
        <w:pStyle w:val="Heading2"/>
      </w:pPr>
      <w:r>
        <w:t xml:space="preserve">Вопрос: Какие ресурсы нужны?</w:t>
      </w:r>
    </w:p>
    <w:p>
      <w:pPr>
        <w:pStyle w:val="FirstParagraph"/>
      </w:pPr>
      <w:r>
        <w:t xml:space="preserve">Нужны продукт/аналитик, разработчик или no-code специалист, человек по данным, дизайнер на part-time и человек, который будет продавать первые отчеты. На старте не нужна большая команда, важнее быстро проверить оплату.</w:t>
      </w:r>
    </w:p>
    <w:p>
      <w:r>
        <w:pict>
          <v:rect style="width:0;height:1.5pt" o:hralign="center" o:hrstd="t" o:hr="t"/>
        </w:pict>
      </w:r>
    </w:p>
    <w:bookmarkEnd w:id="38"/>
    <w:bookmarkStart w:id="39" w:name="X34259dd04ff7aa0c2314c1e57afec617cf61996"/>
    <w:p>
      <w:pPr>
        <w:pStyle w:val="Heading2"/>
      </w:pPr>
      <w:r>
        <w:t xml:space="preserve">Вопрос: Что с пользовательским исследованием?</w:t>
      </w:r>
    </w:p>
    <w:p>
      <w:pPr>
        <w:pStyle w:val="FirstParagraph"/>
      </w:pPr>
      <w:r>
        <w:t xml:space="preserve">Лучший ответ, если у вас есть фактические интервью:</w:t>
      </w:r>
    </w:p>
    <w:p>
      <w:pPr>
        <w:pStyle w:val="BodyText"/>
      </w:pPr>
      <w:r>
        <w:t xml:space="preserve">“Мы провели N интервью с владельцами и маркетологами локального бизнеса. Главный вывод: им не нужен сложный дашборд, им нужен короткий вывод, который можно использовать для решения по бюджету.”</w:t>
      </w:r>
    </w:p>
    <w:p>
      <w:pPr>
        <w:pStyle w:val="BodyText"/>
      </w:pPr>
      <w:r>
        <w:t xml:space="preserve">Если фактических интервью не было:</w:t>
      </w:r>
    </w:p>
    <w:p>
      <w:pPr>
        <w:pStyle w:val="BodyText"/>
      </w:pPr>
      <w:r>
        <w:t xml:space="preserve">“Сейчас у нас есть прототипная гипотеза, и мы не называем это доказанным product-market fit. Ближайший шаг — проблемные интервью и первые платные отчеты. Для нас важнее не декларативный интерес, а готовность заплатить за отчет.”</w:t>
      </w:r>
    </w:p>
    <w:p>
      <w:r>
        <w:pict>
          <v:rect style="width:0;height:1.5pt" o:hralign="center" o:hrstd="t" o:hr="t"/>
        </w:pict>
      </w:r>
    </w:p>
    <w:bookmarkEnd w:id="39"/>
    <w:bookmarkStart w:id="40" w:name="Xd03c200c946f03f0dd5bd7490f626ec18f2d8bd"/>
    <w:p>
      <w:pPr>
        <w:pStyle w:val="Heading2"/>
      </w:pPr>
      <w:r>
        <w:t xml:space="preserve">Вопрос: Почему стоит инвестировать именно в ваш продукт?</w:t>
      </w:r>
    </w:p>
    <w:p>
      <w:pPr>
        <w:pStyle w:val="FirstParagraph"/>
      </w:pPr>
      <w:r>
        <w:t xml:space="preserve">Потому что это повторяемая B2B-задача с понятной болью и понятным переходом к регулярной выручке. Первый отчет снижает барьер покупки, а подписка монетизирует клиентов, которые регулярно запускают новые точки, районы или ниши.</w:t>
      </w:r>
    </w:p>
    <w:p>
      <w:r>
        <w:pict>
          <v:rect style="width:0;height:1.5pt" o:hralign="center" o:hrstd="t" o:hr="t"/>
        </w:pict>
      </w:r>
    </w:p>
    <w:bookmarkEnd w:id="40"/>
    <w:bookmarkStart w:id="41" w:name="Xa8559fdbc2b001b459b32f2ec4bdc7fbb6e5f55"/>
    <w:p>
      <w:pPr>
        <w:pStyle w:val="Heading2"/>
      </w:pPr>
      <w:r>
        <w:t xml:space="preserve">Вопрос: Что будет, если клиенты будут покупать только разовые отчеты?</w:t>
      </w:r>
    </w:p>
    <w:p>
      <w:pPr>
        <w:pStyle w:val="FirstParagraph"/>
      </w:pPr>
      <w:r>
        <w:t xml:space="preserve">Это тоже полезный результат: значит, есть спрос на отчетную модель. Но тогда мы будем развивать продукт как сервис отчетов и искать сегменты, где задача повторяется чаще. Подписка не должна быть искусственной — она нужна только там, где есть регулярный сценарий.</w:t>
      </w:r>
    </w:p>
    <w:p>
      <w:r>
        <w:pict>
          <v:rect style="width:0;height:1.5pt" o:hralign="center" o:hrstd="t" o:hr="t"/>
        </w:pict>
      </w:r>
    </w:p>
    <w:bookmarkEnd w:id="41"/>
    <w:bookmarkStart w:id="42" w:name="Xa348d3180c8b0e2f42b0cdcfc2bf264be0c4f44"/>
    <w:p>
      <w:pPr>
        <w:pStyle w:val="Heading2"/>
      </w:pPr>
      <w:r>
        <w:t xml:space="preserve">Вопрос: Почему это не просто</w:t>
      </w:r>
      <w:r>
        <w:t xml:space="preserve"> </w:t>
      </w:r>
      <w:r>
        <w:t xml:space="preserve">“нейросеть для выбора района”</w:t>
      </w:r>
      <w:r>
        <w:t xml:space="preserve">?</w:t>
      </w:r>
    </w:p>
    <w:p>
      <w:pPr>
        <w:pStyle w:val="FirstParagraph"/>
      </w:pPr>
      <w:r>
        <w:t xml:space="preserve">Потому что ценность не в нейросети. Ценность в продуктовой упаковке задачи: понятные вводные, расчет, карта районов, конкуренты, объяснение факторов и отчет. Даже если часть анализа автоматизируется с помощью ML или LLM, клиент покупает не технологию, а решение перед запуском.</w:t>
      </w:r>
    </w:p>
    <w:p>
      <w:r>
        <w:pict>
          <v:rect style="width:0;height:1.5pt" o:hralign="center" o:hrstd="t" o:hr="t"/>
        </w:pict>
      </w:r>
    </w:p>
    <w:bookmarkEnd w:id="42"/>
    <w:bookmarkStart w:id="43" w:name="Xa5130b0916c55bf7133cb368684f4f017f11e77"/>
    <w:p>
      <w:pPr>
        <w:pStyle w:val="Heading2"/>
      </w:pPr>
      <w:r>
        <w:t xml:space="preserve">Вопрос: Что вы будете делать сразу после защиты?</w:t>
      </w:r>
    </w:p>
    <w:p>
      <w:pPr>
        <w:pStyle w:val="FirstParagraph"/>
      </w:pPr>
      <w:r>
        <w:t xml:space="preserve">Сузим MVP до конкретной вертикали и городов, проведем проблемные интервью, продадим первые отчеты, проверим повторные запросы и доработаем формат результата. После этого будем решать, масштабировать ли продукт в SaaS.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2026-06-26T10:54:44Z</dcterms:created>
  <dcterms:modified xsi:type="dcterms:W3CDTF">2026-06-26T10:54:44Z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