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</w:t>
      </w:r>
      <w:r>
        <w:t xml:space="preserve"> </w:t>
      </w:r>
      <w:r>
        <w:t xml:space="preserve">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</w:t>
      </w:r>
      <w:r>
        <w:t xml:space="preserve"> </w:t>
      </w:r>
      <w:r>
        <w:t xml:space="preserve">взаимодействия с пользователем [1].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</w:t>
      </w:r>
      <w:r>
        <w:t xml:space="preserve"> </w:t>
      </w:r>
      <w:r>
        <w:t xml:space="preserve">файлами и каталогами. С помощью разрешений можно создать надежную среду — такую, в которой никто не может поменять</w:t>
      </w:r>
      <w:r>
        <w:t xml:space="preserve"> </w:t>
      </w:r>
      <w:r>
        <w:t xml:space="preserve">содержимое ваших документов или повредить системные файлы [2].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1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создадим учётную запись</w:t>
      </w:r>
      <w:r>
        <w:t xml:space="preserve"> </w:t>
      </w:r>
      <w:r>
        <w:t xml:space="preserve">пользователя guest (используя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aptionedFigure"/>
      </w:pPr>
      <w:r>
        <w:drawing>
          <wp:inline>
            <wp:extent cx="5334000" cy="1447058"/>
            <wp:effectExtent b="0" l="0" r="0" t="0"/>
            <wp:docPr descr="useradd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useradd guest</w:t>
      </w:r>
    </w:p>
    <w:p>
      <w:pPr>
        <w:pStyle w:val="Compact"/>
        <w:numPr>
          <w:ilvl w:val="0"/>
          <w:numId w:val="1002"/>
        </w:numPr>
      </w:pPr>
      <w:r>
        <w:t xml:space="preserve">Далее зададим пароль для пользователя guest (используя также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5334000" cy="858108"/>
            <wp:effectExtent b="0" l="0" r="0" t="0"/>
            <wp:docPr descr="passwd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passwd guest</w:t>
      </w:r>
    </w:p>
    <w:p>
      <w:pPr>
        <w:pStyle w:val="Compact"/>
        <w:numPr>
          <w:ilvl w:val="0"/>
          <w:numId w:val="1003"/>
        </w:numPr>
      </w:pPr>
      <w:r>
        <w:t xml:space="preserve">Войдём в систему от имени пользователя guest.</w:t>
      </w:r>
    </w:p>
    <w:p>
      <w:pPr>
        <w:pStyle w:val="CaptionedFigure"/>
      </w:pPr>
      <w:r>
        <w:drawing>
          <wp:inline>
            <wp:extent cx="5334000" cy="2484064"/>
            <wp:effectExtent b="0" l="0" r="0" t="0"/>
            <wp:docPr descr="gues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guest</w:t>
      </w:r>
    </w:p>
    <w:p>
      <w:pPr>
        <w:pStyle w:val="Compact"/>
        <w:numPr>
          <w:ilvl w:val="0"/>
          <w:numId w:val="1004"/>
        </w:numPr>
      </w:pPr>
      <w:r>
        <w:t xml:space="preserve">Определим директорию, в которой мы находимся, командой pwd. После чего сравним её с приглашением командной строки.</w:t>
      </w:r>
    </w:p>
    <w:p>
      <w:pPr>
        <w:pStyle w:val="CaptionedFigure"/>
      </w:pPr>
      <w:r>
        <w:drawing>
          <wp:inline>
            <wp:extent cx="5334000" cy="1405404"/>
            <wp:effectExtent b="0" l="0" r="0" t="0"/>
            <wp:docPr descr="pwd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pwd</w:t>
      </w:r>
    </w:p>
    <w:p>
      <w:pPr>
        <w:pStyle w:val="Compact"/>
        <w:numPr>
          <w:ilvl w:val="0"/>
          <w:numId w:val="1005"/>
        </w:numPr>
      </w:pPr>
      <w:r>
        <w:t xml:space="preserve">Затем уточним имя нашего пользователя командой whoami.</w:t>
      </w:r>
    </w:p>
    <w:p>
      <w:pPr>
        <w:pStyle w:val="CaptionedFigure"/>
      </w:pPr>
      <w:r>
        <w:drawing>
          <wp:inline>
            <wp:extent cx="5334000" cy="1425710"/>
            <wp:effectExtent b="0" l="0" r="0" t="0"/>
            <wp:docPr descr="whoami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whoami</w:t>
      </w:r>
    </w:p>
    <w:p>
      <w:pPr>
        <w:pStyle w:val="Compact"/>
        <w:numPr>
          <w:ilvl w:val="0"/>
          <w:numId w:val="1006"/>
        </w:numPr>
      </w:pPr>
      <w:r>
        <w:t xml:space="preserve">Уточним имя нашего пользователя, его группу, а также группы, куда входит пользователь, командой id. Выведенные</w:t>
      </w:r>
      <w:r>
        <w:t xml:space="preserve"> </w:t>
      </w:r>
      <w:r>
        <w:t xml:space="preserve">значения uid, gid и др. запомним и сравним вывод id с выводом команды groups.</w:t>
      </w:r>
    </w:p>
    <w:p>
      <w:pPr>
        <w:pStyle w:val="CaptionedFigure"/>
      </w:pPr>
      <w:r>
        <w:drawing>
          <wp:inline>
            <wp:extent cx="5334000" cy="1322151"/>
            <wp:effectExtent b="0" l="0" r="0" t="0"/>
            <wp:docPr descr="id и group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id и groups</w:t>
      </w:r>
    </w:p>
    <w:p>
      <w:pPr>
        <w:pStyle w:val="Compact"/>
        <w:numPr>
          <w:ilvl w:val="0"/>
          <w:numId w:val="1007"/>
        </w:numPr>
      </w:pPr>
      <w:r>
        <w:t xml:space="preserve">Сравним полученную информацию об имени пользователя с данными, выводимыми в</w:t>
      </w:r>
      <w:r>
        <w:t xml:space="preserve"> </w:t>
      </w:r>
      <w:r>
        <w:t xml:space="preserve">приглашении командной строки.</w:t>
      </w:r>
    </w:p>
    <w:p>
      <w:pPr>
        <w:pStyle w:val="CaptionedFigure"/>
      </w:pPr>
      <w:r>
        <w:drawing>
          <wp:inline>
            <wp:extent cx="4126326" cy="315045"/>
            <wp:effectExtent b="0" l="0" r="0" t="0"/>
            <wp:docPr descr="Совпад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Совпадение</w:t>
      </w:r>
    </w:p>
    <w:p>
      <w:pPr>
        <w:pStyle w:val="Compact"/>
        <w:numPr>
          <w:ilvl w:val="0"/>
          <w:numId w:val="1008"/>
        </w:numPr>
      </w:pPr>
      <w:r>
        <w:t xml:space="preserve">Следующим шагом просмотрим файл /etc/passwd командой cat /etc/passwd.</w:t>
      </w:r>
      <w:r>
        <w:t xml:space="preserve"> </w:t>
      </w:r>
      <w:r>
        <w:t xml:space="preserve">Найдём в нём свою учётную запись, определим uid пользователя и gid пользователя.</w:t>
      </w:r>
      <w:r>
        <w:t xml:space="preserve"> </w:t>
      </w:r>
      <w:r>
        <w:t xml:space="preserve">После чего сравним найденные значения с полученными в предыдущих пунктах.</w:t>
      </w:r>
    </w:p>
    <w:p>
      <w:pPr>
        <w:pStyle w:val="CaptionedFigure"/>
      </w:pPr>
      <w:r>
        <w:drawing>
          <wp:inline>
            <wp:extent cx="5334000" cy="5687377"/>
            <wp:effectExtent b="0" l="0" r="0" t="0"/>
            <wp:docPr descr="cat /etc/passwd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cat /etc/passwd</w:t>
      </w:r>
    </w:p>
    <w:p>
      <w:pPr>
        <w:pStyle w:val="Compact"/>
        <w:numPr>
          <w:ilvl w:val="0"/>
          <w:numId w:val="1009"/>
        </w:numPr>
      </w:pPr>
      <w:r>
        <w:t xml:space="preserve">Определим существующие в системе директории командой:</w:t>
      </w:r>
      <w:r>
        <w:t xml:space="preserve"> </w:t>
      </w:r>
      <w:r>
        <w:t xml:space="preserve">ls -l /home/</w:t>
      </w:r>
    </w:p>
    <w:p>
      <w:pPr>
        <w:pStyle w:val="CaptionedFigure"/>
      </w:pPr>
      <w:r>
        <w:drawing>
          <wp:inline>
            <wp:extent cx="5334000" cy="1620634"/>
            <wp:effectExtent b="0" l="0" r="0" t="0"/>
            <wp:docPr descr="ls -l /home/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ls -l /home/</w:t>
      </w:r>
    </w:p>
    <w:p>
      <w:pPr>
        <w:pStyle w:val="Compact"/>
        <w:numPr>
          <w:ilvl w:val="0"/>
          <w:numId w:val="1010"/>
        </w:numPr>
      </w:pPr>
      <w:r>
        <w:t xml:space="preserve">Далее проверм,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</w:p>
    <w:p>
      <w:pPr>
        <w:pStyle w:val="CaptionedFigure"/>
      </w:pPr>
      <w:r>
        <w:drawing>
          <wp:inline>
            <wp:extent cx="5334000" cy="1427223"/>
            <wp:effectExtent b="0" l="0" r="0" t="0"/>
            <wp:docPr descr="lsattr /hom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lsattr /home</w:t>
      </w:r>
    </w:p>
    <w:p>
      <w:pPr>
        <w:pStyle w:val="Compact"/>
        <w:numPr>
          <w:ilvl w:val="0"/>
          <w:numId w:val="1011"/>
        </w:numPr>
      </w:pPr>
      <w:r>
        <w:t xml:space="preserve">Создадим в домашней директории поддиректорию dir1 командой mkdir dir1 и определим командами ls -l и lsattr,</w:t>
      </w:r>
      <w:r>
        <w:t xml:space="preserve"> </w:t>
      </w:r>
      <w:r>
        <w:t xml:space="preserve">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5334000" cy="3588445"/>
            <wp:effectExtent b="0" l="0" r="0" t="0"/>
            <wp:docPr descr="mkdir dir1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mkdir dir1</w:t>
      </w:r>
    </w:p>
    <w:p>
      <w:pPr>
        <w:pStyle w:val="Compact"/>
        <w:numPr>
          <w:ilvl w:val="0"/>
          <w:numId w:val="1012"/>
        </w:numPr>
      </w:pPr>
      <w:r>
        <w:t xml:space="preserve">Снимем с директории dir1 все атрибуты командой chmod 000 dir1</w:t>
      </w:r>
      <w:r>
        <w:t xml:space="preserve"> </w:t>
      </w:r>
      <w:r>
        <w:t xml:space="preserve">и проверим с её помощью правильность выполнения команды ls -l.</w:t>
      </w:r>
    </w:p>
    <w:p>
      <w:pPr>
        <w:pStyle w:val="CaptionedFigure"/>
      </w:pPr>
      <w:r>
        <w:drawing>
          <wp:inline>
            <wp:extent cx="5334000" cy="2532442"/>
            <wp:effectExtent b="0" l="0" r="0" t="0"/>
            <wp:docPr descr="chmod 000 dir1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chmod 000 dir1</w:t>
      </w:r>
    </w:p>
    <w:p>
      <w:pPr>
        <w:pStyle w:val="Compact"/>
        <w:numPr>
          <w:ilvl w:val="0"/>
          <w:numId w:val="1013"/>
        </w:numPr>
      </w:pPr>
      <w:r>
        <w:t xml:space="preserve">Попытаемся создать в директории dir1 файл file1 командой: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Оценим, как сообщение об ошибке отразилось на создании файла:</w:t>
      </w:r>
      <w:r>
        <w:t xml:space="preserve"> </w:t>
      </w:r>
      <w:r>
        <w:t xml:space="preserve">ls -l /home/guest/dir1</w:t>
      </w:r>
    </w:p>
    <w:p>
      <w:pPr>
        <w:pStyle w:val="CaptionedFigure"/>
      </w:pPr>
      <w:r>
        <w:drawing>
          <wp:inline>
            <wp:extent cx="5334000" cy="1500796"/>
            <wp:effectExtent b="0" l="0" r="0" t="0"/>
            <wp:docPr descr="“test” &gt; /home/guest/dir1/file1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bookmarkEnd w:id="61"/>
    <w:bookmarkStart w:id="62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p>
      <w:pPr>
        <w:pStyle w:val="Compact"/>
        <w:numPr>
          <w:ilvl w:val="0"/>
          <w:numId w:val="1014"/>
        </w:numPr>
      </w:pPr>
      <w:r>
        <w:t xml:space="preserve">Заполним таблицу «Установленные права и разрешённые действия» (табл. 2.1), выполняя действия от имени владельца</w:t>
      </w:r>
      <w:r>
        <w:t xml:space="preserve"> </w:t>
      </w:r>
      <w:r>
        <w:t xml:space="preserve">директории (файлов), определив опытным путём, какие операции разрешены, а какие нет. Если операция разрешена, занесите</w:t>
      </w:r>
      <w:r>
        <w:t xml:space="preserve"> </w:t>
      </w:r>
      <w:r>
        <w:t xml:space="preserve">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62"/>
    <w:bookmarkStart w:id="63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p>
      <w:pPr>
        <w:pStyle w:val="Compact"/>
        <w:numPr>
          <w:ilvl w:val="0"/>
          <w:numId w:val="1015"/>
        </w:numPr>
      </w:pPr>
      <w:r>
        <w:t xml:space="preserve">На основании заполненной таблицы определим те или иные минимально необходимые права для выполнения операций</w:t>
      </w:r>
      <w:r>
        <w:t xml:space="preserve"> </w:t>
      </w:r>
      <w:r>
        <w:t xml:space="preserve">внутри директории dir1, заполним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63"/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</w:t>
      </w:r>
      <w:r>
        <w:t xml:space="preserve"> </w:t>
      </w:r>
      <w:r>
        <w:t xml:space="preserve">разграничения доступа в современных системах с открытым кодом на базе ОС Linux.</w:t>
      </w:r>
    </w:p>
    <w:bookmarkEnd w:id="65"/>
    <w:bookmarkStart w:id="66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2024-09-07T14:35:08Z</dcterms:created>
  <dcterms:modified xsi:type="dcterms:W3CDTF">2024-09-07T14:35:08Z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Основные атрибуты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