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</w:t>
      </w:r>
      <w:r>
        <w:t xml:space="preserve"> </w:t>
      </w:r>
      <w:r>
        <w:t xml:space="preserve">надёжной схемой шифрования данных [1].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</w:t>
      </w:r>
      <w:r>
        <w:t xml:space="preserve"> </w:t>
      </w:r>
      <w:r>
        <w:t xml:space="preserve">других данных, полученной с помощью некоторого криптографического алгоритма, для получения зашифрованных (открытых) данных.</w:t>
      </w:r>
      <w:r>
        <w:t xml:space="preserve"> </w:t>
      </w:r>
      <w:r>
        <w:t xml:space="preserve">Иными словами, наложение гаммы — это сложение её элементов с элементами открытого (закрытого) текста по некоторому</w:t>
      </w:r>
      <w:r>
        <w:t xml:space="preserve"> </w:t>
      </w:r>
      <w:r>
        <w:t xml:space="preserve">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</w:t>
      </w:r>
      <w:r>
        <w:t xml:space="preserve"> </w:t>
      </w:r>
      <w:r>
        <w:t xml:space="preserve">(однократное гаммирование) той же длины, что и подлежащий сокрытию текст, то текст нельзя раскрыть. Даже при раскрытии</w:t>
      </w:r>
      <w:r>
        <w:t xml:space="preserve"> </w:t>
      </w:r>
      <w:r>
        <w:t xml:space="preserve">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⊕)</w:t>
      </w:r>
      <w:r>
        <w:t xml:space="preserve"> </w:t>
      </w:r>
      <w:r>
        <w:t xml:space="preserve">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w:r>
        <w:t xml:space="preserve">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</w:t>
      </w:r>
      <w:r>
        <w:t xml:space="preserve"> </w:t>
      </w:r>
      <w:r>
        <w:t xml:space="preserve">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</w:t>
      </w:r>
      <w:r>
        <w:t xml:space="preserve"> </w:t>
      </w:r>
      <w:r>
        <w:t xml:space="preserve">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 символ открытого текста, Ki — i-й символ ключа,</w:t>
      </w:r>
      <w:r>
        <w:rPr>
          <w:i/>
          <w:iCs/>
        </w:rPr>
        <w:t xml:space="preserve"> </w:t>
      </w:r>
      <w:r>
        <w:rPr>
          <w:i/>
          <w:iCs/>
        </w:rPr>
        <w:t xml:space="preserve">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 (7.1), а именно,</w:t>
      </w:r>
      <w:r>
        <w:t xml:space="preserve"> </w:t>
      </w:r>
      <w:r>
        <w:t xml:space="preserve">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</w:t>
      </w:r>
      <w:r>
        <w:t xml:space="preserve"> </w:t>
      </w:r>
      <w:r>
        <w:t xml:space="preserve">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</w:t>
      </w:r>
      <w:r>
        <w:t xml:space="preserve"> </w:t>
      </w:r>
      <w:r>
        <w:t xml:space="preserve">исходного сообщения, является фрагментом истинно случайной двоичной последовательности с равномерным законом распределения.</w:t>
      </w:r>
      <w:r>
        <w:t xml:space="preserve"> </w:t>
      </w:r>
      <w:r>
        <w:t xml:space="preserve">Криптоалгоритм не даёт никакой информации об открытом тексте: при известном зашифрованном сообщении C все различные</w:t>
      </w:r>
      <w:r>
        <w:t xml:space="preserve"> </w:t>
      </w:r>
      <w:r>
        <w:t xml:space="preserve">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2"/>
        </w:numPr>
      </w:pPr>
      <w:r>
        <w:t xml:space="preserve">полная случайность ключа;</w:t>
      </w:r>
    </w:p>
    <w:p>
      <w:pPr>
        <w:numPr>
          <w:ilvl w:val="0"/>
          <w:numId w:val="1002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2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</w:t>
      </w:r>
      <w:r>
        <w:t xml:space="preserve"> </w:t>
      </w:r>
      <w:r>
        <w:t xml:space="preserve">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3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3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</w:t>
      </w:r>
      <w:r>
        <w:t xml:space="preserve"> </w:t>
      </w:r>
      <w:r>
        <w:t xml:space="preserve">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был написан программный код: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seed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CommentTok"/>
        </w:rPr>
        <w:t xml:space="preserve"># сложение двух строк по модулю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xor_text_f(text,key):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(text):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Ключ и текст разной длины"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(key)):</w:t>
      </w:r>
      <w:r>
        <w:br/>
      </w:r>
      <w:r>
        <w:rPr>
          <w:rStyle w:val="NormalTok"/>
        </w:rPr>
        <w:t xml:space="preserve">        xor_text_symbol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br/>
      </w:r>
      <w:r>
        <w:rPr>
          <w:rStyle w:val="NormalTok"/>
        </w:rPr>
        <w:t xml:space="preserve">        xor_text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(xor_text_symbol)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rPr>
          <w:rStyle w:val="CommentTok"/>
        </w:rPr>
        <w:t xml:space="preserve"># ввод исходного текста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CommentTok"/>
        </w:rPr>
        <w:t xml:space="preserve"># создание ключа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seed(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rPr>
          <w:rStyle w:val="NormalTok"/>
        </w:rPr>
        <w:t xml:space="preserve">key</w:t>
      </w:r>
      <w:r>
        <w:br/>
      </w:r>
      <w:r>
        <w:rPr>
          <w:rStyle w:val="CommentTok"/>
        </w:rPr>
        <w:t xml:space="preserve">'96ipbNClShVP4wY4for9du'</w:t>
      </w:r>
      <w:r>
        <w:br/>
      </w:r>
      <w:r>
        <w:rPr>
          <w:rStyle w:val="CommentTok"/>
        </w:rPr>
        <w:t xml:space="preserve"># получение шифротекста</w:t>
      </w:r>
      <w:r>
        <w:br/>
      </w:r>
      <w:r>
        <w:rPr>
          <w:rStyle w:val="NormalTok"/>
        </w:rPr>
        <w:t xml:space="preserve">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xor_text_f(text,key)</w:t>
      </w:r>
      <w:r>
        <w:br/>
      </w:r>
      <w:r>
        <w:rPr>
          <w:rStyle w:val="NormalTok"/>
        </w:rPr>
        <w:t xml:space="preserve">xor_text</w:t>
      </w:r>
      <w:r>
        <w:br/>
      </w:r>
      <w:r>
        <w:rPr>
          <w:rStyle w:val="CommentTok"/>
        </w:rPr>
        <w:t xml:space="preserve">'И</w:t>
      </w:r>
      <w:r>
        <w:rPr>
          <w:rStyle w:val="CharTok"/>
        </w:rPr>
        <w:t xml:space="preserve">\x16</w:t>
      </w:r>
      <w:r>
        <w:rPr>
          <w:rStyle w:val="CommentTok"/>
        </w:rPr>
        <w:t xml:space="preserve">ѴюѐЅѿLріѢѮЈ[yЀЦЬхѵЫT'</w:t>
      </w:r>
      <w:r>
        <w:br/>
      </w:r>
      <w:r>
        <w:rPr>
          <w:rStyle w:val="CommentTok"/>
        </w:rPr>
        <w:t xml:space="preserve"># открытый текст</w:t>
      </w:r>
      <w:r>
        <w:br/>
      </w:r>
      <w:r>
        <w:rPr>
          <w:rStyle w:val="NormalTok"/>
        </w:rPr>
        <w:t xml:space="preserve">xor_text_f(xor_text,key)</w:t>
      </w:r>
      <w:r>
        <w:br/>
      </w:r>
      <w:r>
        <w:rPr>
          <w:rStyle w:val="CommentTok"/>
        </w:rPr>
        <w:t xml:space="preserve">'С Новым Годом, друзья!'</w:t>
      </w:r>
      <w:r>
        <w:br/>
      </w:r>
      <w:r>
        <w:rPr>
          <w:rStyle w:val="CommentTok"/>
        </w:rPr>
        <w:t xml:space="preserve"># получение ключа</w:t>
      </w:r>
      <w:r>
        <w:br/>
      </w:r>
      <w:r>
        <w:rPr>
          <w:rStyle w:val="NormalTok"/>
        </w:rPr>
        <w:t xml:space="preserve">xor_text_f(text,xor_text)</w:t>
      </w:r>
      <w:r>
        <w:br/>
      </w:r>
      <w:r>
        <w:rPr>
          <w:rStyle w:val="CommentTok"/>
        </w:rPr>
        <w:t xml:space="preserve">'96ipbNClShVP4wY4for9du'</w:t>
      </w:r>
    </w:p>
    <w:bookmarkEnd w:id="22"/>
    <w:bookmarkStart w:id="2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освоено на практике применение режима однократного гаммирования.</w:t>
      </w:r>
    </w:p>
    <w:bookmarkEnd w:id="23"/>
    <w:bookmarkStart w:id="24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2024-09-24T15:14:37Z</dcterms:created>
  <dcterms:modified xsi:type="dcterms:W3CDTF">2024-09-24T15:14:37Z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Однократное гаммирование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