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8.5</m:t>
          </m:r>
        </m:oMath>
      </m:oMathPara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40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8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8.5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"lab8_julia_1.png")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40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8</w:t>
      </w:r>
      <w:r>
        <w:br/>
      </w:r>
      <w:r>
        <w:rPr>
          <w:rStyle w:val="VerbatimChar"/>
        </w:rPr>
        <w:t xml:space="preserve">t2 = 20</w:t>
      </w:r>
      <w:r>
        <w:br/>
      </w:r>
      <w:r>
        <w:rPr>
          <w:rStyle w:val="VerbatimChar"/>
        </w:rPr>
        <w:t xml:space="preserve">p2 = 8.5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+ 0.00049)*u[1]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[7, 8.9]</w:t>
      </w:r>
      <w:r>
        <w:br/>
      </w:r>
      <w:r>
        <w:rPr>
          <w:rStyle w:val="VerbatimChar"/>
        </w:rPr>
        <w:t xml:space="preserve">tspan = (0.0, 40.0)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"lab8_julia_2.png")</w:t>
      </w:r>
    </w:p>
    <w:bookmarkEnd w:id="24"/>
    <w:bookmarkStart w:id="31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языке Julia" title="" id="26" name="Picture"/>
            <a:graphic>
              <a:graphicData uri="http://schemas.openxmlformats.org/drawingml/2006/picture">
                <pic:pic>
                  <pic:nvPicPr>
                    <pic:cNvPr descr="image/lab8_julia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конкуренции двух фирм фирм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языке Julia" title="" id="29" name="Picture"/>
            <a:graphic>
              <a:graphicData uri="http://schemas.openxmlformats.org/drawingml/2006/picture">
                <pic:pic>
                  <pic:nvPicPr>
                    <pic:cNvPr descr="image/lab8_julia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конкуренции двух фирм для второго случая, построенный на языке Julia</w:t>
      </w:r>
    </w:p>
    <w:bookmarkEnd w:id="31"/>
    <w:bookmarkEnd w:id="32"/>
    <w:bookmarkStart w:id="40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Real kr = 40;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8.5;</w:t>
      </w:r>
      <w:r>
        <w:br/>
      </w:r>
      <w:r>
        <w:rPr>
          <w:rStyle w:val="VerbatimChar"/>
        </w:rPr>
        <w:t xml:space="preserve">Real N = 45;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7;</w:t>
      </w:r>
      <w:r>
        <w:br/>
      </w:r>
      <w:r>
        <w:rPr>
          <w:rStyle w:val="VerbatimChar"/>
        </w:rPr>
        <w:t xml:space="preserve">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Real kr = 40;</w:t>
      </w:r>
      <w:r>
        <w:br/>
      </w:r>
      <w:r>
        <w:rPr>
          <w:rStyle w:val="VerbatimChar"/>
        </w:rPr>
        <w:t xml:space="preserve">Real t1 = 25;</w:t>
      </w:r>
      <w:r>
        <w:br/>
      </w:r>
      <w:r>
        <w:rPr>
          <w:rStyle w:val="VerbatimChar"/>
        </w:rPr>
        <w:t xml:space="preserve">Real p1 = 8;</w:t>
      </w:r>
      <w:r>
        <w:br/>
      </w:r>
      <w:r>
        <w:rPr>
          <w:rStyle w:val="VerbatimChar"/>
        </w:rPr>
        <w:t xml:space="preserve">Real t2 = 20;</w:t>
      </w:r>
      <w:r>
        <w:br/>
      </w:r>
      <w:r>
        <w:rPr>
          <w:rStyle w:val="VerbatimChar"/>
        </w:rPr>
        <w:t xml:space="preserve">Real p2 = 8.5;</w:t>
      </w:r>
      <w:r>
        <w:br/>
      </w:r>
      <w:r>
        <w:rPr>
          <w:rStyle w:val="VerbatimChar"/>
        </w:rPr>
        <w:t xml:space="preserve">Real N = 45;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7;</w:t>
      </w:r>
      <w:r>
        <w:br/>
      </w:r>
      <w:r>
        <w:rPr>
          <w:rStyle w:val="VerbatimChar"/>
        </w:rPr>
        <w:t xml:space="preserve">M2 = 8.9;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+ 0.00049)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lab8_2;</w:t>
      </w:r>
    </w:p>
    <w:bookmarkStart w:id="39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3967162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image/lab8_openmodelica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3967162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image/lab8_openmodelica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p>
      <w:pPr>
        <w:pStyle w:val="BodyText"/>
      </w:pPr>
      <w:r>
        <w:t xml:space="preserve">Построение модели конкуренции двух фирм на языке OpenModelica занимает значительно меньше строк кода, чем аналогичное построение на Julia.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[6]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Выполнил: Махорин Иван Сергеевич, НПИбд-02-21, 1032211221</dc:creator>
  <dc:language>ru-RU</dc:language>
  <cp:keywords/>
  <dcterms:created xsi:type="dcterms:W3CDTF">2024-03-19T09:08:19Z</dcterms:created>
  <dcterms:modified xsi:type="dcterms:W3CDTF">2024-03-19T09:08:19Z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конкуренции двух фирм.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