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"/>
        <w:tblW w:w="9991" w:type="dxa"/>
        <w:tblInd w:w="-453" w:type="dxa"/>
        <w:tblLayout w:type="fixed"/>
        <w:tblLook w:val="0000" w:firstRow="0" w:lastRow="0" w:firstColumn="0" w:lastColumn="0" w:noHBand="0" w:noVBand="0"/>
      </w:tblPr>
      <w:tblGrid>
        <w:gridCol w:w="3369"/>
        <w:gridCol w:w="6622"/>
      </w:tblGrid>
      <w:tr w:rsidR="00EE505F">
        <w:trPr>
          <w:trHeight w:val="1880"/>
        </w:trPr>
        <w:tc>
          <w:tcPr>
            <w:tcW w:w="3369" w:type="dxa"/>
            <w:shd w:val="clear" w:color="auto" w:fill="auto"/>
          </w:tcPr>
          <w:p w:rsidR="00EE505F" w:rsidRDefault="00EE505F">
            <w:pPr>
              <w:tabs>
                <w:tab w:val="left" w:pos="1985"/>
                <w:tab w:val="left" w:pos="3969"/>
                <w:tab w:val="left" w:pos="5670"/>
              </w:tabs>
              <w:spacing w:after="120" w:line="240" w:lineRule="auto"/>
              <w:jc w:val="center"/>
            </w:pPr>
          </w:p>
        </w:tc>
        <w:tc>
          <w:tcPr>
            <w:tcW w:w="6622" w:type="dxa"/>
            <w:shd w:val="clear" w:color="auto" w:fill="auto"/>
          </w:tcPr>
          <w:p w:rsidR="00EE505F" w:rsidRDefault="00EE5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  <w:tab w:val="left" w:pos="3969"/>
                <w:tab w:val="left" w:pos="5670"/>
              </w:tabs>
              <w:spacing w:after="120"/>
              <w:jc w:val="center"/>
              <w:rPr>
                <w:b/>
                <w:color w:val="000000"/>
                <w:sz w:val="52"/>
                <w:szCs w:val="52"/>
              </w:rPr>
            </w:pPr>
          </w:p>
        </w:tc>
      </w:tr>
    </w:tbl>
    <w:p w:rsidR="00EE505F" w:rsidRDefault="000949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Projeto da Disciplina de </w:t>
      </w:r>
      <w:r w:rsidR="008A28AF">
        <w:rPr>
          <w:sz w:val="44"/>
          <w:szCs w:val="44"/>
        </w:rPr>
        <w:t>Engenharia de Software</w:t>
      </w:r>
    </w:p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EE505F"/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Ivan Rodrigues de Moura</w:t>
      </w:r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8A28AF" w:rsidRDefault="008A28A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</w:p>
    <w:p w:rsidR="00EE505F" w:rsidRDefault="008A28AF" w:rsidP="008A28AF">
      <w:pPr>
        <w:jc w:val="center"/>
      </w:pPr>
      <w:r w:rsidRPr="008A28AF">
        <w:rPr>
          <w:b/>
          <w:i/>
          <w:color w:val="000000"/>
          <w:sz w:val="40"/>
          <w:szCs w:val="40"/>
        </w:rPr>
        <w:t>Computação Ubíqua Ciente de Situação Aplicada ao Acompanhamento Remoto de Saúde Mental</w:t>
      </w:r>
    </w:p>
    <w:p w:rsidR="00EE505F" w:rsidRDefault="00EE505F"/>
    <w:p w:rsidR="00EE505F" w:rsidRDefault="00EE505F"/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EE505F">
      <w:pPr>
        <w:jc w:val="center"/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Histórico de Revisões do Documento</w:t>
      </w:r>
    </w:p>
    <w:p w:rsidR="00EE505F" w:rsidRDefault="00EE505F">
      <w:pPr>
        <w:spacing w:line="240" w:lineRule="auto"/>
        <w:rPr>
          <w:color w:val="0000FF"/>
          <w:sz w:val="18"/>
          <w:szCs w:val="18"/>
        </w:rPr>
      </w:pPr>
    </w:p>
    <w:tbl>
      <w:tblPr>
        <w:tblStyle w:val="a0"/>
        <w:tblW w:w="9514" w:type="dxa"/>
        <w:tblLayout w:type="fixed"/>
        <w:tblLook w:val="0000" w:firstRow="0" w:lastRow="0" w:firstColumn="0" w:lastColumn="0" w:noHBand="0" w:noVBand="0"/>
      </w:tblPr>
      <w:tblGrid>
        <w:gridCol w:w="1050"/>
        <w:gridCol w:w="2775"/>
        <w:gridCol w:w="2145"/>
        <w:gridCol w:w="1984"/>
        <w:gridCol w:w="1560"/>
      </w:tblGrid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Revisão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2E74B5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Status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E74B5"/>
            <w:vAlign w:val="center"/>
          </w:tcPr>
          <w:p w:rsidR="00EE505F" w:rsidRDefault="000949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</w:tr>
      <w:tr w:rsidR="00EE505F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Definição do escopo do sistema,</w:t>
            </w:r>
            <w:r w:rsidR="005F03B5">
              <w:rPr>
                <w:sz w:val="18"/>
                <w:szCs w:val="18"/>
              </w:rPr>
              <w:t xml:space="preserve"> projeto da arquitetura e</w:t>
            </w:r>
            <w:r>
              <w:rPr>
                <w:sz w:val="18"/>
                <w:szCs w:val="18"/>
              </w:rPr>
              <w:t xml:space="preserve"> diagrama d</w:t>
            </w:r>
            <w:r w:rsidR="005F03B5">
              <w:rPr>
                <w:sz w:val="18"/>
                <w:szCs w:val="18"/>
              </w:rPr>
              <w:t>e classes.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E505F" w:rsidRDefault="000949B3" w:rsidP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Rodrigues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E505F" w:rsidRDefault="000949B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Finalizado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505F" w:rsidRDefault="00362F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19/07/2020</w:t>
            </w:r>
          </w:p>
        </w:tc>
      </w:tr>
    </w:tbl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3969"/>
          <w:tab w:val="left" w:pos="5670"/>
        </w:tabs>
        <w:spacing w:after="120" w:line="240" w:lineRule="auto"/>
        <w:rPr>
          <w:rFonts w:ascii="Times New Roman" w:eastAsia="Times New Roman" w:hAnsi="Times New Roman" w:cs="Times New Roman"/>
          <w:i/>
          <w:color w:val="0000FF"/>
          <w:sz w:val="22"/>
          <w:szCs w:val="22"/>
        </w:rPr>
      </w:pPr>
    </w:p>
    <w:p w:rsidR="00EE505F" w:rsidRDefault="000949B3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Índice </w:t>
      </w:r>
    </w:p>
    <w:sdt>
      <w:sdtPr>
        <w:id w:val="629129066"/>
        <w:docPartObj>
          <w:docPartGallery w:val="Table of Contents"/>
          <w:docPartUnique/>
        </w:docPartObj>
      </w:sdtPr>
      <w:sdtEndPr/>
      <w:sdtContent>
        <w:p w:rsidR="005F03B5" w:rsidRDefault="000949B3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6078960" w:history="1">
            <w:r w:rsidR="005F03B5" w:rsidRPr="00743C09">
              <w:rPr>
                <w:rStyle w:val="Hyperlink"/>
                <w:noProof/>
              </w:rPr>
              <w:t>Descrição do Projeto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_Toc46078960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3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2"/>
            <w:tabs>
              <w:tab w:val="left" w:pos="88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1" w:history="1">
            <w:r w:rsidR="005F03B5" w:rsidRPr="00743C09">
              <w:rPr>
                <w:rStyle w:val="Hyperlink"/>
                <w:noProof/>
              </w:rPr>
              <w:t>1.1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Escopo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_Toc46078961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3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2" w:history="1">
            <w:r w:rsidR="005F03B5" w:rsidRPr="00743C09">
              <w:rPr>
                <w:rStyle w:val="Hyperlink"/>
                <w:noProof/>
              </w:rPr>
              <w:t>2.  Requisitos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_Toc46078962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4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3" w:history="1">
            <w:r w:rsidR="005F03B5" w:rsidRPr="00743C09">
              <w:rPr>
                <w:rStyle w:val="Hyperlink"/>
                <w:noProof/>
              </w:rPr>
              <w:t>2.1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Requisitos funcionais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_Toc46078963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4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3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4" w:history="1">
            <w:r w:rsidR="005F03B5" w:rsidRPr="00743C09">
              <w:rPr>
                <w:rStyle w:val="Hyperlink"/>
                <w:noProof/>
              </w:rPr>
              <w:t>2.2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Requisitos Não Funcionais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_Toc46078964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5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5" w:history="1">
            <w:r w:rsidR="005F03B5" w:rsidRPr="00743C09">
              <w:rPr>
                <w:rStyle w:val="Hyperlink"/>
                <w:noProof/>
              </w:rPr>
              <w:t>3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Componentes da Arquitetura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_Toc46078965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6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5F03B5" w:rsidRDefault="0062299D">
          <w:pPr>
            <w:pStyle w:val="Sumrio1"/>
            <w:tabs>
              <w:tab w:val="left" w:pos="4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078966" w:history="1">
            <w:r w:rsidR="005F03B5" w:rsidRPr="00743C09">
              <w:rPr>
                <w:rStyle w:val="Hyperlink"/>
                <w:noProof/>
              </w:rPr>
              <w:t>4</w:t>
            </w:r>
            <w:r w:rsidR="005F03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3B5" w:rsidRPr="00743C09">
              <w:rPr>
                <w:rStyle w:val="Hyperlink"/>
                <w:noProof/>
              </w:rPr>
              <w:t>Diagrama de Classe</w:t>
            </w:r>
            <w:r w:rsidR="005F03B5">
              <w:rPr>
                <w:noProof/>
                <w:webHidden/>
              </w:rPr>
              <w:tab/>
            </w:r>
            <w:r w:rsidR="005F03B5">
              <w:rPr>
                <w:noProof/>
                <w:webHidden/>
              </w:rPr>
              <w:fldChar w:fldCharType="begin"/>
            </w:r>
            <w:r w:rsidR="005F03B5">
              <w:rPr>
                <w:noProof/>
                <w:webHidden/>
              </w:rPr>
              <w:instrText xml:space="preserve"> PAGEREF _Toc46078966 \h </w:instrText>
            </w:r>
            <w:r w:rsidR="005F03B5">
              <w:rPr>
                <w:noProof/>
                <w:webHidden/>
              </w:rPr>
            </w:r>
            <w:r w:rsidR="005F03B5">
              <w:rPr>
                <w:noProof/>
                <w:webHidden/>
              </w:rPr>
              <w:fldChar w:fldCharType="separate"/>
            </w:r>
            <w:r w:rsidR="00FE164D">
              <w:rPr>
                <w:noProof/>
                <w:webHidden/>
              </w:rPr>
              <w:t>7</w:t>
            </w:r>
            <w:r w:rsidR="005F03B5">
              <w:rPr>
                <w:noProof/>
                <w:webHidden/>
              </w:rPr>
              <w:fldChar w:fldCharType="end"/>
            </w:r>
          </w:hyperlink>
        </w:p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jc w:val="left"/>
            <w:rPr>
              <w:rFonts w:ascii="Times New Roman" w:eastAsia="Times New Roman" w:hAnsi="Times New Roman" w:cs="Times New Roman"/>
              <w:b/>
              <w:smallCaps/>
              <w:color w:val="000000"/>
            </w:rPr>
          </w:pPr>
          <w:r>
            <w:fldChar w:fldCharType="end"/>
          </w:r>
        </w:p>
      </w:sdtContent>
    </w:sdt>
    <w:p w:rsidR="00EE505F" w:rsidRDefault="000949B3">
      <w:pPr>
        <w:pStyle w:val="Ttulo1"/>
      </w:pPr>
      <w:bookmarkStart w:id="1" w:name="_gjdgxs" w:colFirst="0" w:colLast="0"/>
      <w:bookmarkEnd w:id="1"/>
      <w:r>
        <w:br w:type="page"/>
      </w:r>
      <w:bookmarkStart w:id="2" w:name="_Toc46078960"/>
      <w:r>
        <w:lastRenderedPageBreak/>
        <w:t>Descrição do Projeto</w:t>
      </w:r>
      <w:bookmarkEnd w:id="2"/>
    </w:p>
    <w:p w:rsidR="00EE505F" w:rsidRDefault="000949B3">
      <w:pPr>
        <w:pStyle w:val="Ttulo2"/>
        <w:numPr>
          <w:ilvl w:val="1"/>
          <w:numId w:val="9"/>
        </w:numPr>
      </w:pPr>
      <w:bookmarkStart w:id="3" w:name="_Toc46078961"/>
      <w:r>
        <w:t>Escopo</w:t>
      </w:r>
      <w:bookmarkEnd w:id="3"/>
    </w:p>
    <w:p w:rsidR="008A28A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Tradicionalmente, o modelo para o acompanhamento das pessoas que sofrem com problemas relacionados à saúde mental é realizado através de encontros presenciais com profissionais da área (psicólogos e/ou psiquiatras) em uma frequência que varia de acordo com a avaliação do caso, usualmente uma ou duas vezes por semana. No entanto, com o advento e popularização da computação móvel e vestível, que inclui o uso de smartphones,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smartwatches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(relógios inteligentes), </w:t>
      </w:r>
      <w:r w:rsidRPr="008A28A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smartbands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(pulseiras inteligentes), passou a ser possível se obter uma grande quantidade de informações e se explorar novas formas de interação entre os profissionais da saúde e seus pacientes de forma a complementar o tratamento tradicional, melhorando sua eficácia e eficiência. Desta forma, o objetivo geral deste projeto de pesquisa é desenvolver uma solução móvel e vestível com capacidade para realizar a identificação de situações de interesse para o acompanhamento remoto de saúde mental. Em especial, pretende-se focar nas situações relacionadas a distúrbios do sono, mobilidade e sociabilidade. </w:t>
      </w:r>
    </w:p>
    <w:p w:rsidR="00EE505F" w:rsidRDefault="008A28AF">
      <w:pPr>
        <w:widowControl/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 relação a sociabilidade,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objetiva-se desenvolver </w:t>
      </w:r>
      <w:r w:rsidRPr="008A28AF">
        <w:rPr>
          <w:rFonts w:ascii="Times New Roman" w:eastAsia="Times New Roman" w:hAnsi="Times New Roman" w:cs="Times New Roman"/>
          <w:color w:val="000000"/>
          <w:sz w:val="24"/>
          <w:szCs w:val="24"/>
        </w:rPr>
        <w:t>uma ferramenta capaz de processar inferências de atividades sociais derivadas de dispositivos pervasivos para detectar padrões de sociabilidade sensíveis ao contexto. A ferramenta é uma biblioteca com uma API bem definida em linguagem Java. O reconhecimento dos padrões de sociabilidade é realizado para contextos específicos (por exemplo, dias úteis, dias chuvosos e fins de semana), permitindo a identificação da variabilidade do comportamento em diferentes condições de contexto. A solução desenvolvida também é capaz de identificar mudanças nos padrões de sociabilidade que refletem comportamentos sociais anormais e variações nas rotinas sociais. Esta solução foi implementada com base na combinação da abordagem de Mineração de Padrões Frequentes (FPM) com o Processamento de Eventos Complexos (CEP).</w:t>
      </w:r>
      <w:r w:rsidR="000949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E505F" w:rsidRPr="00AD6ABC" w:rsidRDefault="00AD6ABC" w:rsidP="00AD6ABC">
      <w:pPr>
        <w:pStyle w:val="Ttulo2"/>
      </w:pPr>
      <w:bookmarkStart w:id="4" w:name="_Toc46078962"/>
      <w:r>
        <w:lastRenderedPageBreak/>
        <w:t xml:space="preserve">2.  </w:t>
      </w:r>
      <w:r w:rsidR="000949B3">
        <w:t>Requisitos</w:t>
      </w:r>
      <w:bookmarkEnd w:id="4"/>
    </w:p>
    <w:p w:rsidR="00EE505F" w:rsidRDefault="000949B3" w:rsidP="00AD6ABC">
      <w:pPr>
        <w:pStyle w:val="Ttulo3"/>
        <w:numPr>
          <w:ilvl w:val="1"/>
          <w:numId w:val="11"/>
        </w:numPr>
      </w:pPr>
      <w:bookmarkStart w:id="5" w:name="_Toc46078963"/>
      <w:r>
        <w:t>Requisitos funcionais</w:t>
      </w:r>
      <w:bookmarkEnd w:id="5"/>
    </w:p>
    <w:tbl>
      <w:tblPr>
        <w:tblStyle w:val="a1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  <w:vAlign w:val="bottom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RF01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</w:t>
            </w:r>
            <w:r w:rsidRPr="00804ECC">
              <w:t xml:space="preserve"> a variação no comportamento social devido a alterações no contexto (por exemplo, dias da semana, dias úteis, dias chuvosos)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0949B3">
            <w:pPr>
              <w:jc w:val="left"/>
            </w:pPr>
            <w:r>
              <w:t>RF02</w:t>
            </w:r>
          </w:p>
        </w:tc>
        <w:tc>
          <w:tcPr>
            <w:tcW w:w="4531" w:type="dxa"/>
          </w:tcPr>
          <w:p w:rsidR="00EE505F" w:rsidRDefault="00804ECC">
            <w:r>
              <w:t>Identificar os intervalos do dia que nos quais o indivíduo monitorado socializa habitualmente (padrões de sociabilidade)</w:t>
            </w:r>
          </w:p>
        </w:tc>
      </w:tr>
      <w:tr w:rsidR="00804ECC">
        <w:tc>
          <w:tcPr>
            <w:tcW w:w="4530" w:type="dxa"/>
            <w:vAlign w:val="center"/>
          </w:tcPr>
          <w:p w:rsidR="00804ECC" w:rsidRDefault="00804ECC">
            <w:pPr>
              <w:jc w:val="left"/>
            </w:pPr>
            <w:r>
              <w:t>RF03</w:t>
            </w:r>
          </w:p>
        </w:tc>
        <w:tc>
          <w:tcPr>
            <w:tcW w:w="4531" w:type="dxa"/>
          </w:tcPr>
          <w:p w:rsidR="00804ECC" w:rsidRDefault="00804ECC">
            <w:r>
              <w:t>Notificar aplicações clientes sobre novos padrõe</w:t>
            </w:r>
            <w:r w:rsidR="00081B85">
              <w:t>s de sociabilidade reconhecidos</w:t>
            </w:r>
          </w:p>
        </w:tc>
      </w:tr>
      <w:tr w:rsidR="005F03B5">
        <w:tc>
          <w:tcPr>
            <w:tcW w:w="4530" w:type="dxa"/>
            <w:vAlign w:val="center"/>
          </w:tcPr>
          <w:p w:rsidR="005F03B5" w:rsidRDefault="005F03B5">
            <w:pPr>
              <w:jc w:val="left"/>
            </w:pPr>
            <w:r>
              <w:t>RF04</w:t>
            </w:r>
          </w:p>
        </w:tc>
        <w:tc>
          <w:tcPr>
            <w:tcW w:w="4531" w:type="dxa"/>
          </w:tcPr>
          <w:p w:rsidR="005F03B5" w:rsidRDefault="005F03B5">
            <w:r>
              <w:t>Modelar o conhecimento especialista necessário para especificar o lim</w:t>
            </w:r>
            <w:r w:rsidR="00081B85">
              <w:t>iar de mudança de comportamento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RF05</w:t>
            </w:r>
          </w:p>
        </w:tc>
        <w:tc>
          <w:tcPr>
            <w:tcW w:w="4531" w:type="dxa"/>
          </w:tcPr>
          <w:p w:rsidR="00EE505F" w:rsidRDefault="00804ECC" w:rsidP="00804ECC">
            <w:r>
              <w:t>Reconhecer comportamentos sociais anormais</w:t>
            </w:r>
          </w:p>
        </w:tc>
      </w:tr>
      <w:tr w:rsidR="00804ECC">
        <w:tc>
          <w:tcPr>
            <w:tcW w:w="4530" w:type="dxa"/>
            <w:vAlign w:val="center"/>
          </w:tcPr>
          <w:p w:rsidR="00804ECC" w:rsidRDefault="005F03B5">
            <w:pPr>
              <w:jc w:val="left"/>
            </w:pPr>
            <w:r>
              <w:t>RF06</w:t>
            </w:r>
          </w:p>
        </w:tc>
        <w:tc>
          <w:tcPr>
            <w:tcW w:w="4531" w:type="dxa"/>
          </w:tcPr>
          <w:p w:rsidR="00804ECC" w:rsidRDefault="00804ECC" w:rsidP="00804ECC">
            <w:r>
              <w:t>Notificar aplicações clientes sobre comportamentos sociais anormais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RF07</w:t>
            </w:r>
          </w:p>
        </w:tc>
        <w:tc>
          <w:tcPr>
            <w:tcW w:w="4531" w:type="dxa"/>
          </w:tcPr>
          <w:p w:rsidR="00EE505F" w:rsidRDefault="00804ECC">
            <w:r>
              <w:t xml:space="preserve">Identificar mudanças de rotinas sociais </w:t>
            </w:r>
          </w:p>
        </w:tc>
      </w:tr>
      <w:tr w:rsidR="00EE505F">
        <w:tc>
          <w:tcPr>
            <w:tcW w:w="4530" w:type="dxa"/>
            <w:vAlign w:val="center"/>
          </w:tcPr>
          <w:p w:rsidR="00EE505F" w:rsidRDefault="005F03B5">
            <w:pPr>
              <w:jc w:val="left"/>
            </w:pPr>
            <w:r>
              <w:t>RF08</w:t>
            </w:r>
          </w:p>
        </w:tc>
        <w:tc>
          <w:tcPr>
            <w:tcW w:w="4531" w:type="dxa"/>
          </w:tcPr>
          <w:p w:rsidR="00EE505F" w:rsidRDefault="005F03B5" w:rsidP="005F03B5">
            <w:r>
              <w:t>Notificar aplicações clientes sobre mudanças de rotinas sociais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DC48B7">
            <w:pPr>
              <w:jc w:val="left"/>
            </w:pPr>
            <w:r>
              <w:t>RF09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Persistir os padrões de sociabilidade identificados e os eventos de mudanças de comportamentos sociais</w:t>
            </w:r>
          </w:p>
        </w:tc>
      </w:tr>
      <w:tr w:rsidR="00DC48B7">
        <w:tc>
          <w:tcPr>
            <w:tcW w:w="4530" w:type="dxa"/>
            <w:vAlign w:val="center"/>
          </w:tcPr>
          <w:p w:rsidR="00DC48B7" w:rsidRDefault="00DC48B7">
            <w:pPr>
              <w:jc w:val="left"/>
            </w:pPr>
            <w:r>
              <w:t>RF10</w:t>
            </w:r>
          </w:p>
        </w:tc>
        <w:tc>
          <w:tcPr>
            <w:tcW w:w="4531" w:type="dxa"/>
          </w:tcPr>
          <w:p w:rsidR="00DC48B7" w:rsidRDefault="00DC48B7" w:rsidP="005F03B5">
            <w:r w:rsidRPr="00DC48B7">
              <w:t>Consultar os padrões de sociabilidade identificados e os eventos de mudanças de comportamentos sociais</w:t>
            </w:r>
          </w:p>
        </w:tc>
      </w:tr>
    </w:tbl>
    <w:p w:rsidR="00EE505F" w:rsidRDefault="00EE505F"/>
    <w:p w:rsidR="005F03B5" w:rsidRDefault="005F03B5"/>
    <w:p w:rsidR="005F03B5" w:rsidRDefault="005F03B5"/>
    <w:p w:rsidR="005F03B5" w:rsidRDefault="005F03B5"/>
    <w:p w:rsidR="005F03B5" w:rsidRDefault="005F03B5"/>
    <w:p w:rsidR="005F03B5" w:rsidRDefault="005F03B5"/>
    <w:p w:rsidR="005F03B5" w:rsidRDefault="005F03B5"/>
    <w:p w:rsidR="00EE505F" w:rsidRDefault="00AD6ABC" w:rsidP="00AD6ABC">
      <w:pPr>
        <w:pStyle w:val="Ttulo3"/>
        <w:numPr>
          <w:ilvl w:val="1"/>
          <w:numId w:val="11"/>
        </w:numPr>
      </w:pPr>
      <w:r>
        <w:t xml:space="preserve"> </w:t>
      </w:r>
      <w:bookmarkStart w:id="6" w:name="_Toc46078964"/>
      <w:r w:rsidR="000949B3">
        <w:t>Requisitos Não Funcionais</w:t>
      </w:r>
      <w:bookmarkEnd w:id="6"/>
    </w:p>
    <w:p w:rsidR="00EE505F" w:rsidRDefault="00EE505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EE505F">
        <w:tc>
          <w:tcPr>
            <w:tcW w:w="4530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531" w:type="dxa"/>
            <w:shd w:val="clear" w:color="auto" w:fill="D0CECE"/>
          </w:tcPr>
          <w:p w:rsidR="00EE505F" w:rsidRDefault="000949B3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RNF01</w:t>
            </w:r>
          </w:p>
        </w:tc>
        <w:tc>
          <w:tcPr>
            <w:tcW w:w="4531" w:type="dxa"/>
          </w:tcPr>
          <w:p w:rsidR="00EE505F" w:rsidRDefault="00DC48B7">
            <w:r w:rsidRPr="00DC48B7">
              <w:t>Modelar o conhecimento especialista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RNF02</w:t>
            </w:r>
          </w:p>
        </w:tc>
        <w:tc>
          <w:tcPr>
            <w:tcW w:w="4531" w:type="dxa"/>
          </w:tcPr>
          <w:p w:rsidR="00EE505F" w:rsidRDefault="00DC48B7">
            <w:r w:rsidRPr="00DC48B7">
              <w:t>Interoperabilidade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RNF03</w:t>
            </w:r>
          </w:p>
        </w:tc>
        <w:tc>
          <w:tcPr>
            <w:tcW w:w="4531" w:type="dxa"/>
          </w:tcPr>
          <w:p w:rsidR="00EE505F" w:rsidRDefault="00DC48B7">
            <w:r w:rsidRPr="00DC48B7">
              <w:t>Disponibilidade</w:t>
            </w:r>
          </w:p>
        </w:tc>
      </w:tr>
      <w:tr w:rsidR="00EE505F">
        <w:tc>
          <w:tcPr>
            <w:tcW w:w="4530" w:type="dxa"/>
          </w:tcPr>
          <w:p w:rsidR="00EE505F" w:rsidRDefault="000949B3">
            <w:r>
              <w:t>RNF04</w:t>
            </w:r>
          </w:p>
        </w:tc>
        <w:tc>
          <w:tcPr>
            <w:tcW w:w="4531" w:type="dxa"/>
          </w:tcPr>
          <w:p w:rsidR="00EE505F" w:rsidRDefault="00DC48B7">
            <w:r w:rsidRPr="00DC48B7">
              <w:t>Escalabilidade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RNF05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Facilidade de uso (API de programação)</w:t>
            </w:r>
          </w:p>
        </w:tc>
      </w:tr>
      <w:tr w:rsidR="00DC48B7">
        <w:tc>
          <w:tcPr>
            <w:tcW w:w="4530" w:type="dxa"/>
          </w:tcPr>
          <w:p w:rsidR="00DC48B7" w:rsidRDefault="00DC48B7">
            <w:r>
              <w:t>RNF06</w:t>
            </w:r>
          </w:p>
        </w:tc>
        <w:tc>
          <w:tcPr>
            <w:tcW w:w="4531" w:type="dxa"/>
          </w:tcPr>
          <w:p w:rsidR="00DC48B7" w:rsidRPr="00DC48B7" w:rsidRDefault="00DC48B7">
            <w:r w:rsidRPr="00DC48B7">
              <w:t>Segurança</w:t>
            </w:r>
          </w:p>
        </w:tc>
      </w:tr>
    </w:tbl>
    <w:p w:rsidR="005F03B5" w:rsidRDefault="005F03B5" w:rsidP="005F03B5">
      <w:pPr>
        <w:pStyle w:val="Ttulo1"/>
        <w:ind w:left="360"/>
      </w:pPr>
    </w:p>
    <w:p w:rsidR="00EE505F" w:rsidRDefault="00AD6ABC" w:rsidP="00AD6ABC">
      <w:pPr>
        <w:pStyle w:val="Ttulo1"/>
        <w:numPr>
          <w:ilvl w:val="0"/>
          <w:numId w:val="11"/>
        </w:numPr>
      </w:pPr>
      <w:bookmarkStart w:id="7" w:name="_Toc46078965"/>
      <w:r>
        <w:t>Componentes da Arquitetura</w:t>
      </w:r>
      <w:bookmarkEnd w:id="7"/>
    </w:p>
    <w:p w:rsidR="00AD6ABC" w:rsidRPr="00AD6ABC" w:rsidRDefault="00AD6ABC" w:rsidP="00AD6ABC">
      <w:r w:rsidRPr="00AD6ABC">
        <w:rPr>
          <w:noProof/>
        </w:rPr>
        <w:drawing>
          <wp:inline distT="0" distB="0" distL="0" distR="0">
            <wp:extent cx="5760085" cy="4054839"/>
            <wp:effectExtent l="0" t="0" r="0" b="3175"/>
            <wp:docPr id="13" name="Imagem 13" descr="C:\Users\ivanr\OneDrive\Documentos\Doutorado\Engenharia de software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r\OneDrive\Documentos\Doutorado\Engenharia de software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0949B3">
      <w:r>
        <w:t xml:space="preserve">.  </w:t>
      </w:r>
    </w:p>
    <w:p w:rsidR="00EE505F" w:rsidRDefault="000949B3" w:rsidP="00AD6ABC">
      <w:pPr>
        <w:pStyle w:val="Ttulo1"/>
        <w:numPr>
          <w:ilvl w:val="0"/>
          <w:numId w:val="11"/>
        </w:numPr>
      </w:pPr>
      <w:bookmarkStart w:id="8" w:name="_Toc46078966"/>
      <w:r>
        <w:lastRenderedPageBreak/>
        <w:t xml:space="preserve">Diagrama de </w:t>
      </w:r>
      <w:r w:rsidR="00BE5BC0">
        <w:t>Classe</w:t>
      </w:r>
      <w:bookmarkEnd w:id="8"/>
      <w:r w:rsidR="00081B85">
        <w:t>s</w:t>
      </w:r>
    </w:p>
    <w:p w:rsidR="00EE505F" w:rsidRDefault="00BE5BC0">
      <w:r w:rsidRPr="00BE5BC0">
        <w:rPr>
          <w:noProof/>
        </w:rPr>
        <w:drawing>
          <wp:inline distT="0" distB="0" distL="0" distR="0">
            <wp:extent cx="6096000" cy="4030980"/>
            <wp:effectExtent l="0" t="0" r="0" b="7620"/>
            <wp:docPr id="12" name="Imagem 12" descr="C:\Users\ivanr\OneDrive\Documentos\Doutorado\Engenharia de software\diagrama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r\OneDrive\Documentos\Doutorado\Engenharia de software\diagramaClas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42" cy="40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F" w:rsidRDefault="00EE505F">
      <w:pPr>
        <w:jc w:val="left"/>
        <w:rPr>
          <w:sz w:val="28"/>
          <w:szCs w:val="28"/>
        </w:rPr>
      </w:pPr>
    </w:p>
    <w:sectPr w:rsidR="00EE505F">
      <w:headerReference w:type="even" r:id="rId9"/>
      <w:headerReference w:type="default" r:id="rId10"/>
      <w:pgSz w:w="11907" w:h="16840"/>
      <w:pgMar w:top="1702" w:right="1418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99D" w:rsidRDefault="0062299D">
      <w:pPr>
        <w:spacing w:line="240" w:lineRule="auto"/>
      </w:pPr>
      <w:r>
        <w:separator/>
      </w:r>
    </w:p>
  </w:endnote>
  <w:endnote w:type="continuationSeparator" w:id="0">
    <w:p w:rsidR="0062299D" w:rsidRDefault="00622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99D" w:rsidRDefault="0062299D">
      <w:pPr>
        <w:spacing w:line="240" w:lineRule="auto"/>
      </w:pPr>
      <w:r>
        <w:separator/>
      </w:r>
    </w:p>
  </w:footnote>
  <w:footnote w:type="continuationSeparator" w:id="0">
    <w:p w:rsidR="0062299D" w:rsidRDefault="00622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0949B3">
    <w:pPr>
      <w:pBdr>
        <w:top w:val="nil"/>
        <w:left w:val="nil"/>
        <w:bottom w:val="nil"/>
        <w:right w:val="nil"/>
        <w:between w:val="nil"/>
      </w:pBdr>
      <w:tabs>
        <w:tab w:val="right" w:pos="14317"/>
      </w:tabs>
      <w:rPr>
        <w:color w:val="000000"/>
      </w:rPr>
    </w:pPr>
    <w:r w:rsidRPr="002E79C7">
      <w:rPr>
        <w:color w:val="000000"/>
        <w:lang w:val="en-US"/>
      </w:rPr>
      <w:t>&lt;projekt&gt;</w:t>
    </w:r>
    <w:r w:rsidRPr="002E79C7">
      <w:rPr>
        <w:color w:val="000000"/>
        <w:lang w:val="en-US"/>
      </w:rPr>
      <w:tab/>
      <w:t>Planungsdokument</w:t>
    </w:r>
    <w:r w:rsidRPr="002E79C7">
      <w:rPr>
        <w:color w:val="000000"/>
        <w:lang w:val="en-US"/>
      </w:rPr>
      <w:br/>
    </w:r>
    <w:r w:rsidRPr="002E79C7">
      <w:rPr>
        <w:b/>
        <w:color w:val="000000"/>
        <w:lang w:val="en-US"/>
      </w:rPr>
      <w:t>Error! Use the Home tab to apply Überschrift 1 to the text that you want to appear here.</w:t>
    </w:r>
    <w:r w:rsidRPr="002E79C7">
      <w:rPr>
        <w:color w:val="000000"/>
        <w:lang w:val="en-US"/>
      </w:rPr>
      <w:tab/>
    </w:r>
    <w:r>
      <w:rPr>
        <w:color w:val="000000"/>
      </w:rPr>
      <w:t>&lt;version&gt;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05F" w:rsidRDefault="00EE505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sz w:val="28"/>
        <w:szCs w:val="28"/>
      </w:rPr>
    </w:pPr>
  </w:p>
  <w:tbl>
    <w:tblPr>
      <w:tblStyle w:val="ab"/>
      <w:tblW w:w="89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420"/>
      <w:gridCol w:w="4439"/>
      <w:gridCol w:w="1813"/>
      <w:gridCol w:w="1259"/>
    </w:tblGrid>
    <w:tr w:rsidR="00EE505F">
      <w:trPr>
        <w:trHeight w:val="340"/>
      </w:trPr>
      <w:tc>
        <w:tcPr>
          <w:tcW w:w="1420" w:type="dxa"/>
          <w:vMerge w:val="restart"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color w:val="000000"/>
            </w:rPr>
          </w:pPr>
        </w:p>
      </w:tc>
      <w:tc>
        <w:tcPr>
          <w:tcW w:w="4439" w:type="dxa"/>
          <w:vMerge w:val="restart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Documentação do Projeto</w:t>
          </w:r>
        </w:p>
      </w:tc>
      <w:tc>
        <w:tcPr>
          <w:tcW w:w="3072" w:type="dxa"/>
          <w:gridSpan w:val="2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Versão do Modelo: 1.0</w:t>
          </w:r>
        </w:p>
      </w:tc>
    </w:tr>
    <w:tr w:rsidR="00EE505F">
      <w:trPr>
        <w:trHeight w:val="34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4439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13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Emissão: </w:t>
          </w:r>
          <w:r w:rsidR="008A28AF">
            <w:rPr>
              <w:color w:val="000000"/>
              <w:sz w:val="16"/>
              <w:szCs w:val="16"/>
            </w:rPr>
            <w:t xml:space="preserve"> 19-07-2020</w:t>
          </w:r>
        </w:p>
      </w:tc>
      <w:tc>
        <w:tcPr>
          <w:tcW w:w="1259" w:type="dxa"/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Página: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E164D">
            <w:rPr>
              <w:noProof/>
              <w:color w:val="000000"/>
              <w:sz w:val="16"/>
              <w:szCs w:val="16"/>
            </w:rPr>
            <w:t>5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>/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FE164D">
            <w:rPr>
              <w:noProof/>
              <w:color w:val="000000"/>
              <w:sz w:val="16"/>
              <w:szCs w:val="16"/>
            </w:rPr>
            <w:t>7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  <w:tr w:rsidR="00EE505F">
      <w:trPr>
        <w:trHeight w:val="500"/>
      </w:trPr>
      <w:tc>
        <w:tcPr>
          <w:tcW w:w="1420" w:type="dxa"/>
          <w:vMerge/>
          <w:vAlign w:val="center"/>
        </w:tcPr>
        <w:p w:rsidR="00EE505F" w:rsidRDefault="00EE505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7511" w:type="dxa"/>
          <w:gridSpan w:val="3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EE505F" w:rsidRDefault="000949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Projeto:</w:t>
          </w:r>
        </w:p>
        <w:p w:rsidR="00EE505F" w:rsidRDefault="008A28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jc w:val="center"/>
            <w:rPr>
              <w:b/>
              <w:color w:val="000000"/>
            </w:rPr>
          </w:pPr>
          <w:r w:rsidRPr="008A28AF">
            <w:rPr>
              <w:b/>
              <w:color w:val="000000"/>
            </w:rPr>
            <w:t>Computação Ubíqua Ciente de Situação Aplicada ao Acompanhamento Remoto de Saúde Mental</w:t>
          </w:r>
        </w:p>
      </w:tc>
    </w:tr>
  </w:tbl>
  <w:p w:rsidR="00EE505F" w:rsidRDefault="00EE505F">
    <w:pPr>
      <w:pBdr>
        <w:top w:val="nil"/>
        <w:left w:val="nil"/>
        <w:bottom w:val="nil"/>
        <w:right w:val="nil"/>
        <w:between w:val="nil"/>
      </w:pBdr>
      <w:tabs>
        <w:tab w:val="center" w:pos="-1560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5A7"/>
    <w:multiLevelType w:val="multilevel"/>
    <w:tmpl w:val="2D7C4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506B5"/>
    <w:multiLevelType w:val="multilevel"/>
    <w:tmpl w:val="07768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A0A3F"/>
    <w:multiLevelType w:val="multilevel"/>
    <w:tmpl w:val="ADE25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251802"/>
    <w:multiLevelType w:val="multilevel"/>
    <w:tmpl w:val="624EC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DB2A75"/>
    <w:multiLevelType w:val="multilevel"/>
    <w:tmpl w:val="F8569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1C5718"/>
    <w:multiLevelType w:val="multilevel"/>
    <w:tmpl w:val="17FC6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733FCC"/>
    <w:multiLevelType w:val="multilevel"/>
    <w:tmpl w:val="543E2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666EE3"/>
    <w:multiLevelType w:val="multilevel"/>
    <w:tmpl w:val="8E5A9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C2143E"/>
    <w:multiLevelType w:val="multilevel"/>
    <w:tmpl w:val="991AE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573C11"/>
    <w:multiLevelType w:val="multilevel"/>
    <w:tmpl w:val="141E1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A56C6B"/>
    <w:multiLevelType w:val="multilevel"/>
    <w:tmpl w:val="26ACF26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D2D1796"/>
    <w:multiLevelType w:val="multilevel"/>
    <w:tmpl w:val="05A03FC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505F"/>
    <w:rsid w:val="00081B85"/>
    <w:rsid w:val="000949B3"/>
    <w:rsid w:val="001D4B62"/>
    <w:rsid w:val="002E79C7"/>
    <w:rsid w:val="003026E3"/>
    <w:rsid w:val="0035461D"/>
    <w:rsid w:val="00362FA6"/>
    <w:rsid w:val="005C2C76"/>
    <w:rsid w:val="005F03B5"/>
    <w:rsid w:val="0062299D"/>
    <w:rsid w:val="00754089"/>
    <w:rsid w:val="007D0FFB"/>
    <w:rsid w:val="00804ECC"/>
    <w:rsid w:val="008A28AF"/>
    <w:rsid w:val="009636AC"/>
    <w:rsid w:val="00AD6ABC"/>
    <w:rsid w:val="00BE5BC0"/>
    <w:rsid w:val="00C9259C"/>
    <w:rsid w:val="00DC48B7"/>
    <w:rsid w:val="00EE505F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EAFEE-3487-47CE-9703-958D7BD2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240" w:after="120"/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pPr>
      <w:keepNext/>
      <w:spacing w:before="240" w:after="1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b/>
      <w:sz w:val="22"/>
      <w:szCs w:val="22"/>
    </w:rPr>
  </w:style>
  <w:style w:type="paragraph" w:styleId="Ttulo5">
    <w:name w:val="heading 5"/>
    <w:basedOn w:val="Normal"/>
    <w:next w:val="Normal"/>
    <w:pPr>
      <w:keepNext/>
      <w:spacing w:before="120"/>
      <w:outlineLvl w:val="4"/>
    </w:pPr>
    <w:rPr>
      <w:b/>
      <w:i/>
    </w:rPr>
  </w:style>
  <w:style w:type="paragraph" w:styleId="Ttulo6">
    <w:name w:val="heading 6"/>
    <w:basedOn w:val="Normal"/>
    <w:next w:val="Normal"/>
    <w:pPr>
      <w:keepNext/>
      <w:spacing w:before="120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E0E0E0"/>
      <w:spacing w:line="600" w:lineRule="auto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28" w:type="dxa"/>
        <w:left w:w="85" w:type="dxa"/>
        <w:bottom w:w="28" w:type="dxa"/>
        <w:right w:w="85" w:type="dxa"/>
      </w:tblCellMar>
    </w:tblPr>
  </w:style>
  <w:style w:type="table" w:customStyle="1" w:styleId="a1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2">
    <w:basedOn w:val="Tabelanormal"/>
    <w:pPr>
      <w:tabs>
        <w:tab w:val="left" w:pos="1985"/>
        <w:tab w:val="left" w:pos="3969"/>
        <w:tab w:val="left" w:pos="5670"/>
      </w:tabs>
      <w:spacing w:after="120"/>
    </w:pPr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anormal"/>
    <w:tblPr>
      <w:tblStyleRowBandSize w:val="1"/>
      <w:tblStyleColBandSize w:val="1"/>
      <w:tblCellMar>
        <w:top w:w="28" w:type="dxa"/>
        <w:left w:w="70" w:type="dxa"/>
        <w:bottom w:w="28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8A28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28A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A28AF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8A28AF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8AF"/>
  </w:style>
  <w:style w:type="paragraph" w:styleId="Cabealho">
    <w:name w:val="header"/>
    <w:basedOn w:val="Normal"/>
    <w:link w:val="CabealhoChar"/>
    <w:uiPriority w:val="99"/>
    <w:unhideWhenUsed/>
    <w:rsid w:val="008A28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Rodrigues</dc:creator>
  <cp:lastModifiedBy>Ivan Moura</cp:lastModifiedBy>
  <cp:revision>10</cp:revision>
  <cp:lastPrinted>2020-07-22T16:49:00Z</cp:lastPrinted>
  <dcterms:created xsi:type="dcterms:W3CDTF">2018-12-14T22:07:00Z</dcterms:created>
  <dcterms:modified xsi:type="dcterms:W3CDTF">2020-07-22T16:49:00Z</dcterms:modified>
</cp:coreProperties>
</file>