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2398"/>
        <w:gridCol w:w="86"/>
        <w:gridCol w:w="203"/>
        <w:gridCol w:w="789"/>
        <w:gridCol w:w="851"/>
        <w:gridCol w:w="1060"/>
        <w:gridCol w:w="357"/>
        <w:gridCol w:w="6281"/>
      </w:tblGrid>
      <w:tr w:rsidR="00A645B3" w:rsidRPr="00A645B3" w14:paraId="1272CC1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3528C4E6" w14:textId="77777777" w:rsidR="00935AE5" w:rsidRPr="00A645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ПРОТОКОЛ</w:t>
            </w:r>
          </w:p>
          <w:p w14:paraId="7816817F" w14:textId="77777777" w:rsidR="005E7D74" w:rsidRPr="00A645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645B3" w:rsidRPr="00A645B3" w14:paraId="499933C5" w14:textId="77777777" w:rsidTr="001D6028">
        <w:trPr>
          <w:gridAfter w:val="1"/>
          <w:wAfter w:w="6281" w:type="dxa"/>
          <w:trHeight w:val="74"/>
        </w:trPr>
        <w:tc>
          <w:tcPr>
            <w:tcW w:w="10314" w:type="dxa"/>
            <w:gridSpan w:val="15"/>
          </w:tcPr>
          <w:p w14:paraId="590C5802" w14:textId="77777777" w:rsidR="005E7D74" w:rsidRPr="00A645B3" w:rsidRDefault="005E7D74" w:rsidP="00935AE5">
            <w:pPr>
              <w:rPr>
                <w:sz w:val="26"/>
                <w:szCs w:val="26"/>
              </w:rPr>
            </w:pPr>
          </w:p>
        </w:tc>
      </w:tr>
      <w:tr w:rsidR="00A645B3" w:rsidRPr="00A645B3" w14:paraId="08EBC5D2" w14:textId="77777777" w:rsidTr="001D6028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1563EDC0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35A4A8C8" w14:textId="77777777" w:rsidR="005E7D74" w:rsidRPr="00A645B3" w:rsidRDefault="009D028C" w:rsidP="009D028C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Оборудование электрообогрева приборов КИПиА в диабоксах (Diabox)</w:t>
            </w:r>
            <w:r w:rsidR="00FF354D" w:rsidRPr="00A645B3">
              <w:rPr>
                <w:sz w:val="26"/>
                <w:szCs w:val="26"/>
              </w:rPr>
              <w:t xml:space="preserve"> КЦ1</w:t>
            </w:r>
          </w:p>
        </w:tc>
      </w:tr>
      <w:tr w:rsidR="00A645B3" w:rsidRPr="00A645B3" w14:paraId="1329B3C5" w14:textId="77777777" w:rsidTr="001D6028">
        <w:trPr>
          <w:gridAfter w:val="1"/>
          <w:wAfter w:w="6281" w:type="dxa"/>
          <w:trHeight w:val="57"/>
        </w:trPr>
        <w:tc>
          <w:tcPr>
            <w:tcW w:w="10314" w:type="dxa"/>
            <w:gridSpan w:val="15"/>
          </w:tcPr>
          <w:p w14:paraId="5810AF80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3BFF979" w14:textId="77777777" w:rsidTr="001D6028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41E2401E" w14:textId="77777777" w:rsidR="001D6028" w:rsidRPr="00A645B3" w:rsidRDefault="001D6028" w:rsidP="001D6028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1FC2978A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3C5E68" w14:textId="3EA1E1E7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0" w:name="_Hlk95237266"/>
            <w:proofErr w:type="gramStart"/>
            <w:r w:rsidRPr="00A645B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 xml:space="preserve"> }}</w:t>
            </w:r>
            <w:bookmarkEnd w:id="0"/>
          </w:p>
        </w:tc>
        <w:tc>
          <w:tcPr>
            <w:tcW w:w="284" w:type="dxa"/>
          </w:tcPr>
          <w:p w14:paraId="31FE6405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074FDC0D" w14:textId="773B1064" w:rsidR="001D6028" w:rsidRPr="00A645B3" w:rsidRDefault="001D6028" w:rsidP="001D602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A645B3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1DB99619" w14:textId="5F69B3BC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A645B3">
              <w:rPr>
                <w:sz w:val="26"/>
                <w:szCs w:val="26"/>
                <w:lang w:val="en-US"/>
              </w:rPr>
              <w:t>{{ year }}</w:t>
            </w:r>
            <w:r w:rsidRPr="00A645B3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A645B3" w:rsidRPr="00A645B3" w14:paraId="748E393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26D2803C" w14:textId="77777777" w:rsidR="005E7D74" w:rsidRPr="00A645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5BE177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5CE65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BC33F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FF50A2" w:rsidRPr="00A645B3">
              <w:rPr>
                <w:sz w:val="26"/>
                <w:szCs w:val="26"/>
              </w:rPr>
              <w:t>А и ТМ</w:t>
            </w:r>
          </w:p>
        </w:tc>
      </w:tr>
      <w:tr w:rsidR="00A645B3" w:rsidRPr="00A645B3" w14:paraId="6F1AAEF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896DFF6" w14:textId="0A1574F7" w:rsidR="001B235E" w:rsidRPr="00A645B3" w:rsidRDefault="001B235E" w:rsidP="001C39AD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КС-45 «Усинская</w:t>
            </w:r>
            <w:r w:rsidR="008F5EEB" w:rsidRPr="00A645B3">
              <w:rPr>
                <w:sz w:val="26"/>
                <w:szCs w:val="26"/>
              </w:rPr>
              <w:t xml:space="preserve">» </w:t>
            </w:r>
            <w:r w:rsidR="001D6028" w:rsidRPr="00A645B3">
              <w:rPr>
                <w:sz w:val="26"/>
                <w:szCs w:val="26"/>
              </w:rPr>
              <w:t xml:space="preserve">на {{ </w:t>
            </w:r>
            <w:r w:rsidR="001D6028" w:rsidRPr="00A645B3">
              <w:rPr>
                <w:sz w:val="26"/>
                <w:szCs w:val="26"/>
                <w:lang w:val="en-US"/>
              </w:rPr>
              <w:t>sched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year</w:t>
            </w:r>
            <w:r w:rsidR="001D6028" w:rsidRPr="00A645B3">
              <w:rPr>
                <w:sz w:val="26"/>
                <w:szCs w:val="26"/>
              </w:rPr>
              <w:t xml:space="preserve"> }} г. от {{ </w:t>
            </w:r>
            <w:r w:rsidR="001D6028" w:rsidRPr="00A645B3">
              <w:rPr>
                <w:sz w:val="26"/>
                <w:szCs w:val="26"/>
                <w:lang w:val="en-US"/>
              </w:rPr>
              <w:t>shed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date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utv</w:t>
            </w:r>
            <w:r w:rsidR="001D6028" w:rsidRPr="00A645B3">
              <w:rPr>
                <w:sz w:val="26"/>
                <w:szCs w:val="26"/>
              </w:rPr>
              <w:t xml:space="preserve"> }}г.</w:t>
            </w:r>
          </w:p>
        </w:tc>
      </w:tr>
      <w:tr w:rsidR="00A645B3" w:rsidRPr="00A645B3" w14:paraId="2692D5E4" w14:textId="77777777" w:rsidTr="001D6028">
        <w:trPr>
          <w:gridAfter w:val="1"/>
          <w:wAfter w:w="6281" w:type="dxa"/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B72852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13A79FE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24484B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Регламентирующие документы</w:t>
            </w:r>
            <w:r w:rsidRPr="00A645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6557E" w14:textId="77777777" w:rsidR="005E7D74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645B3" w:rsidRPr="00A645B3" w14:paraId="598953A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B670075" w14:textId="77777777" w:rsidR="007B1E4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A645B3" w:rsidRPr="00A645B3" w14:paraId="3A0CA96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045B34FE" w14:textId="7434E552" w:rsidR="007B1E4B" w:rsidRPr="00A645B3" w:rsidRDefault="008F5EE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«Бованенково-Ухта»</w:t>
            </w:r>
          </w:p>
        </w:tc>
      </w:tr>
      <w:tr w:rsidR="00A645B3" w:rsidRPr="00A645B3" w14:paraId="23EA1C3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12CB7F94" w14:textId="77777777" w:rsidR="006771AC" w:rsidRPr="00A645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38E01B2" w14:textId="77777777" w:rsidTr="001D6028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74966CF" w14:textId="77777777" w:rsidR="006771AC" w:rsidRPr="00A645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Приборы и средства КИП</w:t>
            </w:r>
            <w:r w:rsidR="00AD373F" w:rsidRPr="00A645B3">
              <w:rPr>
                <w:i/>
                <w:sz w:val="26"/>
                <w:szCs w:val="26"/>
              </w:rPr>
              <w:t>иА</w:t>
            </w:r>
            <w:r w:rsidRPr="00A645B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bottom w:val="single" w:sz="4" w:space="0" w:color="auto"/>
            </w:tcBorders>
          </w:tcPr>
          <w:p w14:paraId="05FA0492" w14:textId="77777777" w:rsidR="006771AC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27D0CF15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ED64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0C78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03BA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CFE2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FEB8" w14:textId="77777777" w:rsidR="009212E6" w:rsidRPr="00A645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A645B3" w:rsidRPr="00A645B3" w14:paraId="210625F4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243C" w14:textId="77777777" w:rsidR="00992F5B" w:rsidRPr="00A645B3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CFD7" w14:textId="77777777" w:rsidR="00992F5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Электрообогрев боксов приборных «</w:t>
            </w:r>
            <w:r w:rsidRPr="00A645B3">
              <w:rPr>
                <w:sz w:val="26"/>
                <w:szCs w:val="26"/>
                <w:lang w:val="en-US"/>
              </w:rPr>
              <w:t>Diabox</w:t>
            </w: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2DDF" w14:textId="77777777" w:rsidR="00992F5B" w:rsidRPr="00A645B3" w:rsidRDefault="00164BC4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716A" w14:textId="77777777" w:rsidR="00992F5B" w:rsidRPr="00A645B3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ТО</w:t>
            </w:r>
            <w:r w:rsidR="00187BED" w:rsidRPr="00A645B3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F290" w14:textId="77777777" w:rsidR="00992F5B" w:rsidRPr="00A645B3" w:rsidRDefault="002B6BB6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</w:rPr>
              <w:t>п.</w:t>
            </w:r>
            <w:r w:rsidR="00141C00" w:rsidRPr="00A645B3">
              <w:rPr>
                <w:sz w:val="26"/>
                <w:szCs w:val="26"/>
              </w:rPr>
              <w:t>12.1</w:t>
            </w:r>
          </w:p>
        </w:tc>
      </w:tr>
      <w:tr w:rsidR="00A645B3" w:rsidRPr="00A645B3" w14:paraId="4A968482" w14:textId="77777777" w:rsidTr="001D6028">
        <w:tc>
          <w:tcPr>
            <w:tcW w:w="10314" w:type="dxa"/>
            <w:gridSpan w:val="15"/>
          </w:tcPr>
          <w:p w14:paraId="03EAB87E" w14:textId="77777777" w:rsidR="00992F5B" w:rsidRPr="00A645B3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5EB46BC0" w14:textId="77777777" w:rsidR="00992F5B" w:rsidRPr="00A645B3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ED719CB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0B664E50" w14:textId="77777777" w:rsidR="00992F5B" w:rsidRPr="00A645B3" w:rsidRDefault="00992F5B" w:rsidP="00520887">
            <w:pPr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645B3" w:rsidRPr="00A645B3" w14:paraId="6422DF33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4D056C91" w14:textId="44AECB02" w:rsidR="00992F5B" w:rsidRPr="00A645B3" w:rsidRDefault="00992F5B" w:rsidP="007B1E4B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Техническое </w:t>
            </w:r>
            <w:r w:rsidR="00AD373F" w:rsidRPr="00A645B3">
              <w:rPr>
                <w:sz w:val="26"/>
                <w:szCs w:val="26"/>
              </w:rPr>
              <w:t xml:space="preserve">обслуживание </w:t>
            </w:r>
            <w:r w:rsidR="007B1E4B" w:rsidRPr="00A645B3">
              <w:rPr>
                <w:sz w:val="26"/>
                <w:szCs w:val="26"/>
              </w:rPr>
              <w:t>электрообогрева</w:t>
            </w:r>
            <w:r w:rsidR="00AD373F" w:rsidRPr="00A645B3">
              <w:rPr>
                <w:sz w:val="26"/>
                <w:szCs w:val="26"/>
              </w:rPr>
              <w:t xml:space="preserve"> </w:t>
            </w:r>
            <w:r w:rsidR="007B1E4B" w:rsidRPr="00A645B3">
              <w:rPr>
                <w:sz w:val="26"/>
                <w:szCs w:val="26"/>
              </w:rPr>
              <w:t>боксов приборных «</w:t>
            </w:r>
            <w:r w:rsidR="007B1E4B" w:rsidRPr="00A645B3">
              <w:rPr>
                <w:sz w:val="26"/>
                <w:szCs w:val="26"/>
                <w:lang w:val="en-US"/>
              </w:rPr>
              <w:t>Diabox</w:t>
            </w:r>
            <w:r w:rsidR="007B1E4B" w:rsidRPr="00A645B3">
              <w:rPr>
                <w:sz w:val="26"/>
                <w:szCs w:val="26"/>
              </w:rPr>
              <w:t xml:space="preserve">» </w:t>
            </w:r>
            <w:r w:rsidR="00164BC4" w:rsidRPr="00A645B3">
              <w:rPr>
                <w:sz w:val="26"/>
                <w:szCs w:val="26"/>
              </w:rPr>
              <w:t>внутриплощадочных сетей КЦ-</w:t>
            </w:r>
            <w:r w:rsidR="00576C66" w:rsidRPr="00576C66">
              <w:rPr>
                <w:sz w:val="26"/>
                <w:szCs w:val="26"/>
              </w:rPr>
              <w:t>1</w:t>
            </w:r>
            <w:r w:rsidR="007B1E4B"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A645B3" w:rsidRPr="00A645B3" w14:paraId="3D80CB1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678569A4" w14:textId="77777777" w:rsidR="001D6028" w:rsidRPr="00576C66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576C66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576C66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if</w:t>
            </w:r>
            <w:r w:rsidRPr="00576C66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576C66">
              <w:rPr>
                <w:sz w:val="26"/>
                <w:szCs w:val="26"/>
              </w:rPr>
              <w:t xml:space="preserve"> %}</w:t>
            </w:r>
          </w:p>
          <w:p w14:paraId="0432ACA5" w14:textId="77777777" w:rsidR="001D6028" w:rsidRPr="00576C66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b/>
                <w:bCs/>
                <w:sz w:val="26"/>
                <w:szCs w:val="26"/>
              </w:rPr>
              <w:t>Выявлены</w:t>
            </w:r>
            <w:r w:rsidRPr="00576C66">
              <w:rPr>
                <w:b/>
                <w:bCs/>
                <w:sz w:val="26"/>
                <w:szCs w:val="26"/>
              </w:rPr>
              <w:t xml:space="preserve"> </w:t>
            </w:r>
            <w:r w:rsidRPr="00A645B3">
              <w:rPr>
                <w:b/>
                <w:bCs/>
                <w:sz w:val="26"/>
                <w:szCs w:val="26"/>
              </w:rPr>
              <w:t>замечания</w:t>
            </w:r>
            <w:r w:rsidRPr="00576C66">
              <w:rPr>
                <w:b/>
                <w:bCs/>
                <w:sz w:val="26"/>
                <w:szCs w:val="26"/>
              </w:rPr>
              <w:t xml:space="preserve">: </w:t>
            </w:r>
            <w:r w:rsidRPr="00576C66">
              <w:rPr>
                <w:sz w:val="26"/>
                <w:szCs w:val="26"/>
              </w:rPr>
              <w:t xml:space="preserve">{{ </w:t>
            </w:r>
            <w:proofErr w:type="gramStart"/>
            <w:r w:rsidRPr="00A645B3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576C66">
              <w:rPr>
                <w:sz w:val="26"/>
                <w:szCs w:val="26"/>
              </w:rPr>
              <w:t xml:space="preserve"> }}</w:t>
            </w:r>
          </w:p>
          <w:p w14:paraId="2715F748" w14:textId="77777777" w:rsidR="001D6028" w:rsidRPr="00A645B3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endif</w:t>
            </w:r>
            <w:r w:rsidRPr="00A645B3">
              <w:rPr>
                <w:sz w:val="26"/>
                <w:szCs w:val="26"/>
              </w:rPr>
              <w:t xml:space="preserve"> %}</w:t>
            </w:r>
          </w:p>
          <w:p w14:paraId="28D99047" w14:textId="77777777" w:rsidR="00992F5B" w:rsidRPr="00A645B3" w:rsidRDefault="00992F5B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25821C5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3C788FC4" w14:textId="77777777" w:rsidR="001D6028" w:rsidRPr="00A645B3" w:rsidRDefault="001D6028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proofErr w:type="gramStart"/>
            <w:r w:rsidRPr="00A645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026F2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1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6A52FC76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0CAC2019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BCF3566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4A144F5E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0835A9F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DC5E98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C9DC659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06A11042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74067A3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A645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2CD4D366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2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7BBEBB34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F20C13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0776F2F9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BF96D1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5ADA351D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3470D5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76D93FF1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6C1AE00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53E40A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lang w:val="en-US"/>
              </w:rPr>
              <w:t>{%p if employee3 %}</w:t>
            </w:r>
          </w:p>
          <w:p w14:paraId="22604C9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A645B3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371B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645B3">
              <w:rPr>
                <w:sz w:val="26"/>
                <w:szCs w:val="26"/>
                <w:lang w:val="en-US"/>
              </w:rPr>
              <w:t>3</w:t>
            </w:r>
            <w:r w:rsidRPr="00A645B3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FE3E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27EE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176F152A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110EEF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6DA9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C9EA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07286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  <w:r w:rsidRPr="00A645B3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3463513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1B8BAF05" w14:textId="77777777" w:rsidR="001D6028" w:rsidRPr="00A645B3" w:rsidRDefault="001D6028" w:rsidP="001D6028">
      <w:pPr>
        <w:rPr>
          <w:lang w:val="en-US"/>
        </w:rPr>
      </w:pPr>
    </w:p>
    <w:bookmarkEnd w:id="4"/>
    <w:p w14:paraId="58C62696" w14:textId="77777777" w:rsidR="001D6028" w:rsidRPr="00A645B3" w:rsidRDefault="001D6028" w:rsidP="001D6028"/>
    <w:p w14:paraId="4395B039" w14:textId="77777777" w:rsidR="00FB1C68" w:rsidRPr="00A645B3" w:rsidRDefault="00FB1C68" w:rsidP="001D6028"/>
    <w:sectPr w:rsidR="00FB1C68" w:rsidRPr="00A645B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411DA"/>
    <w:rsid w:val="00104D67"/>
    <w:rsid w:val="001102B3"/>
    <w:rsid w:val="00140516"/>
    <w:rsid w:val="00141C00"/>
    <w:rsid w:val="00164BC4"/>
    <w:rsid w:val="00187BED"/>
    <w:rsid w:val="001924B3"/>
    <w:rsid w:val="00196DC0"/>
    <w:rsid w:val="001B235E"/>
    <w:rsid w:val="001C39AD"/>
    <w:rsid w:val="001D6028"/>
    <w:rsid w:val="001F558B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53078"/>
    <w:rsid w:val="00575E00"/>
    <w:rsid w:val="00576C66"/>
    <w:rsid w:val="005C303F"/>
    <w:rsid w:val="005C787D"/>
    <w:rsid w:val="005D06E9"/>
    <w:rsid w:val="005E7D74"/>
    <w:rsid w:val="00606B23"/>
    <w:rsid w:val="00607D76"/>
    <w:rsid w:val="0064596A"/>
    <w:rsid w:val="006716C8"/>
    <w:rsid w:val="006759D3"/>
    <w:rsid w:val="006771AC"/>
    <w:rsid w:val="006B630A"/>
    <w:rsid w:val="00705D83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7517D"/>
    <w:rsid w:val="008D5018"/>
    <w:rsid w:val="008F5EEB"/>
    <w:rsid w:val="009212E6"/>
    <w:rsid w:val="009277B2"/>
    <w:rsid w:val="00935AE5"/>
    <w:rsid w:val="009927C0"/>
    <w:rsid w:val="00992F5B"/>
    <w:rsid w:val="009A1787"/>
    <w:rsid w:val="009B0C36"/>
    <w:rsid w:val="009D028C"/>
    <w:rsid w:val="009E2FAF"/>
    <w:rsid w:val="00A47160"/>
    <w:rsid w:val="00A645B3"/>
    <w:rsid w:val="00A659AE"/>
    <w:rsid w:val="00AA4D7A"/>
    <w:rsid w:val="00AC6369"/>
    <w:rsid w:val="00AD373F"/>
    <w:rsid w:val="00B959C4"/>
    <w:rsid w:val="00C0061A"/>
    <w:rsid w:val="00C108C6"/>
    <w:rsid w:val="00C25E72"/>
    <w:rsid w:val="00C3491C"/>
    <w:rsid w:val="00C4576E"/>
    <w:rsid w:val="00CA7EA6"/>
    <w:rsid w:val="00CC2CEE"/>
    <w:rsid w:val="00D7130D"/>
    <w:rsid w:val="00D81569"/>
    <w:rsid w:val="00D8768A"/>
    <w:rsid w:val="00DB4DE4"/>
    <w:rsid w:val="00DB6809"/>
    <w:rsid w:val="00DC5DA0"/>
    <w:rsid w:val="00DC6608"/>
    <w:rsid w:val="00DD3DD8"/>
    <w:rsid w:val="00DE77A7"/>
    <w:rsid w:val="00DF2FBB"/>
    <w:rsid w:val="00E05FF3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354D"/>
    <w:rsid w:val="00FF4CCF"/>
    <w:rsid w:val="00FF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01C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BC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64BC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2021-08-05T13:19:00Z</cp:lastPrinted>
  <dcterms:created xsi:type="dcterms:W3CDTF">2022-02-08T15:42:00Z</dcterms:created>
  <dcterms:modified xsi:type="dcterms:W3CDTF">2022-02-22T13:35:00Z</dcterms:modified>
</cp:coreProperties>
</file>