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p xmlns:wp14="http://schemas.microsoft.com/office/word/2010/wordml" w14:paraId="4FA97DF4" wp14:textId="77777777"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 xmlns:wp14="http://schemas.microsoft.com/office/word/2010/wordml" w14:paraId="6D60138F" wp14:textId="77777777"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 xmlns:wp14="http://schemas.microsoft.com/office/word/2010/wordml" w14:paraId="11E74686" wp14:textId="58E4E36B">
      <w:pPr>
        <w:pStyle w:val="Author"/>
      </w:pPr>
      <w:r w:rsidR="1A5D8B12">
        <w:rPr/>
        <w:t>Волгин Иван Алексеевич</w:t>
      </w:r>
    </w:p>
    <w:sdt>
      <w:sdtPr>
        <w:id w:val="406855424"/>
        <w:docPartObj>
          <w:docPartGallery w:val="Table of Contents"/>
          <w:docPartUnique/>
        </w:docPartObj>
      </w:sdtPr>
      <w:sdtContent>
        <w:p xmlns:wp14="http://schemas.microsoft.com/office/word/2010/wordml" w14:paraId="5BA24CAF" wp14:textId="77777777">
          <w:pPr>
            <w:pStyle w:val="TOCHeading"/>
          </w:pPr>
          <w:r>
            <w:t xml:space="preserve">Содержание</w:t>
          </w:r>
        </w:p>
        <w:p xmlns:wp14="http://schemas.microsoft.com/office/word/2010/wordml" w14:paraId="4C73D54D" wp14:textId="77777777">
          <w:r>
            <w:fldChar w:fldCharType="begin" w:dirty="true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bookmarkStart w:name="цель-работы" w:id="20"/>
    <w:p xmlns:wp14="http://schemas.microsoft.com/office/word/2010/wordml" w14:paraId="201D59E2" wp14:textId="77777777"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 xmlns:wp14="http://schemas.microsoft.com/office/word/2010/wordml" w14:paraId="5D92CEFF" wp14:textId="77777777"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name="задание" w:id="21"/>
    <w:p xmlns:wp14="http://schemas.microsoft.com/office/word/2010/wordml" w14:paraId="29FA9F7E" wp14:textId="77777777"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 xmlns:wp14="http://schemas.microsoft.com/office/word/2010/wordml" w14:paraId="23AB8C65" wp14:textId="77777777"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bookmarkEnd w:id="21"/>
    <w:bookmarkStart w:name="теоретическое-введение" w:id="22"/>
    <w:p xmlns:wp14="http://schemas.microsoft.com/office/word/2010/wordml" w14:paraId="56415CE5" wp14:textId="77777777"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 xmlns:wp14="http://schemas.microsoft.com/office/word/2010/wordml" w14:paraId="69F24917" wp14:textId="77777777"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  <w:r>
        <w:t xml:space="preserve"> </w:t>
      </w: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работает операция XOR над битами: 0 ⊕ 0 = 0, 0 ⊕ 1 = 1, 1 ⊕ 0 = 1, 1 ⊕ 1 = 0.</w:t>
      </w:r>
      <w:r>
        <w:t xml:space="preserve"> </w:t>
      </w: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</w:t>
      </w:r>
      <w:r>
        <w:t xml:space="preserve"> </w:t>
      </w: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  <w:r>
        <w:t xml:space="preserve"> </w:t>
      </w:r>
      <w:r>
        <w:t xml:space="preserve">Ci = Pi ⊕ Ki</w:t>
      </w:r>
      <w:r>
        <w:t xml:space="preserve"> </w:t>
      </w:r>
      <w:r>
        <w:t xml:space="preserve">, (7.1)</w:t>
      </w:r>
      <w:r>
        <w:t xml:space="preserve"> </w:t>
      </w:r>
      <w:r>
        <w:t xml:space="preserve">где Ci — i-й символ получившегося зашифрованного послания, Pi — i-й</w:t>
      </w:r>
      <w:r>
        <w:t xml:space="preserve"> </w:t>
      </w:r>
      <w:r>
        <w:t xml:space="preserve">символ открытого текста, Ki — i-й символ ключа, i = 1, m. Размерности</w:t>
      </w:r>
      <w:r>
        <w:t xml:space="preserve"> </w:t>
      </w:r>
      <w:r>
        <w:t xml:space="preserve">открытого текста и ключа должны совпадать, и полученный шифротекст</w:t>
      </w:r>
      <w:r>
        <w:t xml:space="preserve"> </w:t>
      </w:r>
      <w:r>
        <w:t xml:space="preserve">будет такой же длины.</w:t>
      </w:r>
      <w:r>
        <w:t xml:space="preserve"> </w:t>
      </w: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 в соответствии с (7.1), а именно, обе части равенства необходимо сложить по модулю 2 с Pi</w:t>
      </w:r>
      <w:r>
        <w:t xml:space="preserve"> </w:t>
      </w:r>
      <w:r>
        <w:t xml:space="preserve">:</w:t>
      </w:r>
      <w:r>
        <w:t xml:space="preserve"> </w:t>
      </w:r>
      <w:r>
        <w:t xml:space="preserve">Ci ⊕ Pi = Pi ⊕ Ki ⊕ Pi = Ki</w:t>
      </w:r>
      <w:r>
        <w:t xml:space="preserve"> </w:t>
      </w:r>
      <w:r>
        <w:t xml:space="preserve">,</w:t>
      </w:r>
      <w:r>
        <w:t xml:space="preserve"> </w:t>
      </w:r>
      <w:r>
        <w:t xml:space="preserve">Ki = Ci ⊕ Pi</w:t>
      </w:r>
      <w:r>
        <w:t xml:space="preserve"> </w:t>
      </w:r>
      <w:r>
        <w:t xml:space="preserve">.</w:t>
      </w:r>
      <w:r>
        <w:t xml:space="preserve"> </w:t>
      </w: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  <w:r>
        <w:t xml:space="preserve"> </w:t>
      </w: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</w:t>
      </w:r>
      <w:r>
        <w:t xml:space="preserve"> </w:t>
      </w:r>
      <w:r>
        <w:t xml:space="preserve">является фрагментом истинно случайной двоичной последовательности с</w:t>
      </w:r>
      <w:r>
        <w:t xml:space="preserve"> </w:t>
      </w:r>
      <w:r>
        <w:t xml:space="preserve">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w:r>
        <w:t xml:space="preserve">C все различные ключевые последовательности K возможны и равновероятны, а значит, возможны и любые сообщения P.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– полная случайность ключа;</w:t>
      </w:r>
      <w:r>
        <w:t xml:space="preserve"> </w:t>
      </w:r>
      <w:r>
        <w:t xml:space="preserve">– равенство длин ключа и открытого текста;</w:t>
      </w:r>
      <w:r>
        <w:t xml:space="preserve"> </w:t>
      </w:r>
      <w:r>
        <w:t xml:space="preserve">– однократное использование ключа.</w:t>
      </w:r>
      <w:r>
        <w:t xml:space="preserve"> </w:t>
      </w:r>
      <w:r>
        <w:t xml:space="preserve">Рассмотрим пример.</w:t>
      </w:r>
      <w:r>
        <w:t xml:space="preserve"> </w:t>
      </w:r>
      <w:r>
        <w:t xml:space="preserve">Ключ Центра:</w:t>
      </w:r>
      <w:r>
        <w:t xml:space="preserve"> </w:t>
      </w:r>
      <w:r>
        <w:t xml:space="preserve">05 0C 17 7F 0E 4E 37 D2 94 10 09 2E 22 57 FF C8 0B B2 70 54</w:t>
      </w:r>
      <w:r>
        <w:t xml:space="preserve"> </w:t>
      </w:r>
      <w:r>
        <w:t xml:space="preserve">Сообщение Центра:</w:t>
      </w:r>
      <w:r>
        <w:t xml:space="preserve"> </w:t>
      </w:r>
      <w:r>
        <w:t xml:space="preserve">Штирлиц – Вы Герой!!</w:t>
      </w:r>
      <w:r>
        <w:t xml:space="preserve"> </w:t>
      </w:r>
      <w:r>
        <w:t xml:space="preserve">D8 F2 E8 F0 EB E8 F6 20 2D 20 C2 FB 20 C3 E5 F0 EE E9 21 21</w:t>
      </w:r>
      <w:r>
        <w:t xml:space="preserve"> </w:t>
      </w:r>
      <w:r>
        <w:t xml:space="preserve">Зашифрованный текст, находящийся у Мюллера:</w:t>
      </w:r>
      <w:r>
        <w:t xml:space="preserve"> </w:t>
      </w:r>
      <w:r>
        <w:t xml:space="preserve">DD FE FF 8F E5 A6 C1 F2 B9 30 CB D5 02 94 1A 38 E5 5B 51 75</w:t>
      </w:r>
      <w:r>
        <w:t xml:space="preserve"> </w:t>
      </w:r>
      <w:r>
        <w:t xml:space="preserve">Дешифровальщики попробовали ключ:</w:t>
      </w:r>
      <w:r>
        <w:t xml:space="preserve"> </w:t>
      </w:r>
      <w:r>
        <w:t xml:space="preserve">05 0C 17 7F 0E 4E 37 D2 94 10 09 2E 22 55 F4 D3 07 BB BC 54</w:t>
      </w:r>
      <w:r>
        <w:t xml:space="preserve"> </w:t>
      </w:r>
      <w:r>
        <w:t xml:space="preserve">и получили текст:</w:t>
      </w:r>
      <w:r>
        <w:t xml:space="preserve"> </w:t>
      </w:r>
      <w:r>
        <w:t xml:space="preserve">D8 F2 E8 F0 EB E8 F6 20 2D 20 C2 FB 20 C1 EE EB E2 E0 ED 21</w:t>
      </w:r>
      <w:r>
        <w:t xml:space="preserve"> </w:t>
      </w:r>
      <w:r>
        <w:t xml:space="preserve">Штирлиц - Вы Болван!</w:t>
      </w:r>
      <w:r>
        <w:t xml:space="preserve"> </w:t>
      </w:r>
      <w:r>
        <w:t xml:space="preserve">Другие ключи дадут лишь новые фразы, пословицы, стихотворные</w:t>
      </w:r>
      <w:r>
        <w:t xml:space="preserve"> </w:t>
      </w:r>
      <w:r>
        <w:t xml:space="preserve">строфы, словом, всевозможные тексты заданной длины.</w:t>
      </w:r>
    </w:p>
    <w:bookmarkEnd w:id="22"/>
    <w:bookmarkStart w:name="выполнение-лабораторной-работы" w:id="39"/>
    <w:p xmlns:wp14="http://schemas.microsoft.com/office/word/2010/wordml" w14:paraId="2C6CFE6B" wp14:textId="77777777"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 xmlns:wp14="http://schemas.microsoft.com/office/word/2010/wordml" w14:paraId="2D6D8B59" wp14:textId="77777777">
      <w:pPr>
        <w:numPr>
          <w:ilvl w:val="0"/>
          <w:numId w:val="1001"/>
        </w:numPr>
        <w:pStyle w:val="Compact"/>
      </w:pPr>
      <w:r>
        <w:t xml:space="preserve">Для начала создаю функцию, которая будет генерировать случайный ключ (рис. 1).</w:t>
      </w:r>
    </w:p>
    <w:p xmlns:wp14="http://schemas.microsoft.com/office/word/2010/wordml" w14:paraId="672A6659" wp14:textId="77777777">
      <w:pPr>
        <w:pStyle w:val="CaptionedFigure"/>
      </w:pPr>
      <w:bookmarkStart w:name="fig:001" w:id="26"/>
      <w:r>
        <w:drawing>
          <wp:inline xmlns:wp14="http://schemas.microsoft.com/office/word/2010/wordprocessingDrawing" wp14:anchorId="44C45D70" wp14:editId="7777777">
            <wp:extent cx="5334000" cy="989814"/>
            <wp:effectExtent l="0" t="0" r="0" b="0"/>
            <wp:docPr id="24" name="Picture" descr="Рис. 1: генерация случайного ключа" title=""/>
            <a:graphic>
              <a:graphicData uri="http://schemas.openxmlformats.org/drawingml/2006/picture">
                <pic:pic>
                  <pic:nvPicPr>
                    <pic:cNvPr id="25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xmlns:wp14="http://schemas.microsoft.com/office/word/2010/wordml" w14:paraId="32A72774" wp14:textId="77777777">
      <w:pPr>
        <w:pStyle w:val="ImageCaption"/>
      </w:pPr>
      <w:r>
        <w:t xml:space="preserve">Рис. 1: генерация случайного ключа</w:t>
      </w:r>
    </w:p>
    <w:p xmlns:wp14="http://schemas.microsoft.com/office/word/2010/wordml" w14:paraId="1D48F687" wp14:textId="77777777">
      <w:pPr>
        <w:numPr>
          <w:ilvl w:val="0"/>
          <w:numId w:val="1002"/>
        </w:numPr>
        <w:pStyle w:val="Compact"/>
      </w:pPr>
      <w:r>
        <w:t xml:space="preserve">Затем пишу функцию для шифрования и дешифрования текста (рис. 2).</w:t>
      </w:r>
    </w:p>
    <w:p xmlns:wp14="http://schemas.microsoft.com/office/word/2010/wordml" w14:paraId="0A37501D" wp14:textId="77777777">
      <w:pPr>
        <w:pStyle w:val="CaptionedFigure"/>
      </w:pPr>
      <w:bookmarkStart w:name="fig:002" w:id="30"/>
      <w:r>
        <w:drawing>
          <wp:inline xmlns:wp14="http://schemas.microsoft.com/office/word/2010/wordprocessingDrawing" wp14:anchorId="76755E8E" wp14:editId="7777777">
            <wp:extent cx="5334000" cy="799392"/>
            <wp:effectExtent l="0" t="0" r="0" b="0"/>
            <wp:docPr id="28" name="Picture" descr="Рис. 2: шифрование текста" title=""/>
            <a:graphic>
              <a:graphicData uri="http://schemas.openxmlformats.org/drawingml/2006/picture">
                <pic:pic>
                  <pic:nvPicPr>
                    <pic:cNvPr id="29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xmlns:wp14="http://schemas.microsoft.com/office/word/2010/wordml" w14:paraId="622A865F" wp14:textId="77777777">
      <w:pPr>
        <w:pStyle w:val="ImageCaption"/>
      </w:pPr>
      <w:r>
        <w:t xml:space="preserve">Рис. 2: шифрование текста</w:t>
      </w:r>
    </w:p>
    <w:p xmlns:wp14="http://schemas.microsoft.com/office/word/2010/wordml" w14:paraId="544B3C34" wp14:textId="77777777">
      <w:pPr>
        <w:numPr>
          <w:ilvl w:val="0"/>
          <w:numId w:val="1003"/>
        </w:numPr>
        <w:pStyle w:val="Compact"/>
      </w:pPr>
      <w:r>
        <w:t xml:space="preserve">После пишу функцию, которая будет находить различные возможные ключи для определенного фрагмента, с помощью которых</w:t>
      </w:r>
      <w:r>
        <w:t xml:space="preserve"> </w:t>
      </w:r>
      <w:r>
        <w:t xml:space="preserve">шифротекст может быть преобразован в фрагмент (рис. 3).</w:t>
      </w:r>
    </w:p>
    <w:p xmlns:wp14="http://schemas.microsoft.com/office/word/2010/wordml" w14:paraId="5DAB6C7B" wp14:textId="77777777">
      <w:pPr>
        <w:pStyle w:val="CaptionedFigure"/>
      </w:pPr>
      <w:bookmarkStart w:name="fig:003" w:id="34"/>
      <w:r>
        <w:drawing>
          <wp:inline xmlns:wp14="http://schemas.microsoft.com/office/word/2010/wordprocessingDrawing" wp14:anchorId="2DCAAE08" wp14:editId="7777777">
            <wp:extent cx="5334000" cy="1204248"/>
            <wp:effectExtent l="0" t="0" r="0" b="0"/>
            <wp:docPr id="32" name="Picture" descr="Рис. 3: поиск ключей" title=""/>
            <a:graphic>
              <a:graphicData uri="http://schemas.openxmlformats.org/drawingml/2006/picture">
                <pic:pic>
                  <pic:nvPicPr>
                    <pic:cNvPr id="33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 xmlns:wp14="http://schemas.microsoft.com/office/word/2010/wordml" w14:paraId="4B066AF7" wp14:textId="77777777">
      <w:pPr>
        <w:pStyle w:val="ImageCaption"/>
      </w:pPr>
      <w:r>
        <w:t xml:space="preserve">Рис. 3: поиск ключей</w:t>
      </w:r>
    </w:p>
    <w:p xmlns:wp14="http://schemas.microsoft.com/office/word/2010/wordml" w14:paraId="16079D3F" wp14:textId="77777777">
      <w:pPr>
        <w:numPr>
          <w:ilvl w:val="0"/>
          <w:numId w:val="1004"/>
        </w:numPr>
        <w:pStyle w:val="Compact"/>
      </w:pPr>
      <w:r>
        <w:t xml:space="preserve">После этого проверяю работу всех функций, все работает корректно (рис. 4).</w:t>
      </w:r>
    </w:p>
    <w:p xmlns:wp14="http://schemas.microsoft.com/office/word/2010/wordml" w14:paraId="02EB378F" wp14:textId="77777777">
      <w:pPr>
        <w:pStyle w:val="CaptionedFigure"/>
      </w:pPr>
      <w:bookmarkStart w:name="fig:004" w:id="38"/>
      <w:r>
        <w:drawing>
          <wp:inline xmlns:wp14="http://schemas.microsoft.com/office/word/2010/wordprocessingDrawing" wp14:anchorId="692E7DE1" wp14:editId="7777777">
            <wp:extent cx="5334000" cy="1010155"/>
            <wp:effectExtent l="0" t="0" r="0" b="0"/>
            <wp:docPr id="36" name="Picture" descr="Рис. 4: проверка работы кода" title=""/>
            <a:graphic>
              <a:graphicData uri="http://schemas.openxmlformats.org/drawingml/2006/picture">
                <pic:pic>
                  <pic:nvPicPr>
                    <pic:cNvPr id="37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 xmlns:wp14="http://schemas.microsoft.com/office/word/2010/wordml" w14:paraId="4BF560EB" wp14:textId="77777777">
      <w:pPr>
        <w:pStyle w:val="ImageCaption"/>
      </w:pPr>
      <w:r>
        <w:t xml:space="preserve">Рис. 4: проверка работы кода</w:t>
      </w:r>
    </w:p>
    <w:p xmlns:wp14="http://schemas.microsoft.com/office/word/2010/wordml" w14:paraId="747B30B3" wp14:textId="77777777">
      <w:pPr>
        <w:pStyle w:val="BodyText"/>
      </w:pPr>
      <w:r>
        <w:t xml:space="preserve">Листинг программы</w:t>
      </w:r>
    </w:p>
    <w:p xmlns:wp14="http://schemas.microsoft.com/office/word/2010/wordml" w14:paraId="7D013524" wp14:textId="77777777">
      <w:pPr>
        <w:pStyle w:val="SourceCode"/>
      </w:pPr>
      <w:r>
        <w:rPr>
          <w:rStyle w:val="VerbatimChar"/>
        </w:rPr>
        <w:t xml:space="preserve">import random </w:t>
      </w:r>
      <w:r>
        <w:br/>
      </w:r>
      <w:r>
        <w:rPr>
          <w:rStyle w:val="VerbatimChar"/>
        </w:rPr>
        <w:t xml:space="preserve">import string</w:t>
      </w:r>
      <w:r>
        <w:br/>
      </w:r>
      <w:r>
        <w:br/>
      </w:r>
      <w:r>
        <w:rPr>
          <w:rStyle w:val="VerbatimChar"/>
        </w:rPr>
        <w:t xml:space="preserve">def hex_key_gen(text):</w:t>
      </w:r>
      <w:r>
        <w:br/>
      </w:r>
      <w:r>
        <w:rPr>
          <w:rStyle w:val="VerbatimChar"/>
        </w:rPr>
        <w:t xml:space="preserve">    key = ''</w:t>
      </w:r>
      <w:r>
        <w:br/>
      </w:r>
      <w:r>
        <w:rPr>
          <w:rStyle w:val="VerbatimChar"/>
        </w:rPr>
        <w:t xml:space="preserve">    for i in range(len(text)):</w:t>
      </w:r>
      <w:r>
        <w:br/>
      </w:r>
      <w:r>
        <w:rPr>
          <w:rStyle w:val="VerbatimChar"/>
        </w:rPr>
        <w:t xml:space="preserve">        key += random.choice(string.ascii_letters + string.digits)</w:t>
      </w:r>
      <w:r>
        <w:br/>
      </w:r>
      <w:r>
        <w:rPr>
          <w:rStyle w:val="VerbatimChar"/>
        </w:rPr>
        <w:t xml:space="preserve">    return key</w:t>
      </w:r>
      <w:r>
        <w:br/>
      </w:r>
      <w:r>
        <w:br/>
      </w:r>
      <w:r>
        <w:rPr>
          <w:rStyle w:val="VerbatimChar"/>
        </w:rPr>
        <w:t xml:space="preserve">def crypt(text,key):</w:t>
      </w:r>
      <w:r>
        <w:br/>
      </w:r>
      <w:r>
        <w:rPr>
          <w:rStyle w:val="VerbatimChar"/>
        </w:rPr>
        <w:t xml:space="preserve">    new_text = ''</w:t>
      </w:r>
      <w:r>
        <w:br/>
      </w:r>
      <w:r>
        <w:rPr>
          <w:rStyle w:val="VerbatimChar"/>
        </w:rPr>
        <w:t xml:space="preserve">    for i in range(len(text)):</w:t>
      </w:r>
      <w:r>
        <w:br/>
      </w:r>
      <w:r>
        <w:rPr>
          <w:rStyle w:val="VerbatimChar"/>
        </w:rPr>
        <w:t xml:space="preserve">        new_text += chr(ord(text[i]) ^ ord(key[i % len(key)]))</w:t>
      </w:r>
      <w:r>
        <w:br/>
      </w:r>
      <w:r>
        <w:rPr>
          <w:rStyle w:val="VerbatimChar"/>
        </w:rPr>
        <w:t xml:space="preserve">    return new_text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find_key(text, fragment):</w:t>
      </w:r>
      <w:r>
        <w:br/>
      </w:r>
      <w:r>
        <w:rPr>
          <w:rStyle w:val="VerbatimChar"/>
        </w:rPr>
        <w:t xml:space="preserve">    possible_keys = []</w:t>
      </w:r>
      <w:r>
        <w:br/>
      </w:r>
      <w:r>
        <w:rPr>
          <w:rStyle w:val="VerbatimChar"/>
        </w:rPr>
        <w:t xml:space="preserve">    for i in range(len(text) - len(fragment) + 1):</w:t>
      </w:r>
      <w:r>
        <w:br/>
      </w:r>
      <w:r>
        <w:rPr>
          <w:rStyle w:val="VerbatimChar"/>
        </w:rPr>
        <w:t xml:space="preserve">        possible_key = ""</w:t>
      </w:r>
      <w:r>
        <w:br/>
      </w:r>
      <w:r>
        <w:rPr>
          <w:rStyle w:val="VerbatimChar"/>
        </w:rPr>
        <w:t xml:space="preserve">        for j in range(len(fragment)):</w:t>
      </w:r>
      <w:r>
        <w:br/>
      </w:r>
      <w:r>
        <w:rPr>
          <w:rStyle w:val="VerbatimChar"/>
        </w:rPr>
        <w:t xml:space="preserve">            possible_key += chr(ord(text[i+j]) ^ ord(fragment[j]))</w:t>
      </w:r>
      <w:r>
        <w:br/>
      </w:r>
      <w:r>
        <w:rPr>
          <w:rStyle w:val="VerbatimChar"/>
        </w:rPr>
        <w:t xml:space="preserve">        possible_keys.append(possible_key)</w:t>
      </w:r>
      <w:r>
        <w:br/>
      </w:r>
      <w:r>
        <w:rPr>
          <w:rStyle w:val="VerbatimChar"/>
        </w:rPr>
        <w:t xml:space="preserve">    return possible_keys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t = 'С Новым Годом, друзья!'</w:t>
      </w:r>
      <w:r>
        <w:br/>
      </w:r>
      <w:r>
        <w:rPr>
          <w:rStyle w:val="VerbatimChar"/>
        </w:rPr>
        <w:t xml:space="preserve">key = hex_key_gen(t)</w:t>
      </w:r>
      <w:r>
        <w:br/>
      </w:r>
      <w:r>
        <w:rPr>
          <w:rStyle w:val="VerbatimChar"/>
        </w:rPr>
        <w:t xml:space="preserve">en_t = crypt(t,key)</w:t>
      </w:r>
      <w:r>
        <w:br/>
      </w:r>
      <w:r>
        <w:rPr>
          <w:rStyle w:val="VerbatimChar"/>
        </w:rPr>
        <w:t xml:space="preserve">de_t = crypt(en_t,key)</w:t>
      </w:r>
      <w:r>
        <w:br/>
      </w:r>
      <w:r>
        <w:rPr>
          <w:rStyle w:val="VerbatimChar"/>
        </w:rPr>
        <w:t xml:space="preserve">keys = find_key(en_t, 'С Новым')</w:t>
      </w:r>
      <w:r>
        <w:br/>
      </w:r>
      <w:r>
        <w:rPr>
          <w:rStyle w:val="VerbatimChar"/>
        </w:rPr>
        <w:t xml:space="preserve">fragment = "С Новым"</w:t>
      </w:r>
      <w:r>
        <w:br/>
      </w:r>
      <w:r>
        <w:br/>
      </w:r>
      <w:r>
        <w:rPr>
          <w:rStyle w:val="VerbatimChar"/>
        </w:rPr>
        <w:t xml:space="preserve">print('Текст:', t, '\nКлюч', key, '\nШифротекст', en_t)</w:t>
      </w:r>
      <w:r>
        <w:br/>
      </w:r>
      <w:r>
        <w:rPr>
          <w:rStyle w:val="VerbatimChar"/>
        </w:rPr>
        <w:t xml:space="preserve">print('Возможные ключи:', keys)</w:t>
      </w:r>
      <w:r>
        <w:br/>
      </w:r>
      <w:r>
        <w:rPr>
          <w:rStyle w:val="VerbatimChar"/>
        </w:rPr>
        <w:t xml:space="preserve">print('Расшифрованный фрагмент:', crypt(en_t, key[0]))</w:t>
      </w:r>
    </w:p>
    <w:bookmarkEnd w:id="39"/>
    <w:bookmarkStart w:name="выводы" w:id="40"/>
    <w:p xmlns:wp14="http://schemas.microsoft.com/office/word/2010/wordml" w14:paraId="55C365B7" wp14:textId="77777777"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 xmlns:wp14="http://schemas.microsoft.com/office/word/2010/wordml" w14:paraId="280737F9" wp14:textId="77777777">
      <w:pPr>
        <w:pStyle w:val="FirstParagraph"/>
      </w:pPr>
      <w:r>
        <w:t xml:space="preserve">Я освоила на практике применение режима однократного гаммирования.</w:t>
      </w:r>
    </w:p>
    <w:bookmarkEnd w:id="40"/>
    <w:bookmarkStart w:name="список-литературы" w:id="42"/>
    <w:p xmlns:wp14="http://schemas.microsoft.com/office/word/2010/wordml" w14:paraId="11132406" wp14:textId="77777777">
      <w:pPr>
        <w:pStyle w:val="Heading1"/>
      </w:pPr>
      <w:r>
        <w:t xml:space="preserve">Список литературы</w:t>
      </w:r>
    </w:p>
    <w:bookmarkStart w:name="refs" w:id="41"/>
    <w:bookmarkEnd w:id="41"/>
    <w:bookmarkEnd w:id="42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A05A809" wp14:textId="77777777">
      <w:r>
        <w:continuationSeparator/>
      </w:r>
    </w:p>
  </w:footnote>
  <w:footnote w:type="separator" w:id="-1">
    <w:p xmlns:wp14="http://schemas.microsoft.com/office/word/2010/wordml" w14:paraId="5A39BBE3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1A5D8B12"/>
    <w:rsid w:val="1A5D8B12"/>
    <w:rsid w:val="3B5E4E94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E9C8D"/>
  <w15:docId w15:val="{EEB337C9-3929-4C6A-B364-5F9B3874A19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media/rId23.jpg" Id="rId23" /><Relationship Type="http://schemas.openxmlformats.org/officeDocument/2006/relationships/image" Target="media/rId27.jpg" Id="rId27" /><Relationship Type="http://schemas.openxmlformats.org/officeDocument/2006/relationships/image" Target="media/rId31.jpg" Id="rId31" /><Relationship Type="http://schemas.openxmlformats.org/officeDocument/2006/relationships/image" Target="media/rId35.jpg" Id="rId35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Лабораторная работа №7</dc:title>
  <dc:creator>Серёгина Ирина Андреевна</dc:creator>
  <dc:language>ru-RU</dc:language>
  <keywords/>
  <dcterms:created xsi:type="dcterms:W3CDTF">2024-05-11T17:27:10.0000000Z</dcterms:created>
  <dcterms:modified xsi:type="dcterms:W3CDTF">2024-05-11T19:27:20.3248408Z</dcterms:modified>
  <lastModifiedBy>Серёгина Ирина Андреевна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