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信号与系统实验报告</w:t>
      </w: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内容：Matlab的基本使用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20337268张文沁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1"/>
          <w:numId w:val="1"/>
        </w:numPr>
        <w:spacing w:line="400" w:lineRule="exact"/>
        <w:ind w:left="840" w:leftChars="0" w:hanging="420" w:firstLineChars="0"/>
        <w:rPr>
          <w:rFonts w:hint="eastAsia"/>
        </w:rPr>
      </w:pPr>
      <w:r>
        <w:rPr>
          <w:rFonts w:hint="eastAsia"/>
        </w:rPr>
        <w:t>了解MATALB程序设计语言的基本特点，熟悉MATLAB软件的运行环境；</w:t>
      </w:r>
    </w:p>
    <w:p>
      <w:pPr>
        <w:numPr>
          <w:ilvl w:val="1"/>
          <w:numId w:val="1"/>
        </w:numPr>
        <w:spacing w:line="400" w:lineRule="exact"/>
        <w:ind w:left="840" w:leftChars="0" w:hanging="420" w:firstLineChars="0"/>
        <w:rPr>
          <w:rFonts w:hint="eastAsia"/>
        </w:rPr>
      </w:pPr>
      <w:r>
        <w:rPr>
          <w:rFonts w:hint="eastAsia"/>
        </w:rPr>
        <w:t>掌握变量、函数等有关概念，掌握M文件的创建、保存、打开的方法，初步具备将一般数学问题转化为对应计算机模型处理的能力；</w:t>
      </w:r>
    </w:p>
    <w:p>
      <w:pPr>
        <w:numPr>
          <w:ilvl w:val="1"/>
          <w:numId w:val="1"/>
        </w:numPr>
        <w:spacing w:line="400" w:lineRule="exact"/>
        <w:ind w:left="840" w:leftChars="0" w:hanging="420" w:firstLineChars="0"/>
        <w:rPr>
          <w:rFonts w:hint="eastAsia"/>
        </w:rPr>
      </w:pPr>
      <w:r>
        <w:rPr>
          <w:rFonts w:hint="eastAsia"/>
        </w:rPr>
        <w:t>掌握二维图形绘制的方法，并能用这些方法实现计算结果的可视化。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实验内容及结果分析：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源程序清单</w:t>
      </w:r>
    </w:p>
    <w:p>
      <w:pPr>
        <w:numPr>
          <w:numId w:val="0"/>
        </w:numPr>
        <w:ind w:left="840" w:left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number.m &amp; figure.m &amp; function1.m：学习熟系环境过程代码</w:t>
      </w:r>
    </w:p>
    <w:p>
      <w:pPr>
        <w:numPr>
          <w:numId w:val="0"/>
        </w:numPr>
        <w:ind w:left="840" w:left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homework1.m: 上机练习第三题代码</w:t>
      </w:r>
    </w:p>
    <w:p>
      <w:pPr>
        <w:numPr>
          <w:numId w:val="0"/>
        </w:numPr>
        <w:ind w:left="840" w:left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Fibonacci.m &amp; Fibonacci_function.m :上机练习第四题代码</w:t>
      </w:r>
    </w:p>
    <w:p>
      <w:pPr>
        <w:numPr>
          <w:numId w:val="0"/>
        </w:numPr>
        <w:ind w:left="840" w:leftChars="0"/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homework2.m:上机练习第五题代码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框架展示如下，所有内容基本掌握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学习部分：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Matlab 基本命令功能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数值计算功能: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下标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装载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M文件和函数文件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上机练习部分：无障碍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结果分析，正确与否，误差分析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结果除“注记”部分外无错误，全部正确。不涉及误差分析。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在赋值中，复数的虚部赋值应当使用1i代替i或j，以求稳定性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可视化中，图例的生成已经开始使用字符串代替数字表示位置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图中标题偶尔会有显示失败的错误，可能是因为语句先后顺序错误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简要回答思考题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在语句末加分号“；”和不加分号有什么区别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报错信息如下所示：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分号相当于终止语句,可以用来区分上下两条命令。也用于不显示中间结果。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30350" cy="1162685"/>
            <wp:effectExtent l="0" t="0" r="317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1823" t="36786" r="49120" b="2789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eastAsia="zh-CN"/>
        </w:rPr>
        <w:t>M文件和函数文件有什么异同之处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M脚本文件名不必与函数名相同；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M函数文件调用时需要提供函数参数，而M脚本文件只需要提供文件名；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M脚本文件创建的每个变量都会保存到Matlab工作区，而M函数文件只有输出结果才保存到Matlab工作区中；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  <w:t>（4）文件格式上的一些区别。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>矩阵乘（*）和数组乘（.*）有何不同</w:t>
      </w:r>
    </w:p>
    <w:p>
      <w:pPr>
        <w:numPr>
          <w:numId w:val="0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矩阵乘法（A*B），A和B都可以是向量或者标量，但是A、B的维数必须符合矩阵乘法的要求。数组乘（A.*B）表示A、B对应元素相乘，A与B必须为同维的矩阵或者其中之一为标量。（具体见Mul.m文件运行结果图）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3810635" cy="2488565"/>
            <wp:effectExtent l="0" t="0" r="8890" b="6985"/>
            <wp:docPr id="5" name="图片 5" descr="1645788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578801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作业结果展示：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szCs w:val="28"/>
        </w:rPr>
        <w:t>仔细预习第二部分内容，关于MATLAB的基础知识。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lang w:val="en-US" w:eastAsia="zh-CN"/>
        </w:rPr>
      </w:pPr>
      <w:r>
        <w:rPr>
          <w:rFonts w:hint="eastAsia"/>
          <w:szCs w:val="28"/>
          <w:lang w:val="en-US" w:eastAsia="zh-CN"/>
        </w:rPr>
        <w:t>答 : 已完成学习，代码见number.m figure.m function1.m文件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</w:rPr>
        <w:t>熟悉MATLAB环境，将第二部分所有的例子在计算机上练习一遍</w:t>
      </w:r>
    </w:p>
    <w:p>
      <w:pPr>
        <w:numPr>
          <w:ilvl w:val="0"/>
          <w:numId w:val="0"/>
        </w:numPr>
        <w:ind w:left="840" w:leftChars="0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答 : 已完成学习，代码见number.m figure.m function1.m文件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Cs w:val="28"/>
        </w:rPr>
      </w:pPr>
      <w:r>
        <w:rPr>
          <w:rFonts w:hint="eastAsia"/>
          <w:szCs w:val="28"/>
        </w:rPr>
        <w:t>已知矩阵</w:t>
      </w:r>
      <w:r>
        <w:rPr>
          <w:position w:val="-60"/>
          <w:szCs w:val="28"/>
        </w:rPr>
        <w:object>
          <v:shape id="_x0000_i1026" o:spt="75" type="#_x0000_t75" style="height:67pt;width:186.9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6">
            <o:LockedField>false</o:LockedField>
          </o:OLEObject>
        </w:object>
      </w:r>
      <w:r>
        <w:rPr>
          <w:rFonts w:hint="eastAsia"/>
          <w:szCs w:val="28"/>
        </w:rPr>
        <w:t xml:space="preserve">。求A*B，A </w:t>
      </w:r>
      <w:r>
        <w:rPr>
          <w:rFonts w:hint="eastAsia"/>
          <w:b/>
          <w:bCs/>
          <w:szCs w:val="28"/>
        </w:rPr>
        <w:t>.</w:t>
      </w:r>
      <w:r>
        <w:rPr>
          <w:rFonts w:hint="eastAsia"/>
          <w:szCs w:val="28"/>
        </w:rPr>
        <w:t>* B，比较二者结果是否相同。并利用MATLAB的内部函数求矩阵A的大小、元素和、长度以及最大值。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答：结果如下图所示：A*B 和 A.*B结果并不一样，解释见思考题。代码见homework1.m</w:t>
      </w:r>
    </w:p>
    <w:p>
      <w:pPr>
        <w:numPr>
          <w:numId w:val="0"/>
        </w:numPr>
        <w:ind w:left="420" w:leftChars="0" w:firstLine="420" w:firstLineChars="0"/>
        <w:rPr>
          <w:rFonts w:hint="default"/>
          <w:szCs w:val="28"/>
          <w:lang w:val="en-US" w:eastAsia="zh-CN"/>
        </w:rPr>
      </w:pPr>
      <w:r>
        <w:rPr>
          <w:rFonts w:hint="default"/>
          <w:szCs w:val="28"/>
          <w:lang w:val="en-US" w:eastAsia="zh-CN"/>
        </w:rPr>
        <w:drawing>
          <wp:inline distT="0" distB="0" distL="114300" distR="114300">
            <wp:extent cx="1676400" cy="1433830"/>
            <wp:effectExtent l="0" t="0" r="0" b="4445"/>
            <wp:docPr id="7" name="图片 7" descr="1645789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578957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8"/>
          <w:lang w:val="en-US" w:eastAsia="zh-CN"/>
        </w:rPr>
        <w:drawing>
          <wp:inline distT="0" distB="0" distL="114300" distR="114300">
            <wp:extent cx="1652905" cy="1533525"/>
            <wp:effectExtent l="0" t="0" r="4445" b="0"/>
            <wp:docPr id="8" name="图片 8" descr="16457895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578959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8"/>
          <w:lang w:val="en-US" w:eastAsia="zh-CN"/>
        </w:rPr>
        <w:drawing>
          <wp:inline distT="0" distB="0" distL="114300" distR="114300">
            <wp:extent cx="1433830" cy="1081405"/>
            <wp:effectExtent l="0" t="0" r="4445" b="4445"/>
            <wp:docPr id="9" name="图片 9" descr="1645789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4578962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8"/>
          <w:lang w:val="en-US" w:eastAsia="zh-CN"/>
        </w:rPr>
        <w:drawing>
          <wp:inline distT="0" distB="0" distL="114300" distR="114300">
            <wp:extent cx="1633855" cy="1123950"/>
            <wp:effectExtent l="0" t="0" r="4445" b="0"/>
            <wp:docPr id="10" name="图片 10" descr="1645789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4578967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8"/>
          <w:lang w:val="en-US" w:eastAsia="zh-CN"/>
        </w:rPr>
        <w:drawing>
          <wp:inline distT="0" distB="0" distL="114300" distR="114300">
            <wp:extent cx="1657350" cy="1109980"/>
            <wp:effectExtent l="0" t="0" r="0" b="4445"/>
            <wp:docPr id="11" name="图片 11" descr="16457896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578968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400" w:lineRule="exact"/>
        <w:ind w:left="840" w:leftChars="0" w:hanging="420" w:firstLineChars="0"/>
        <w:rPr>
          <w:rFonts w:hint="eastAsia"/>
          <w:szCs w:val="28"/>
        </w:rPr>
      </w:pPr>
      <w:r>
        <w:rPr>
          <w:rFonts w:hint="eastAsia"/>
          <w:szCs w:val="28"/>
        </w:rPr>
        <w:t>Fibonacci数组的元素满足Fibonacci规则：</w:t>
      </w:r>
      <w:r>
        <w:rPr>
          <w:position w:val="-12"/>
          <w:szCs w:val="28"/>
        </w:rPr>
        <w:object>
          <v:shape id="_x0000_i1027" o:spt="75" type="#_x0000_t75" style="height:20pt;width:162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3">
            <o:LockedField>false</o:LockedField>
          </o:OLEObject>
        </w:object>
      </w:r>
      <w:r>
        <w:rPr>
          <w:rFonts w:hint="eastAsia"/>
          <w:szCs w:val="28"/>
        </w:rPr>
        <w:t>；且</w:t>
      </w:r>
      <w:r>
        <w:rPr>
          <w:position w:val="-12"/>
          <w:szCs w:val="28"/>
        </w:rPr>
        <w:object>
          <v:shape id="_x0000_i1028" o:spt="75" type="#_x0000_t75" style="height:20pt;width:64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5">
            <o:LockedField>false</o:LockedField>
          </o:OLEObject>
        </w:object>
      </w:r>
      <w:r>
        <w:rPr>
          <w:rFonts w:hint="eastAsia"/>
          <w:szCs w:val="28"/>
        </w:rPr>
        <w:t>。现要求该数组中第一个大于10000的元素。</w:t>
      </w:r>
    </w:p>
    <w:p>
      <w:pPr>
        <w:numPr>
          <w:ilvl w:val="0"/>
          <w:numId w:val="3"/>
        </w:numPr>
        <w:spacing w:line="400" w:lineRule="exact"/>
        <w:ind w:left="1260" w:leftChars="0"/>
        <w:rPr>
          <w:rFonts w:hint="eastAsia" w:eastAsiaTheme="minorEastAsia"/>
          <w:szCs w:val="28"/>
          <w:lang w:eastAsia="zh-CN"/>
        </w:rPr>
      </w:pPr>
      <w:r>
        <w:rPr>
          <w:rFonts w:hint="eastAsia" w:eastAsiaTheme="minorEastAsia"/>
          <w:szCs w:val="28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332740</wp:posOffset>
            </wp:positionV>
            <wp:extent cx="5271135" cy="1546860"/>
            <wp:effectExtent l="0" t="0" r="5715" b="5715"/>
            <wp:wrapThrough wrapText="bothSides">
              <wp:wrapPolygon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3" name="图片 13" descr="1645792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4579247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8"/>
        </w:rPr>
        <w:t>在命令窗口中完成</w:t>
      </w:r>
      <w:r>
        <w:rPr>
          <w:rFonts w:hint="eastAsia"/>
          <w:szCs w:val="28"/>
          <w:lang w:val="en-US" w:eastAsia="zh-CN"/>
        </w:rPr>
        <w:t>: 如下图所示</w:t>
      </w:r>
    </w:p>
    <w:p>
      <w:pPr>
        <w:numPr>
          <w:ilvl w:val="0"/>
          <w:numId w:val="3"/>
        </w:numPr>
        <w:spacing w:line="400" w:lineRule="exact"/>
        <w:ind w:left="1260" w:leftChars="0" w:firstLine="0" w:firstLineChars="0"/>
        <w:rPr>
          <w:rFonts w:hint="eastAsia" w:eastAsiaTheme="minorEastAsia"/>
          <w:szCs w:val="28"/>
          <w:lang w:eastAsia="zh-CN"/>
        </w:rPr>
      </w:pPr>
      <w:r>
        <w:rPr>
          <w:rFonts w:hint="eastAsia"/>
          <w:szCs w:val="28"/>
        </w:rPr>
        <w:t>利用M文件完成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  <w:lang w:val="en-US" w:eastAsia="zh-CN"/>
        </w:rPr>
        <w:t>如下图所示，代码见Fibonacci.m文件</w:t>
      </w:r>
    </w:p>
    <w:p>
      <w:pPr>
        <w:numPr>
          <w:numId w:val="0"/>
        </w:numPr>
        <w:spacing w:line="400" w:lineRule="exact"/>
        <w:rPr>
          <w:rFonts w:hint="eastAsia" w:eastAsiaTheme="minorEastAsia"/>
          <w:szCs w:val="28"/>
          <w:lang w:eastAsia="zh-CN"/>
        </w:rPr>
      </w:pPr>
      <w:r>
        <w:rPr>
          <w:rFonts w:hint="eastAsia" w:eastAsiaTheme="minorEastAsia"/>
          <w:szCs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41910</wp:posOffset>
            </wp:positionV>
            <wp:extent cx="5050790" cy="2163445"/>
            <wp:effectExtent l="0" t="0" r="0" b="0"/>
            <wp:wrapThrough wrapText="bothSides">
              <wp:wrapPolygon>
                <wp:start x="0" y="0"/>
                <wp:lineTo x="0" y="21492"/>
                <wp:lineTo x="21548" y="21492"/>
                <wp:lineTo x="21548" y="0"/>
                <wp:lineTo x="0" y="0"/>
              </wp:wrapPolygon>
            </wp:wrapThrough>
            <wp:docPr id="14" name="图片 14" descr="16457926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45792661(1)"/>
                    <pic:cNvPicPr>
                      <a:picLocks noChangeAspect="1"/>
                    </pic:cNvPicPr>
                  </pic:nvPicPr>
                  <pic:blipFill>
                    <a:blip r:embed="rId18"/>
                    <a:srcRect b="26261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line="400" w:lineRule="exact"/>
        <w:ind w:left="1260" w:leftChars="0" w:firstLine="0" w:firstLineChars="0"/>
        <w:rPr>
          <w:rFonts w:hint="eastAsia" w:eastAsiaTheme="minorEastAsia"/>
          <w:szCs w:val="28"/>
          <w:lang w:eastAsia="zh-CN"/>
        </w:rPr>
      </w:pPr>
      <w:r>
        <w:rPr>
          <w:rFonts w:hint="eastAsia" w:eastAsiaTheme="minorEastAsia"/>
          <w:szCs w:val="28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502920</wp:posOffset>
            </wp:positionV>
            <wp:extent cx="5020945" cy="2811780"/>
            <wp:effectExtent l="0" t="0" r="0" b="0"/>
            <wp:wrapThrough wrapText="bothSides">
              <wp:wrapPolygon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15" name="图片 15" descr="1645793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5793215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8"/>
        </w:rPr>
        <w:t>自己定义一个函数文件，并在命令窗口中调用该函数完成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  <w:lang w:val="en-US" w:eastAsia="zh-CN"/>
        </w:rPr>
        <w:t>如下图所示，代码见Fibonacci_function.m</w:t>
      </w:r>
    </w:p>
    <w:p>
      <w:pPr>
        <w:widowControl w:val="0"/>
        <w:numPr>
          <w:ilvl w:val="1"/>
          <w:numId w:val="1"/>
        </w:numPr>
        <w:spacing w:line="400" w:lineRule="exact"/>
        <w:ind w:left="840" w:leftChars="0" w:hanging="420" w:firstLineChars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>在同一个图形窗口的两个子窗口中分别画出</w:t>
      </w:r>
      <w:r>
        <w:rPr>
          <w:position w:val="-28"/>
          <w:szCs w:val="28"/>
        </w:rPr>
        <w:object>
          <v:shape id="_x0000_i1031" o:spt="75" alt="" type="#_x0000_t75" style="height:37pt;width: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20">
            <o:LockedField>false</o:LockedField>
          </o:OLEObject>
        </w:object>
      </w:r>
      <w:r>
        <w:rPr>
          <w:rFonts w:hint="eastAsia"/>
          <w:szCs w:val="28"/>
        </w:rPr>
        <w:t>（红色、虚线）和</w:t>
      </w:r>
      <w:r>
        <w:rPr>
          <w:position w:val="-28"/>
          <w:szCs w:val="28"/>
        </w:rPr>
        <w:object>
          <v:shape id="_x0000_i1032" o:spt="75" alt="" type="#_x0000_t75" style="height:37pt;width: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22">
            <o:LockedField>false</o:LockedField>
          </o:OLEObject>
        </w:object>
      </w:r>
      <w:r>
        <w:rPr>
          <w:rFonts w:hint="eastAsia"/>
          <w:szCs w:val="28"/>
        </w:rPr>
        <w:t>（蓝色、星号）的波形。要求有标题，x、y轴有标注</w:t>
      </w:r>
    </w:p>
    <w:p>
      <w:pPr>
        <w:widowControl w:val="0"/>
        <w:numPr>
          <w:numId w:val="0"/>
        </w:numPr>
        <w:spacing w:line="400" w:lineRule="exact"/>
        <w:ind w:left="840" w:leftChars="0"/>
        <w:jc w:val="both"/>
        <w:rPr>
          <w:rFonts w:hint="default" w:eastAsiaTheme="minor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答：如下图所示，代码见homework2.m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121025"/>
            <wp:effectExtent l="0" t="0" r="635" b="3175"/>
            <wp:docPr id="17" name="图片 17" descr="1645795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4579532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400" w:lineRule="exact"/>
        <w:ind w:left="840" w:leftChars="0"/>
        <w:jc w:val="both"/>
        <w:rPr>
          <w:rFonts w:hint="eastAsia" w:eastAsiaTheme="minorEastAsia"/>
          <w:szCs w:val="28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eastAsia="zh-CN"/>
        </w:rPr>
        <w:t>简述本次实验体会和建议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体会：概率论和数理逻辑课上第一次使用Matlab，为了完成任务只是浅尝辄止地学习了一些皮毛内容，本次信号与系统课是真正意义上第一次系统性地学习Matlab语法，感觉与各类程序语言大同小异，有三种计算方式。总之，今后又多了一个辅助工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在可视化板块stem语句（离散序列图）并未展示相关内容。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些许内容已经更新换代，例如可视化板块的图例环节以及赋值板块复数的赋值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课后练习难度较小，想来大抵是因为绘图作为学科辅助功能本就没有过高的技巧要求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可视化板块语句似乎是要求先后的顺序，title放在plot前面会导致title显示失败。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73A0E"/>
    <w:multiLevelType w:val="singleLevel"/>
    <w:tmpl w:val="AF273A0E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">
    <w:nsid w:val="CE29B7A4"/>
    <w:multiLevelType w:val="singleLevel"/>
    <w:tmpl w:val="CE29B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7BFBD9"/>
    <w:multiLevelType w:val="multilevel"/>
    <w:tmpl w:val="287BFB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0ED6"/>
    <w:rsid w:val="074167FF"/>
    <w:rsid w:val="097906FF"/>
    <w:rsid w:val="0A3107AD"/>
    <w:rsid w:val="0A8074DF"/>
    <w:rsid w:val="0B933B98"/>
    <w:rsid w:val="0BB73536"/>
    <w:rsid w:val="0EDE2814"/>
    <w:rsid w:val="0F0672F8"/>
    <w:rsid w:val="0F2B200F"/>
    <w:rsid w:val="0F930EEF"/>
    <w:rsid w:val="0FA21F5A"/>
    <w:rsid w:val="101E50BD"/>
    <w:rsid w:val="21567F94"/>
    <w:rsid w:val="230672B6"/>
    <w:rsid w:val="24EF5082"/>
    <w:rsid w:val="270962CA"/>
    <w:rsid w:val="270B24AB"/>
    <w:rsid w:val="2A292D24"/>
    <w:rsid w:val="2E303606"/>
    <w:rsid w:val="2EA45DCA"/>
    <w:rsid w:val="2EB87841"/>
    <w:rsid w:val="35CD42E7"/>
    <w:rsid w:val="37F54C57"/>
    <w:rsid w:val="38046ED2"/>
    <w:rsid w:val="38830099"/>
    <w:rsid w:val="3C53017F"/>
    <w:rsid w:val="3FCC434E"/>
    <w:rsid w:val="448E1756"/>
    <w:rsid w:val="47144C7D"/>
    <w:rsid w:val="47F7233A"/>
    <w:rsid w:val="49F16916"/>
    <w:rsid w:val="4BB60FD1"/>
    <w:rsid w:val="4BBF46BB"/>
    <w:rsid w:val="4BE43BF5"/>
    <w:rsid w:val="4DB85D23"/>
    <w:rsid w:val="4DF94F37"/>
    <w:rsid w:val="4E407554"/>
    <w:rsid w:val="4F4E005F"/>
    <w:rsid w:val="50951AFE"/>
    <w:rsid w:val="5643645D"/>
    <w:rsid w:val="571D644B"/>
    <w:rsid w:val="58E6416C"/>
    <w:rsid w:val="5A171CD2"/>
    <w:rsid w:val="5D267F6F"/>
    <w:rsid w:val="5E94532B"/>
    <w:rsid w:val="64DE67DD"/>
    <w:rsid w:val="65356341"/>
    <w:rsid w:val="66084AF3"/>
    <w:rsid w:val="6B2F480E"/>
    <w:rsid w:val="6BCE135A"/>
    <w:rsid w:val="6D414D2E"/>
    <w:rsid w:val="71E65233"/>
    <w:rsid w:val="74E162BD"/>
    <w:rsid w:val="754C7C90"/>
    <w:rsid w:val="773E7491"/>
    <w:rsid w:val="77927E4E"/>
    <w:rsid w:val="77DB5292"/>
    <w:rsid w:val="77FF260C"/>
    <w:rsid w:val="78054625"/>
    <w:rsid w:val="786C62C5"/>
    <w:rsid w:val="78DF3DAA"/>
    <w:rsid w:val="7AA47D93"/>
    <w:rsid w:val="7C711106"/>
    <w:rsid w:val="7F5D060F"/>
    <w:rsid w:val="7FC9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oleObject" Target="embeddings/oleObject5.bin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2022-02-24T13:23:00Z</dcterms:created>
  <dc:creator>张文沁</dc:creator>
  <cp:lastModifiedBy>沈十六</cp:lastModifiedBy>
  <dcterms:modified xsi:type="dcterms:W3CDTF">2022-02-25T13:22:10Z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EDC41EB65BCC497AA9D3FA4DD83CC541</vt:lpwstr>
  </property>
</Properties>
</file>