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Consumo Energético del Equipo</w:t>
      </w:r>
    </w:p>
    <w:p>
      <w:pPr>
        <w:pStyle w:val="BodyText"/>
      </w:pPr>
      <w:r>
        <w:rPr>
          <w:iCs/>
          <w:i/>
        </w:rPr>
        <w:t xml:space="preserve">Tabla original completada y corregida con la información recopilada en el repositorio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Ivan1721/pika_ros (rama pika-custom-ros2)</w:t>
      </w:r>
      <w:r>
        <w:rPr>
          <w:iCs/>
          <w:i/>
        </w:rPr>
        <w:t xml:space="preserve">, específicamente el archivo Consumo_Energia.md.</w:t>
      </w:r>
    </w:p>
    <w:tbl>
      <w:tblPr>
        <w:tblStyle w:val="Table"/>
        <w:tblW w:type="pct" w:w="4999.999999999998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c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p>
            <w:pPr>
              <w:pStyle w:val="Compact"/>
              <w:jc w:val="left"/>
            </w:pPr>
            <w:r>
              <w:t xml:space="preserve">Alimentación</w:t>
            </w:r>
          </w:p>
        </w:tc>
        <w:tc>
          <w:p>
            <w:pPr>
              <w:pStyle w:val="Compact"/>
              <w:jc w:val="left"/>
            </w:pPr>
            <w:r>
              <w:t xml:space="preserve">Potencia unitaria (W)</w:t>
            </w:r>
          </w:p>
        </w:tc>
        <w:tc>
          <w:p>
            <w:pPr>
              <w:pStyle w:val="Compact"/>
              <w:jc w:val="left"/>
            </w:pPr>
            <w:r>
              <w:t xml:space="preserve">Potencia total (W)</w:t>
            </w:r>
          </w:p>
        </w:tc>
        <w:tc>
          <w:p>
            <w:pPr>
              <w:pStyle w:val="Compact"/>
              <w:jc w:val="left"/>
            </w:pPr>
            <w:r>
              <w:t xml:space="preserve">Horas/día</w:t>
            </w:r>
          </w:p>
        </w:tc>
        <w:tc>
          <w:p>
            <w:pPr>
              <w:pStyle w:val="Compact"/>
              <w:jc w:val="left"/>
            </w:pPr>
            <w:r>
              <w:t xml:space="preserve">Energía (Wh/día)</w:t>
            </w:r>
          </w:p>
        </w:tc>
        <w:tc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 RealSense D405 (corregido: el doc original decía D435i)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USB 3.1 Type-C (bus-powered)</w:t>
            </w:r>
          </w:p>
        </w:tc>
        <w:tc>
          <w:p>
            <w:pPr>
              <w:pStyle w:val="Compact"/>
              <w:jc w:val="left"/>
            </w:pPr>
            <w:r>
              <w:t xml:space="preserve">3.5 (pico) 2.5 (típico)</w:t>
            </w:r>
          </w:p>
        </w:tc>
        <w:tc>
          <w:p>
            <w:pPr>
              <w:pStyle w:val="Compact"/>
              <w:jc w:val="left"/>
            </w:pPr>
            <w:r>
              <w:t xml:space="preserve">7 (pico)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21 (pico) 15 (típico)</w:t>
            </w:r>
          </w:p>
        </w:tc>
        <w:tc>
          <w:p>
            <w:pPr>
              <w:pStyle w:val="Compact"/>
              <w:jc w:val="left"/>
            </w:pPr>
            <w:r>
              <w:t xml:space="preserve">📘 Fabricante (Intel)</w:t>
            </w:r>
          </w:p>
        </w:tc>
        <w:tc>
          <w:p>
            <w:pPr>
              <w:pStyle w:val="Compact"/>
              <w:jc w:val="left"/>
            </w:pPr>
            <w:r>
              <w:t xml:space="preserve">El repositorio pika_ros referencia el modelo D405, no D435i. Se mantiene el consumo pico (3.5 W) publicado por Intel, coincide con el valor original del documento.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PiKA Gripper (motor de la pinza)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24 V DC (conector XT30)</w:t>
            </w:r>
          </w:p>
        </w:tc>
        <w:tc>
          <w:p>
            <w:pPr>
              <w:pStyle w:val="Compact"/>
              <w:jc w:val="left"/>
            </w:pPr>
            <w:r>
              <w:t xml:space="preserve">24 (pico, límite firmware) 2–7 (típico)</w:t>
            </w:r>
          </w:p>
        </w:tc>
        <w:tc>
          <w:p>
            <w:pPr>
              <w:pStyle w:val="Compact"/>
              <w:jc w:val="left"/>
            </w:pPr>
            <w:r>
              <w:t xml:space="preserve">48 (pico)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 (pico)</w:t>
            </w:r>
          </w:p>
        </w:tc>
        <w:tc>
          <w:p>
            <w:pPr>
              <w:pStyle w:val="Compact"/>
              <w:jc w:val="left"/>
            </w:pPr>
            <w:r>
              <w:t xml:space="preserve">✅ Oficial (conector/límite) 🧮 Estimado (consumo real)</w:t>
            </w:r>
          </w:p>
        </w:tc>
        <w:tc>
          <w:p>
            <w:pPr>
              <w:pStyle w:val="Compact"/>
              <w:jc w:val="left"/>
            </w:pPr>
            <w:r>
              <w:t xml:space="preserve">Corregido desde 30 W: la hoja de datos oficial y el firmware (parámetro motor_current_limit) limitan el motor a 1000 mA @ 24 V = 24 W pico, no 30 W. En reposo/sujeción el consumo real es mucho menor (~2–7 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Sensores del Gripper (cámara fisheye + IMU/codificador)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USB / integrado (vía Type-C)</w:t>
            </w:r>
          </w:p>
        </w:tc>
        <w:tc>
          <w:p>
            <w:pPr>
              <w:pStyle w:val="Compact"/>
              <w:jc w:val="left"/>
            </w:pPr>
            <w:r>
              <w:t xml:space="preserve">~3.5 (pico)</w:t>
            </w:r>
          </w:p>
        </w:tc>
        <w:tc>
          <w:p>
            <w:pPr>
              <w:pStyle w:val="Compact"/>
              <w:jc w:val="left"/>
            </w:pPr>
            <w:r>
              <w:t xml:space="preserve">7 (pico)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7 (pico)</w:t>
            </w:r>
          </w:p>
        </w:tc>
        <w:tc>
          <w:p>
            <w:pPr>
              <w:pStyle w:val="Compact"/>
              <w:jc w:val="left"/>
            </w:pPr>
            <w:r>
              <w:t xml:space="preserve">🧮 Estimado</w:t>
            </w:r>
          </w:p>
        </w:tc>
        <w:tc>
          <w:p>
            <w:pPr>
              <w:pStyle w:val="Compact"/>
              <w:jc w:val="left"/>
            </w:pPr>
            <w:r>
              <w:t xml:space="preserve">Fila nueva: se separa de</w:t>
            </w:r>
            <w:r>
              <w:t xml:space="preserve"> </w:t>
            </w:r>
            <w:r>
              <w:t xml:space="preserve">“</w:t>
            </w:r>
            <w:r>
              <w:t xml:space="preserve">PiKA Gripper + sensores</w:t>
            </w:r>
            <w:r>
              <w:t xml:space="preserve">”</w:t>
            </w:r>
            <w:r>
              <w:t xml:space="preserve"> </w:t>
            </w:r>
            <w:r>
              <w:t xml:space="preserve">para trazabilidad. No hay cifra oficial publicada por AgileX para la cámara fisheye ni el IMU; estimado a partir de módulos UVC genéricos similares.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PiPER Robotic Arm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24 V DC (mín. 24, máx. 26)</w:t>
            </w:r>
          </w:p>
        </w:tc>
        <w:tc>
          <w:p>
            <w:pPr>
              <w:pStyle w:val="Compact"/>
              <w:jc w:val="left"/>
            </w:pPr>
            <w:r>
              <w:t xml:space="preserve">120 (pico) 40 (integral/continuo)</w:t>
            </w:r>
          </w:p>
        </w:tc>
        <w:tc>
          <w:p>
            <w:pPr>
              <w:pStyle w:val="Compact"/>
              <w:jc w:val="left"/>
            </w:pPr>
            <w:r>
              <w:t xml:space="preserve">240 (pico) 80 (continuo)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240 (pico) 80 (continuo)</w:t>
            </w:r>
          </w:p>
        </w:tc>
        <w:tc>
          <w:p>
            <w:pPr>
              <w:pStyle w:val="Compact"/>
              <w:jc w:val="left"/>
            </w:pPr>
            <w:r>
              <w:t xml:space="preserve">✅ Oficial (manual AgileX)</w:t>
            </w:r>
          </w:p>
        </w:tc>
        <w:tc>
          <w:p>
            <w:pPr>
              <w:pStyle w:val="Compact"/>
              <w:jc w:val="left"/>
            </w:pPr>
            <w:r>
              <w:t xml:space="preserve">Confirmado: coincide con el valor original (120 W pico por unidad). El manual oficial agilex-piper-user-manual.pdf también reporta 40 W como</w:t>
            </w:r>
            <w:r>
              <w:t xml:space="preserve"> </w:t>
            </w:r>
            <w:r>
              <w:t xml:space="preserve">“</w:t>
            </w:r>
            <w:r>
              <w:t xml:space="preserve">potencia integral</w:t>
            </w:r>
            <w:r>
              <w:t xml:space="preserve">”</w:t>
            </w:r>
            <w:r>
              <w:t xml:space="preserve"> </w:t>
            </w:r>
            <w:r>
              <w:t xml:space="preserve">para uso normal/continuo, útil si se calcula energía diaria realista en vez de pico.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Pika Station (base de localización)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12 V (batería 10 Ah o adaptador 220 V AC)</w:t>
            </w:r>
          </w:p>
        </w:tc>
        <w:tc>
          <w:p>
            <w:pPr>
              <w:pStyle w:val="Compact"/>
              <w:jc w:val="left"/>
            </w:pPr>
            <w:r>
              <w:t xml:space="preserve">3 (típico)</w:t>
            </w:r>
          </w:p>
        </w:tc>
        <w:tc>
          <w:p>
            <w:pPr>
              <w:pStyle w:val="Compact"/>
              <w:jc w:val="left"/>
            </w:pPr>
            <w:r>
              <w:t xml:space="preserve">6 (típico)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 (típico)</w:t>
            </w:r>
          </w:p>
        </w:tc>
        <w:tc>
          <w:p>
            <w:pPr>
              <w:pStyle w:val="Compact"/>
              <w:jc w:val="left"/>
            </w:pPr>
            <w:r>
              <w:t xml:space="preserve">✅ Oficial (datasheet Pika)</w:t>
            </w:r>
          </w:p>
        </w:tc>
        <w:tc>
          <w:p>
            <w:pPr>
              <w:pStyle w:val="Compact"/>
              <w:jc w:val="left"/>
            </w:pPr>
            <w:r>
              <w:t xml:space="preserve">Fila nueva, agregada según la nota del documento original. Cifra 100% oficial: 12 V, 3 W típico, batería 10 Ah, 30 h de autonomía. Cantidad asumida en 2 (mínimo recomendado para cobertura de un puesto de operación); ajustar si el equipo real usa más base stations.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Tracker de posicionamiento (etiqueta, en Pika Sense)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Batería interna (recarga USB)</w:t>
            </w:r>
          </w:p>
        </w:tc>
        <w:tc>
          <w:p>
            <w:pPr>
              <w:pStyle w:val="Compact"/>
              <w:jc w:val="left"/>
            </w:pPr>
            <w:r>
              <w:t xml:space="preserve">~0.5 (típico)</w:t>
            </w:r>
          </w:p>
        </w:tc>
        <w:tc>
          <w:p>
            <w:pPr>
              <w:pStyle w:val="Compact"/>
              <w:jc w:val="left"/>
            </w:pPr>
            <w:r>
              <w:t xml:space="preserve">~1 (típico)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~1 (típico)</w:t>
            </w:r>
          </w:p>
        </w:tc>
        <w:tc>
          <w:p>
            <w:pPr>
              <w:pStyle w:val="Compact"/>
              <w:jc w:val="left"/>
            </w:pPr>
            <w:r>
              <w:t xml:space="preserve">🧮 Estimado</w:t>
            </w:r>
          </w:p>
        </w:tc>
        <w:tc>
          <w:p>
            <w:pPr>
              <w:pStyle w:val="Compact"/>
              <w:jc w:val="left"/>
            </w:pPr>
            <w:r>
              <w:t xml:space="preserve">Fila nueva, agregada según la nota del documento original. Autonomía oficial de 9 h; la cifra en W es una estimación (no hay capacidad de batería publicada por AgileX), inferida a partir de trackers ópticos similares. Cantidad asumida en 2 (un tracker por brazo/Sense).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 NUC 11 Enthusiast (i7 + RTX 2060)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19 V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— (no está en pika_ros)</w:t>
            </w:r>
          </w:p>
        </w:tc>
        <w:tc>
          <w:p>
            <w:pPr>
              <w:pStyle w:val="Compact"/>
              <w:jc w:val="left"/>
            </w:pPr>
            <w:r>
              <w:t xml:space="preserve">Equipo de cómputo host, fuera del alcance de pika_ros: el repositorio no documenta ni requiere este hardware específico, solo indica rangos genéricos de referencia (15–65 W para mini PC, 30–120 W para laptop con GPU bajo carga). No se modifican las cifras de esta fila.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de control (CAN, switches, MCU, Ethernet, etc.)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24/12 V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🧮 Estimado (parcial)</w:t>
            </w:r>
          </w:p>
        </w:tc>
        <w:tc>
          <w:p>
            <w:pPr>
              <w:pStyle w:val="Compact"/>
              <w:jc w:val="left"/>
            </w:pPr>
            <w:r>
              <w:t xml:space="preserve">El repositorio solo documenta el adaptador USB–CAN (gs_usb) dentro de este grupo: ~1–2.5 W, bus-powered. El resto (switches, MCU, Ethernet) no está documentado en pika_ros; se mantiene la estimación original.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Cargador de baterías Drone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24 V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🧮 Estimado propio</w:t>
            </w:r>
          </w:p>
        </w:tc>
        <w:tc>
          <w:p>
            <w:pPr>
              <w:pStyle w:val="Compact"/>
              <w:jc w:val="left"/>
            </w:pPr>
            <w:r>
              <w:t xml:space="preserve">Componente no mencionado en pika_ros (no forma parte del stack Pika/Piper). Se mantiene el valor original del documento; verificar con la ficha del cargador.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(usando valores pico)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Suma de</w:t>
            </w:r>
            <w:r>
              <w:t xml:space="preserve"> </w:t>
            </w:r>
            <w:r>
              <w:t xml:space="preserve">“</w:t>
            </w:r>
            <w:r>
              <w:t xml:space="preserve">Potencia total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Energía (Wh/día)</w:t>
            </w:r>
            <w:r>
              <w:t xml:space="preserve">”</w:t>
            </w:r>
            <w:r>
              <w:t xml:space="preserve"> </w:t>
            </w:r>
            <w:r>
              <w:t xml:space="preserve">de todas las filas anteriores (incluyendo las dos filas nuevas de Pika Station y Tracker), usando los valores pico/típico donde hay dos cifras.</w:t>
            </w:r>
          </w:p>
        </w:tc>
      </w:tr>
    </w:tbl>
    <w:p>
      <w:pPr>
        <w:pStyle w:val="BodyText"/>
      </w:pPr>
      <w:r>
        <w:rPr>
          <w:bCs/>
          <w:b/>
        </w:rPr>
        <w:t xml:space="preserve">Leyenda de origen de los datos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Oficial</w:t>
            </w:r>
          </w:p>
        </w:tc>
        <w:tc>
          <w:p>
            <w:pPr>
              <w:pStyle w:val="Compact"/>
              <w:jc w:val="left"/>
            </w:pPr>
            <w:r>
              <w:t xml:space="preserve">Tomado directamente de la hoja de datos de Pika o del manual oficial de AgileX/Piper, incluidos en el repositorio.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📘 Fabricante</w:t>
            </w:r>
          </w:p>
        </w:tc>
        <w:tc>
          <w:p>
            <w:pPr>
              <w:pStyle w:val="Compact"/>
              <w:jc w:val="left"/>
            </w:pPr>
            <w:r>
              <w:t xml:space="preserve">Especificación pública del fabricante del componente (p. ej. Intel), no documentada dentro del repositorio pika_ros.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🧮 Estimado</w:t>
            </w:r>
          </w:p>
        </w:tc>
        <w:tc>
          <w:p>
            <w:pPr>
              <w:pStyle w:val="Compact"/>
              <w:jc w:val="left"/>
            </w:pPr>
            <w:r>
              <w:t xml:space="preserve">Calculado o inferido a partir de datos parciales (p. ej. límites de corriente en firmware) porque no existe una cifra oficial publicada. Se recomienda verificar con un medidor USB/multímetro si se necesita precisión.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generales</w:t>
      </w:r>
    </w:p>
    <w:p>
      <w:pPr>
        <w:numPr>
          <w:ilvl w:val="0"/>
          <w:numId w:val="1001"/>
        </w:numPr>
        <w:pStyle w:val="Compact"/>
      </w:pPr>
      <w:r>
        <w:t xml:space="preserve">Se corrigió el modelo de cámara de D435i a D405, y el pico del motor del Gripper de 30 W a 24 W (límite real de firmware), según pika_ros.</w:t>
      </w:r>
    </w:p>
    <w:p>
      <w:pPr>
        <w:numPr>
          <w:ilvl w:val="0"/>
          <w:numId w:val="1001"/>
        </w:numPr>
        <w:pStyle w:val="Compact"/>
      </w:pPr>
      <w:r>
        <w:t xml:space="preserve">Se agregó una fila separada para los sensores del Gripper (cámara fisheye + IMU) que antes estaban mezclados con el motor.</w:t>
      </w:r>
    </w:p>
    <w:p>
      <w:pPr>
        <w:numPr>
          <w:ilvl w:val="0"/>
          <w:numId w:val="1001"/>
        </w:numPr>
        <w:pStyle w:val="Compact"/>
      </w:pPr>
      <w:r>
        <w:t xml:space="preserve">Se agregaron las filas de Pika Station y Tracker de posicionamiento, antes mencionadas solo en las notas pero ausentes de la tabla.</w:t>
      </w:r>
    </w:p>
    <w:p>
      <w:pPr>
        <w:numPr>
          <w:ilvl w:val="0"/>
          <w:numId w:val="1001"/>
        </w:numPr>
        <w:pStyle w:val="Compact"/>
      </w:pPr>
      <w:r>
        <w:t xml:space="preserve">El Intel NUC, el sistema de control y el cargador de batería del dron no están cubiertos (o solo parcialmente) por el repositorio pika_ros; se mantienen como estimaciones a verificar con otras fuentes. Sus cifras numéricas no se modificaron en esta revisión.</w:t>
      </w:r>
    </w:p>
    <w:p>
      <w:pPr>
        <w:pStyle w:val="FirstParagraph"/>
      </w:pPr>
      <w:r>
        <w:rPr>
          <w:iCs/>
          <w:i/>
        </w:rPr>
        <w:t xml:space="preserve">Fuente: Consumo_Energia.md, repositorio Ivan1721/pika_ros, rama pika-custom-ros2.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2026-07-20T21:20:13Z</dcterms:created>
  <dcterms:modified xsi:type="dcterms:W3CDTF">2026-07-20T21:20:13Z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