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15" w:rsidRDefault="00D00BAF" w:rsidP="007B6859">
      <w:pPr>
        <w:pStyle w:val="Titolo1"/>
        <w:keepNext w:val="0"/>
        <w:keepLines w:val="0"/>
        <w:widowControl w:val="0"/>
        <w:spacing w:before="0" w:line="240" w:lineRule="atLeast"/>
        <w:jc w:val="center"/>
        <w:rPr>
          <w:rFonts w:ascii="Baskerville" w:hAnsi="Baskerville"/>
          <w:color w:val="auto"/>
          <w:sz w:val="24"/>
          <w:szCs w:val="24"/>
        </w:rPr>
      </w:pPr>
      <w:bookmarkStart w:id="0" w:name="_Toc458172393"/>
      <w:r w:rsidRPr="00D00BAF">
        <w:rPr>
          <w:rFonts w:ascii="Baskerville" w:hAnsi="Baskerville"/>
          <w:color w:val="auto"/>
          <w:sz w:val="24"/>
          <w:szCs w:val="24"/>
        </w:rPr>
        <w:t xml:space="preserve">FAC-SIMILE </w:t>
      </w:r>
      <w:r w:rsidR="007B6859" w:rsidRPr="00D00BAF">
        <w:rPr>
          <w:rFonts w:ascii="Baskerville" w:hAnsi="Baskerville"/>
          <w:color w:val="auto"/>
          <w:sz w:val="24"/>
          <w:szCs w:val="24"/>
        </w:rPr>
        <w:t xml:space="preserve">SCHEDA </w:t>
      </w:r>
      <w:proofErr w:type="spellStart"/>
      <w:r w:rsidR="007B6859" w:rsidRPr="00D00BAF">
        <w:rPr>
          <w:rFonts w:ascii="Baskerville" w:hAnsi="Baskerville"/>
          <w:color w:val="auto"/>
          <w:sz w:val="24"/>
          <w:szCs w:val="24"/>
        </w:rPr>
        <w:t>DI</w:t>
      </w:r>
      <w:proofErr w:type="spellEnd"/>
      <w:r w:rsidR="007B6859" w:rsidRPr="00D00BAF">
        <w:rPr>
          <w:rFonts w:ascii="Baskerville" w:hAnsi="Baskerville"/>
          <w:color w:val="auto"/>
          <w:sz w:val="24"/>
          <w:szCs w:val="24"/>
        </w:rPr>
        <w:t xml:space="preserve"> RILEVAMENTO IN CAMPO: </w:t>
      </w:r>
      <w:r w:rsidR="00B638CE" w:rsidRPr="00D00BAF">
        <w:rPr>
          <w:rFonts w:ascii="Baskerville" w:hAnsi="Baskerville"/>
          <w:color w:val="auto"/>
          <w:sz w:val="24"/>
          <w:szCs w:val="24"/>
        </w:rPr>
        <w:t>Briofite</w:t>
      </w:r>
    </w:p>
    <w:p w:rsidR="00EA23D6" w:rsidRDefault="00EA23D6" w:rsidP="00EA23D6">
      <w:pPr>
        <w:jc w:val="center"/>
      </w:pPr>
      <w:r>
        <w:t>(</w:t>
      </w:r>
      <w:proofErr w:type="spellStart"/>
      <w:r>
        <w:t>All</w:t>
      </w:r>
      <w:proofErr w:type="spellEnd"/>
      <w:r>
        <w:t xml:space="preserve"> II al Vol. ISPRA </w:t>
      </w:r>
      <w:r w:rsidR="00A47EDB">
        <w:t xml:space="preserve">MLG </w:t>
      </w:r>
      <w:r>
        <w:t>140/2016)</w:t>
      </w:r>
    </w:p>
    <w:p w:rsidR="00EA23D6" w:rsidRPr="00EA23D6" w:rsidRDefault="00EA23D6" w:rsidP="00EA23D6"/>
    <w:p w:rsidR="007B6859" w:rsidRPr="00D00BAF" w:rsidRDefault="007B6859" w:rsidP="007B6859">
      <w:pPr>
        <w:rPr>
          <w:rFonts w:ascii="Baskerville" w:hAnsi="Baskerville"/>
        </w:rPr>
      </w:pP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7"/>
        <w:gridCol w:w="564"/>
        <w:gridCol w:w="1826"/>
        <w:gridCol w:w="4232"/>
      </w:tblGrid>
      <w:tr w:rsidR="00B638CE" w:rsidRPr="00D00BAF" w:rsidTr="00B638CE">
        <w:trPr>
          <w:trHeight w:val="368"/>
          <w:jc w:val="center"/>
        </w:trPr>
        <w:tc>
          <w:tcPr>
            <w:tcW w:w="2477" w:type="dxa"/>
            <w:shd w:val="clear" w:color="auto" w:fill="D9D9D9"/>
          </w:tcPr>
          <w:p w:rsidR="00B638CE" w:rsidRPr="00D00BAF" w:rsidRDefault="00B638CE" w:rsidP="008B7736">
            <w:pPr>
              <w:tabs>
                <w:tab w:val="right" w:pos="2019"/>
              </w:tabs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TAXON</w:t>
            </w:r>
            <w:r w:rsidRPr="00D00BAF">
              <w:rPr>
                <w:rFonts w:ascii="Baskerville" w:hAnsi="Baskerville" w:cs="Tahoma"/>
                <w:b/>
                <w:sz w:val="20"/>
              </w:rPr>
              <w:tab/>
            </w:r>
          </w:p>
        </w:tc>
        <w:tc>
          <w:tcPr>
            <w:tcW w:w="662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Regione Amministrativa</w:t>
            </w:r>
          </w:p>
        </w:tc>
        <w:tc>
          <w:tcPr>
            <w:tcW w:w="662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 xml:space="preserve"> </w:t>
            </w:r>
          </w:p>
        </w:tc>
      </w:tr>
      <w:tr w:rsidR="00B638CE" w:rsidRPr="00D00BAF" w:rsidTr="00B638CE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Data rilievo</w:t>
            </w:r>
          </w:p>
        </w:tc>
        <w:tc>
          <w:tcPr>
            <w:tcW w:w="662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trike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486"/>
          <w:jc w:val="center"/>
        </w:trPr>
        <w:tc>
          <w:tcPr>
            <w:tcW w:w="2477" w:type="dxa"/>
            <w:shd w:val="clear" w:color="auto" w:fill="D9D9D9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Rilevatore/i</w:t>
            </w:r>
          </w:p>
        </w:tc>
        <w:tc>
          <w:tcPr>
            <w:tcW w:w="662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jc w:val="center"/>
        </w:trPr>
        <w:tc>
          <w:tcPr>
            <w:tcW w:w="9099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B638CE" w:rsidRPr="00D00BAF" w:rsidRDefault="00B638CE" w:rsidP="008B7736">
            <w:pPr>
              <w:spacing w:before="120" w:after="120"/>
              <w:jc w:val="center"/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DESCRIZIONE DELLA STAZIONE</w:t>
            </w:r>
          </w:p>
        </w:tc>
      </w:tr>
      <w:tr w:rsidR="00B638CE" w:rsidRPr="00D00BAF" w:rsidTr="00B638CE">
        <w:trPr>
          <w:trHeight w:val="376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Località e comune</w:t>
            </w:r>
          </w:p>
        </w:tc>
        <w:tc>
          <w:tcPr>
            <w:tcW w:w="6622" w:type="dxa"/>
            <w:gridSpan w:val="3"/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424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Coordinate geografiche</w:t>
            </w:r>
          </w:p>
        </w:tc>
        <w:tc>
          <w:tcPr>
            <w:tcW w:w="6622" w:type="dxa"/>
            <w:gridSpan w:val="3"/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422"/>
          <w:jc w:val="center"/>
        </w:trPr>
        <w:tc>
          <w:tcPr>
            <w:tcW w:w="24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Dati stazionali</w:t>
            </w:r>
          </w:p>
        </w:tc>
        <w:tc>
          <w:tcPr>
            <w:tcW w:w="6622" w:type="dxa"/>
            <w:gridSpan w:val="3"/>
            <w:tcBorders>
              <w:bottom w:val="single" w:sz="4" w:space="0" w:color="auto"/>
            </w:tcBorders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 xml:space="preserve">Quota (m): 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>Esposizione (°):</w:t>
            </w: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 xml:space="preserve">Inclinazione (°): </w:t>
            </w: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>Substrato geologico:</w:t>
            </w: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proofErr w:type="spellStart"/>
            <w:r w:rsidRPr="00D00BAF">
              <w:rPr>
                <w:rFonts w:ascii="Baskerville" w:hAnsi="Baskerville" w:cs="Tahoma"/>
                <w:sz w:val="18"/>
                <w:szCs w:val="18"/>
              </w:rPr>
              <w:t>Bioclima</w:t>
            </w:r>
            <w:proofErr w:type="spellEnd"/>
            <w:r w:rsidRPr="00D00BAF">
              <w:rPr>
                <w:rFonts w:ascii="Baskerville" w:hAnsi="Baskerville" w:cs="Tahoma"/>
                <w:sz w:val="18"/>
                <w:szCs w:val="18"/>
              </w:rPr>
              <w:t xml:space="preserve"> (dato opzionale):</w:t>
            </w: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 xml:space="preserve">Vegetazione reale (alleanza): </w:t>
            </w:r>
          </w:p>
        </w:tc>
      </w:tr>
      <w:tr w:rsidR="00B638CE" w:rsidRPr="00D00BAF" w:rsidTr="00B638CE">
        <w:trPr>
          <w:trHeight w:val="754"/>
          <w:jc w:val="center"/>
        </w:trPr>
        <w:tc>
          <w:tcPr>
            <w:tcW w:w="9099" w:type="dxa"/>
            <w:gridSpan w:val="4"/>
            <w:shd w:val="clear" w:color="auto" w:fill="auto"/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rPr>
          <w:jc w:val="center"/>
        </w:trPr>
        <w:tc>
          <w:tcPr>
            <w:tcW w:w="9099" w:type="dxa"/>
            <w:gridSpan w:val="4"/>
            <w:shd w:val="clear" w:color="auto" w:fill="E0E0E0"/>
          </w:tcPr>
          <w:p w:rsidR="00B638CE" w:rsidRPr="00D00BAF" w:rsidRDefault="00B638CE" w:rsidP="008B7736">
            <w:pPr>
              <w:spacing w:before="120" w:after="120"/>
              <w:jc w:val="center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POPOLAZIONE</w:t>
            </w:r>
          </w:p>
        </w:tc>
      </w:tr>
      <w:tr w:rsidR="00B638CE" w:rsidRPr="00D00BAF" w:rsidTr="00B638CE">
        <w:trPr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Superficie della popolazione (m</w:t>
            </w:r>
            <w:r w:rsidRPr="00D00BAF">
              <w:rPr>
                <w:rFonts w:ascii="Baskerville" w:hAnsi="Baskerville" w:cs="Tahoma"/>
                <w:b/>
                <w:sz w:val="20"/>
                <w:vertAlign w:val="superscript"/>
              </w:rPr>
              <w:t>2</w:t>
            </w:r>
            <w:r w:rsidRPr="00D00BAF">
              <w:rPr>
                <w:rFonts w:ascii="Baskerville" w:hAnsi="Baskerville" w:cs="Tahoma"/>
                <w:b/>
                <w:sz w:val="20"/>
              </w:rPr>
              <w:t>, ha, ecc.)</w:t>
            </w:r>
          </w:p>
        </w:tc>
        <w:tc>
          <w:tcPr>
            <w:tcW w:w="6622" w:type="dxa"/>
            <w:gridSpan w:val="3"/>
          </w:tcPr>
          <w:p w:rsidR="00B638CE" w:rsidRPr="00D00BAF" w:rsidRDefault="00B638CE" w:rsidP="008B7736">
            <w:pPr>
              <w:pStyle w:val="Intestazione"/>
              <w:spacing w:after="60"/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rPr>
          <w:trHeight w:val="572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Coordinate perimetrali della popolazione</w:t>
            </w:r>
          </w:p>
        </w:tc>
        <w:tc>
          <w:tcPr>
            <w:tcW w:w="6622" w:type="dxa"/>
            <w:gridSpan w:val="3"/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rPr>
          <w:trHeight w:val="331"/>
          <w:jc w:val="center"/>
        </w:trPr>
        <w:tc>
          <w:tcPr>
            <w:tcW w:w="2477" w:type="dxa"/>
            <w:vMerge w:val="restart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Consistenza della popolazione</w:t>
            </w:r>
          </w:p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>Per le modalità operative attenersi al protocollo di campo specificato nelle schede descrittive delle singole specie.</w:t>
            </w:r>
          </w:p>
        </w:tc>
        <w:tc>
          <w:tcPr>
            <w:tcW w:w="2390" w:type="dxa"/>
            <w:gridSpan w:val="2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 xml:space="preserve">Numero di individui </w:t>
            </w:r>
          </w:p>
        </w:tc>
        <w:tc>
          <w:tcPr>
            <w:tcW w:w="4232" w:type="dxa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808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</w:p>
        </w:tc>
        <w:tc>
          <w:tcPr>
            <w:tcW w:w="2390" w:type="dxa"/>
            <w:gridSpan w:val="2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proofErr w:type="spellStart"/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Range</w:t>
            </w:r>
            <w:proofErr w:type="spellEnd"/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 xml:space="preserve"> del numero di individui (Minimo/Massimo)</w:t>
            </w:r>
          </w:p>
        </w:tc>
        <w:tc>
          <w:tcPr>
            <w:tcW w:w="4232" w:type="dxa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278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Copertura (%)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</w:p>
        </w:tc>
        <w:tc>
          <w:tcPr>
            <w:tcW w:w="4232" w:type="dxa"/>
            <w:shd w:val="clear" w:color="auto" w:fill="auto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Classe</w:t>
            </w:r>
          </w:p>
        </w:tc>
        <w:tc>
          <w:tcPr>
            <w:tcW w:w="4232" w:type="dxa"/>
            <w:shd w:val="clear" w:color="auto" w:fill="auto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20"/>
              </w:rPr>
            </w:pPr>
          </w:p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Altra unità</w:t>
            </w:r>
          </w:p>
        </w:tc>
        <w:tc>
          <w:tcPr>
            <w:tcW w:w="4232" w:type="dxa"/>
            <w:shd w:val="clear" w:color="auto" w:fill="auto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20"/>
              </w:rPr>
            </w:pPr>
          </w:p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rPr>
          <w:trHeight w:val="851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 xml:space="preserve">Numero (o percentuale) di individui </w:t>
            </w:r>
            <w:proofErr w:type="spellStart"/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sporificati</w:t>
            </w:r>
            <w:proofErr w:type="spellEnd"/>
            <w:r w:rsidRPr="00D00BAF">
              <w:rPr>
                <w:rFonts w:ascii="Baskerville" w:hAnsi="Baskerville" w:cs="Tahoma"/>
                <w:sz w:val="18"/>
                <w:szCs w:val="18"/>
              </w:rPr>
              <w:t xml:space="preserve"> </w:t>
            </w:r>
          </w:p>
        </w:tc>
        <w:tc>
          <w:tcPr>
            <w:tcW w:w="4232" w:type="dxa"/>
            <w:shd w:val="clear" w:color="auto" w:fill="auto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 xml:space="preserve">Numero di individui non </w:t>
            </w:r>
            <w:proofErr w:type="spellStart"/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sporificati</w:t>
            </w:r>
            <w:proofErr w:type="spellEnd"/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 xml:space="preserve"> (presenza/</w:t>
            </w:r>
            <w:r w:rsidR="00D00BAF">
              <w:rPr>
                <w:rFonts w:ascii="Baskerville" w:hAnsi="Baskerville" w:cs="Tahoma"/>
                <w:b/>
                <w:color w:val="000000"/>
                <w:sz w:val="20"/>
              </w:rPr>
              <w:t xml:space="preserve"> </w:t>
            </w: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assenza e se possibile riportare una stima)</w:t>
            </w:r>
          </w:p>
        </w:tc>
        <w:tc>
          <w:tcPr>
            <w:tcW w:w="4232" w:type="dxa"/>
            <w:shd w:val="clear" w:color="auto" w:fill="auto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414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2390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  <w:sz w:val="20"/>
              </w:rPr>
            </w:pPr>
            <w:r w:rsidRPr="00D00BAF">
              <w:rPr>
                <w:rFonts w:ascii="Baskerville" w:hAnsi="Baskerville" w:cs="Tahoma"/>
                <w:b/>
                <w:color w:val="000000"/>
                <w:sz w:val="20"/>
              </w:rPr>
              <w:t>Numero di individui morti (presenza/ assenza e se possibile riportare una stima)</w:t>
            </w:r>
          </w:p>
        </w:tc>
        <w:tc>
          <w:tcPr>
            <w:tcW w:w="4232" w:type="dxa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610"/>
          <w:jc w:val="center"/>
        </w:trPr>
        <w:tc>
          <w:tcPr>
            <w:tcW w:w="2477" w:type="dxa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  <w:sz w:val="20"/>
              </w:rPr>
            </w:pPr>
          </w:p>
        </w:tc>
        <w:tc>
          <w:tcPr>
            <w:tcW w:w="6622" w:type="dxa"/>
            <w:gridSpan w:val="3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832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Metodo utilizzato per la stima della consistenza della popolazione</w:t>
            </w:r>
          </w:p>
        </w:tc>
        <w:tc>
          <w:tcPr>
            <w:tcW w:w="6622" w:type="dxa"/>
            <w:gridSpan w:val="3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  <w:r w:rsidRPr="00D00BAF">
              <w:rPr>
                <w:rFonts w:ascii="Baskerville" w:hAnsi="Baskerville" w:cs="Tahoma"/>
                <w:sz w:val="18"/>
                <w:szCs w:val="18"/>
              </w:rPr>
              <w:t xml:space="preserve"> </w:t>
            </w:r>
          </w:p>
        </w:tc>
      </w:tr>
      <w:tr w:rsidR="00B638CE" w:rsidRPr="00D00BAF" w:rsidTr="00B638CE">
        <w:trPr>
          <w:trHeight w:val="572"/>
          <w:jc w:val="center"/>
        </w:trPr>
        <w:tc>
          <w:tcPr>
            <w:tcW w:w="247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 xml:space="preserve">Evidenze di dinamiche in atto nella popolazione </w:t>
            </w:r>
            <w:r w:rsidRPr="00D00BAF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6622" w:type="dxa"/>
            <w:gridSpan w:val="3"/>
          </w:tcPr>
          <w:p w:rsidR="00B638CE" w:rsidRPr="00D00BAF" w:rsidRDefault="00B638CE" w:rsidP="008B7736">
            <w:pPr>
              <w:spacing w:after="60"/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rPr>
          <w:trHeight w:val="802"/>
          <w:jc w:val="center"/>
        </w:trPr>
        <w:tc>
          <w:tcPr>
            <w:tcW w:w="24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Distanza dalla stazione/popolazione più prossima</w:t>
            </w:r>
          </w:p>
        </w:tc>
        <w:tc>
          <w:tcPr>
            <w:tcW w:w="6622" w:type="dxa"/>
            <w:gridSpan w:val="3"/>
            <w:tcBorders>
              <w:bottom w:val="single" w:sz="4" w:space="0" w:color="auto"/>
            </w:tcBorders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  <w:sz w:val="20"/>
              </w:rPr>
            </w:pP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rPr>
          <w:trHeight w:val="567"/>
          <w:jc w:val="center"/>
        </w:trPr>
        <w:tc>
          <w:tcPr>
            <w:tcW w:w="9099" w:type="dxa"/>
            <w:gridSpan w:val="4"/>
            <w:shd w:val="clear" w:color="auto" w:fill="FFFFFF"/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Note:</w:t>
            </w: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  <w:b/>
                <w:sz w:val="20"/>
              </w:rPr>
            </w:pPr>
          </w:p>
        </w:tc>
      </w:tr>
      <w:tr w:rsidR="00B638CE" w:rsidRPr="00D00BAF" w:rsidTr="00B638CE">
        <w:tblPrEx>
          <w:tblLook w:val="04A0"/>
        </w:tblPrEx>
        <w:trPr>
          <w:trHeight w:val="476"/>
          <w:jc w:val="center"/>
        </w:trPr>
        <w:tc>
          <w:tcPr>
            <w:tcW w:w="9099" w:type="dxa"/>
            <w:gridSpan w:val="4"/>
            <w:shd w:val="clear" w:color="auto" w:fill="D9D9D9"/>
            <w:vAlign w:val="center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HABITAT PER LA SPECIE</w:t>
            </w:r>
          </w:p>
        </w:tc>
      </w:tr>
      <w:tr w:rsidR="00B638CE" w:rsidRPr="00D00BAF" w:rsidTr="00B638CE">
        <w:tblPrEx>
          <w:tblLook w:val="04A0"/>
        </w:tblPrEx>
        <w:trPr>
          <w:jc w:val="center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Descrizione sintetica dell’ambiente di crescita</w:t>
            </w:r>
          </w:p>
        </w:tc>
        <w:tc>
          <w:tcPr>
            <w:tcW w:w="6058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Habitat ai sensi della Direttiva 92/43/CEE (All. I)</w:t>
            </w:r>
          </w:p>
        </w:tc>
        <w:tc>
          <w:tcPr>
            <w:tcW w:w="6058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 xml:space="preserve">Frammentazione dell'habitat </w:t>
            </w:r>
          </w:p>
        </w:tc>
        <w:tc>
          <w:tcPr>
            <w:tcW w:w="6058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 xml:space="preserve">Estensione areale 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(m</w:t>
            </w:r>
            <w:r w:rsidRPr="00D00BAF">
              <w:rPr>
                <w:rFonts w:ascii="Baskerville" w:hAnsi="Baskerville" w:cs="Tahoma"/>
                <w:b/>
                <w:sz w:val="20"/>
                <w:vertAlign w:val="superscript"/>
              </w:rPr>
              <w:t>2</w:t>
            </w:r>
            <w:r w:rsidRPr="00D00BAF">
              <w:rPr>
                <w:rFonts w:ascii="Baskerville" w:hAnsi="Baskerville" w:cs="Tahoma"/>
                <w:b/>
                <w:sz w:val="20"/>
              </w:rPr>
              <w:t>, ha, ecc.)</w:t>
            </w:r>
          </w:p>
        </w:tc>
        <w:tc>
          <w:tcPr>
            <w:tcW w:w="6058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Valutazione qualità habitat</w:t>
            </w:r>
          </w:p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</w:p>
        </w:tc>
        <w:tc>
          <w:tcPr>
            <w:tcW w:w="6058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</w:p>
        </w:tc>
      </w:tr>
      <w:tr w:rsidR="00B638CE" w:rsidRPr="00D00BAF" w:rsidTr="00B638CE">
        <w:tblPrEx>
          <w:tblLook w:val="04A0"/>
        </w:tblPrEx>
        <w:trPr>
          <w:jc w:val="center"/>
        </w:trPr>
        <w:tc>
          <w:tcPr>
            <w:tcW w:w="3041" w:type="dxa"/>
            <w:gridSpan w:val="2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>Qualità – osservazioni</w:t>
            </w:r>
          </w:p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6058" w:type="dxa"/>
            <w:gridSpan w:val="2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B638CE" w:rsidRPr="00D00BAF" w:rsidTr="00B638CE">
        <w:tblPrEx>
          <w:tblLook w:val="04A0"/>
        </w:tblPrEx>
        <w:trPr>
          <w:jc w:val="center"/>
        </w:trPr>
        <w:tc>
          <w:tcPr>
            <w:tcW w:w="3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b/>
                <w:sz w:val="20"/>
              </w:rPr>
              <w:t xml:space="preserve">Evidenze di dinamiche in atto nella qualità dell’habitat </w:t>
            </w:r>
          </w:p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  <w:sz w:val="20"/>
              </w:rPr>
            </w:pPr>
            <w:r w:rsidRPr="00D00BAF">
              <w:rPr>
                <w:rFonts w:ascii="Baskerville" w:hAnsi="Baskerville" w:cs="Tahoma"/>
                <w:sz w:val="20"/>
              </w:rPr>
              <w:t>(opzionale)</w:t>
            </w:r>
          </w:p>
        </w:tc>
        <w:tc>
          <w:tcPr>
            <w:tcW w:w="60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strike/>
                <w:sz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trike/>
                <w:sz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trike/>
                <w:sz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trike/>
                <w:sz w:val="20"/>
              </w:rPr>
            </w:pPr>
          </w:p>
        </w:tc>
      </w:tr>
      <w:tr w:rsidR="00B638CE" w:rsidRPr="00D00BAF" w:rsidTr="00A47EDB">
        <w:tblPrEx>
          <w:tblLook w:val="04A0"/>
        </w:tblPrEx>
        <w:trPr>
          <w:trHeight w:val="2833"/>
          <w:jc w:val="center"/>
        </w:trPr>
        <w:tc>
          <w:tcPr>
            <w:tcW w:w="9099" w:type="dxa"/>
            <w:gridSpan w:val="4"/>
            <w:shd w:val="clear" w:color="auto" w:fill="FFFFFF"/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  <w:r w:rsidRPr="00D00BAF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D00BAF">
              <w:rPr>
                <w:rFonts w:ascii="Baskerville" w:hAnsi="Baskerville" w:cs="Tahoma"/>
                <w:sz w:val="20"/>
                <w:szCs w:val="20"/>
              </w:rPr>
              <w:t xml:space="preserve"> 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</w:rPr>
            </w:pPr>
          </w:p>
        </w:tc>
      </w:tr>
    </w:tbl>
    <w:p w:rsidR="00B638CE" w:rsidRPr="00D00BAF" w:rsidRDefault="00B638CE" w:rsidP="00B638CE">
      <w:pPr>
        <w:rPr>
          <w:rFonts w:ascii="Baskerville" w:hAnsi="Baskerville"/>
        </w:rPr>
      </w:pPr>
      <w:r w:rsidRPr="00D00BAF">
        <w:rPr>
          <w:rFonts w:ascii="Baskerville" w:hAnsi="Baskerville"/>
        </w:rPr>
        <w:br w:type="page"/>
      </w:r>
    </w:p>
    <w:tbl>
      <w:tblPr>
        <w:tblpPr w:leftFromText="142" w:rightFromText="142" w:vertAnchor="text" w:horzAnchor="margin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2977"/>
        <w:gridCol w:w="567"/>
        <w:gridCol w:w="567"/>
        <w:gridCol w:w="958"/>
        <w:gridCol w:w="1843"/>
        <w:gridCol w:w="1701"/>
      </w:tblGrid>
      <w:tr w:rsidR="00B638CE" w:rsidRPr="00D00BAF" w:rsidTr="00B638CE">
        <w:trPr>
          <w:cantSplit/>
        </w:trPr>
        <w:tc>
          <w:tcPr>
            <w:tcW w:w="9039" w:type="dxa"/>
            <w:gridSpan w:val="7"/>
            <w:shd w:val="clear" w:color="auto" w:fill="D9D9D9"/>
          </w:tcPr>
          <w:p w:rsidR="00B638CE" w:rsidRPr="00D00BAF" w:rsidRDefault="00B638CE" w:rsidP="008B7736">
            <w:pPr>
              <w:spacing w:before="120" w:after="120"/>
              <w:jc w:val="center"/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lastRenderedPageBreak/>
              <w:t>PRESSIONI e MINACCE</w:t>
            </w:r>
          </w:p>
        </w:tc>
      </w:tr>
      <w:tr w:rsidR="00B638CE" w:rsidRPr="00D00BAF" w:rsidTr="00B638CE">
        <w:trPr>
          <w:cantSplit/>
        </w:trPr>
        <w:tc>
          <w:tcPr>
            <w:tcW w:w="426" w:type="dxa"/>
            <w:vMerge w:val="restart"/>
            <w:shd w:val="clear" w:color="auto" w:fill="E0E0E0"/>
            <w:textDirection w:val="btLr"/>
          </w:tcPr>
          <w:p w:rsidR="00B638CE" w:rsidRPr="00D00BAF" w:rsidRDefault="00B638CE" w:rsidP="008B7736">
            <w:pPr>
              <w:ind w:left="113" w:right="253"/>
              <w:jc w:val="center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Principali pressioni</w:t>
            </w:r>
          </w:p>
        </w:tc>
        <w:tc>
          <w:tcPr>
            <w:tcW w:w="5069" w:type="dxa"/>
            <w:gridSpan w:val="4"/>
            <w:shd w:val="clear" w:color="auto" w:fill="F2F2F2" w:themeFill="background1" w:themeFillShade="F2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Codice/nome PRESSIONE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H - alta importanza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M - media importanza</w:t>
            </w:r>
          </w:p>
        </w:tc>
      </w:tr>
      <w:tr w:rsidR="00B638CE" w:rsidRPr="00D00BAF" w:rsidTr="00B638CE">
        <w:trPr>
          <w:cantSplit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667"/>
        </w:trPr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B638CE" w:rsidRPr="00D00BAF" w:rsidRDefault="00B638CE" w:rsidP="008B7736">
            <w:pPr>
              <w:ind w:right="253"/>
              <w:jc w:val="center"/>
              <w:rPr>
                <w:rFonts w:ascii="Baskerville" w:hAnsi="Baskerville" w:cs="Tahoma"/>
                <w:b/>
              </w:rPr>
            </w:pPr>
          </w:p>
        </w:tc>
        <w:tc>
          <w:tcPr>
            <w:tcW w:w="8613" w:type="dxa"/>
            <w:gridSpan w:val="6"/>
            <w:tcBorders>
              <w:bottom w:val="single" w:sz="4" w:space="0" w:color="auto"/>
            </w:tcBorders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  <w:r w:rsidRPr="00D00BAF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D00BAF">
              <w:rPr>
                <w:rFonts w:ascii="Baskerville" w:hAnsi="Baskerville" w:cs="Tahoma"/>
                <w:sz w:val="20"/>
                <w:szCs w:val="20"/>
              </w:rPr>
              <w:t xml:space="preserve">  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</w:tr>
      <w:tr w:rsidR="00B638CE" w:rsidRPr="00D00BAF" w:rsidTr="00B638CE">
        <w:trPr>
          <w:cantSplit/>
        </w:trPr>
        <w:tc>
          <w:tcPr>
            <w:tcW w:w="426" w:type="dxa"/>
            <w:vMerge w:val="restart"/>
            <w:shd w:val="clear" w:color="auto" w:fill="E0E0E0"/>
            <w:textDirection w:val="btLr"/>
          </w:tcPr>
          <w:p w:rsidR="00B638CE" w:rsidRPr="00D00BAF" w:rsidRDefault="00B638CE" w:rsidP="008B7736">
            <w:pPr>
              <w:ind w:left="113" w:right="253"/>
              <w:jc w:val="center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Principali minacce</w:t>
            </w:r>
          </w:p>
        </w:tc>
        <w:tc>
          <w:tcPr>
            <w:tcW w:w="5069" w:type="dxa"/>
            <w:gridSpan w:val="4"/>
            <w:shd w:val="clear" w:color="auto" w:fill="F2F2F2" w:themeFill="background1" w:themeFillShade="F2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 xml:space="preserve">Codice/nome MINACCIA 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b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H - alta importanza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M - media importanza</w:t>
            </w:r>
          </w:p>
        </w:tc>
      </w:tr>
      <w:tr w:rsidR="00B638CE" w:rsidRPr="00D00BAF" w:rsidTr="00B638CE">
        <w:trPr>
          <w:cantSplit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100"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</w:trPr>
        <w:tc>
          <w:tcPr>
            <w:tcW w:w="426" w:type="dxa"/>
            <w:vMerge/>
            <w:shd w:val="clear" w:color="auto" w:fill="auto"/>
          </w:tcPr>
          <w:p w:rsidR="00B638CE" w:rsidRPr="00D00BAF" w:rsidRDefault="00B638CE" w:rsidP="008B7736">
            <w:pPr>
              <w:ind w:right="253"/>
              <w:jc w:val="right"/>
              <w:rPr>
                <w:rFonts w:ascii="Baskerville" w:hAnsi="Baskerville" w:cs="Tahoma"/>
              </w:rPr>
            </w:pPr>
          </w:p>
        </w:tc>
        <w:tc>
          <w:tcPr>
            <w:tcW w:w="5069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  <w:trHeight w:val="736"/>
        </w:trPr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8613" w:type="dxa"/>
            <w:gridSpan w:val="6"/>
            <w:tcBorders>
              <w:bottom w:val="single" w:sz="4" w:space="0" w:color="auto"/>
            </w:tcBorders>
          </w:tcPr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  <w:r w:rsidRPr="00D00BAF">
              <w:rPr>
                <w:rFonts w:ascii="Baskerville" w:hAnsi="Baskerville" w:cs="Tahoma"/>
                <w:b/>
                <w:sz w:val="20"/>
                <w:szCs w:val="20"/>
              </w:rPr>
              <w:t>Note:</w:t>
            </w:r>
            <w:r w:rsidRPr="00D00BAF">
              <w:rPr>
                <w:rFonts w:ascii="Baskerville" w:hAnsi="Baskerville" w:cs="Tahoma"/>
                <w:sz w:val="20"/>
                <w:szCs w:val="20"/>
              </w:rPr>
              <w:t xml:space="preserve">  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sz w:val="20"/>
                <w:szCs w:val="2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</w:tr>
      <w:tr w:rsidR="00B638CE" w:rsidRPr="00D00BAF" w:rsidTr="00B638CE">
        <w:trPr>
          <w:cantSplit/>
        </w:trPr>
        <w:tc>
          <w:tcPr>
            <w:tcW w:w="9039" w:type="dxa"/>
            <w:gridSpan w:val="7"/>
            <w:shd w:val="clear" w:color="auto" w:fill="D9D9D9"/>
          </w:tcPr>
          <w:p w:rsidR="00B638CE" w:rsidRPr="00D00BAF" w:rsidRDefault="00B638CE" w:rsidP="008B7736">
            <w:pPr>
              <w:spacing w:before="120" w:after="120"/>
              <w:jc w:val="center"/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MISURE di CONSERVAZIONE</w:t>
            </w:r>
          </w:p>
        </w:tc>
      </w:tr>
      <w:tr w:rsidR="00B638CE" w:rsidRPr="00D00BAF" w:rsidTr="00B638CE">
        <w:trPr>
          <w:cantSplit/>
          <w:trHeight w:val="325"/>
        </w:trPr>
        <w:tc>
          <w:tcPr>
            <w:tcW w:w="3403" w:type="dxa"/>
            <w:gridSpan w:val="2"/>
            <w:vMerge w:val="restart"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 xml:space="preserve">Inclusione della stazione in SIC o ZPS 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sz w:val="22"/>
                <w:szCs w:val="22"/>
              </w:rPr>
              <w:t>NO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sz w:val="22"/>
                <w:szCs w:val="22"/>
              </w:rPr>
              <w:t>SI</w:t>
            </w:r>
          </w:p>
        </w:tc>
        <w:tc>
          <w:tcPr>
            <w:tcW w:w="4502" w:type="dxa"/>
            <w:gridSpan w:val="3"/>
            <w:shd w:val="clear" w:color="auto" w:fill="D9D9D9" w:themeFill="background1" w:themeFillShade="D9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sz w:val="22"/>
                <w:szCs w:val="22"/>
              </w:rPr>
              <w:t>denominazione</w:t>
            </w:r>
          </w:p>
        </w:tc>
      </w:tr>
      <w:tr w:rsidR="00B638CE" w:rsidRPr="00D00BAF" w:rsidTr="00B638CE">
        <w:trPr>
          <w:cantSplit/>
          <w:trHeight w:val="358"/>
        </w:trPr>
        <w:tc>
          <w:tcPr>
            <w:tcW w:w="3403" w:type="dxa"/>
            <w:gridSpan w:val="2"/>
            <w:vMerge/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567" w:type="dxa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67" w:type="dxa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</w:tr>
      <w:tr w:rsidR="00B638CE" w:rsidRPr="00D00BAF" w:rsidTr="00B638CE">
        <w:trPr>
          <w:cantSplit/>
          <w:trHeight w:val="275"/>
        </w:trPr>
        <w:tc>
          <w:tcPr>
            <w:tcW w:w="3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Inclusione della stazione in altre aree protette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sz w:val="22"/>
                <w:szCs w:val="22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pStyle w:val="Intestazione"/>
              <w:jc w:val="center"/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</w:rPr>
              <w:t>SI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</w:rPr>
              <w:t>denominazione</w:t>
            </w:r>
          </w:p>
        </w:tc>
      </w:tr>
      <w:tr w:rsidR="00B638CE" w:rsidRPr="00D00BAF" w:rsidTr="00B638CE">
        <w:trPr>
          <w:cantSplit/>
          <w:trHeight w:val="408"/>
        </w:trPr>
        <w:tc>
          <w:tcPr>
            <w:tcW w:w="34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ind w:right="253"/>
              <w:rPr>
                <w:rFonts w:ascii="Baskerville" w:hAnsi="Baskerville" w:cs="Tahoma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CE" w:rsidRPr="00D00BAF" w:rsidRDefault="00B638CE" w:rsidP="008B7736">
            <w:pPr>
              <w:pStyle w:val="Intestazione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CE" w:rsidRPr="00D00BAF" w:rsidRDefault="00B638CE" w:rsidP="008B7736">
            <w:pPr>
              <w:pStyle w:val="Intestazione"/>
              <w:jc w:val="center"/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8CE" w:rsidRPr="00D00BAF" w:rsidRDefault="00B638CE" w:rsidP="008B7736">
            <w:pPr>
              <w:pStyle w:val="Intestazione"/>
              <w:rPr>
                <w:rFonts w:ascii="Baskerville" w:hAnsi="Baskerville" w:cs="Tahoma"/>
              </w:rPr>
            </w:pPr>
          </w:p>
        </w:tc>
      </w:tr>
      <w:tr w:rsidR="00B638CE" w:rsidRPr="00D00BAF" w:rsidTr="00B638CE">
        <w:trPr>
          <w:cantSplit/>
          <w:trHeight w:val="556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Codice/nome Misura di conservazione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  <w:tc>
          <w:tcPr>
            <w:tcW w:w="4502" w:type="dxa"/>
            <w:gridSpan w:val="3"/>
            <w:shd w:val="clear" w:color="auto" w:fill="D9D9D9" w:themeFill="background1" w:themeFillShade="D9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Note su obiettivi/efficacia della misura</w:t>
            </w:r>
          </w:p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</w:tr>
      <w:tr w:rsidR="00B638CE" w:rsidRPr="00D00BAF" w:rsidTr="00A47EDB">
        <w:trPr>
          <w:cantSplit/>
          <w:trHeight w:val="375"/>
        </w:trPr>
        <w:tc>
          <w:tcPr>
            <w:tcW w:w="4537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</w:trPr>
        <w:tc>
          <w:tcPr>
            <w:tcW w:w="4537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</w:trPr>
        <w:tc>
          <w:tcPr>
            <w:tcW w:w="4537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B638CE">
        <w:trPr>
          <w:cantSplit/>
        </w:trPr>
        <w:tc>
          <w:tcPr>
            <w:tcW w:w="4537" w:type="dxa"/>
            <w:gridSpan w:val="4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b/>
                <w:color w:val="000000"/>
              </w:rPr>
            </w:pPr>
          </w:p>
        </w:tc>
        <w:tc>
          <w:tcPr>
            <w:tcW w:w="4502" w:type="dxa"/>
            <w:gridSpan w:val="3"/>
            <w:shd w:val="clear" w:color="auto" w:fill="auto"/>
          </w:tcPr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  <w:p w:rsidR="00B638CE" w:rsidRPr="00D00BAF" w:rsidRDefault="00B638CE" w:rsidP="008B7736">
            <w:pPr>
              <w:rPr>
                <w:rFonts w:ascii="Baskerville" w:hAnsi="Baskerville" w:cs="Tahoma"/>
                <w:color w:val="000000"/>
              </w:rPr>
            </w:pPr>
          </w:p>
        </w:tc>
      </w:tr>
      <w:tr w:rsidR="00B638CE" w:rsidRPr="00D00BAF" w:rsidTr="00E608FD">
        <w:trPr>
          <w:cantSplit/>
          <w:trHeight w:val="567"/>
        </w:trPr>
        <w:tc>
          <w:tcPr>
            <w:tcW w:w="9039" w:type="dxa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638CE" w:rsidRPr="00D00BAF" w:rsidRDefault="00B638CE" w:rsidP="008B7736">
            <w:pPr>
              <w:jc w:val="center"/>
              <w:rPr>
                <w:rFonts w:ascii="Baskerville" w:hAnsi="Baskerville" w:cs="Tahoma"/>
                <w:b/>
              </w:rPr>
            </w:pPr>
            <w:r w:rsidRPr="00D00BAF">
              <w:rPr>
                <w:rFonts w:ascii="Baskerville" w:hAnsi="Baskerville" w:cs="Tahoma"/>
                <w:b/>
                <w:sz w:val="22"/>
                <w:szCs w:val="22"/>
              </w:rPr>
              <w:t>EVENTUALI INFORMAZIONI AGGIUNTIVE</w:t>
            </w:r>
          </w:p>
        </w:tc>
      </w:tr>
      <w:tr w:rsidR="00A47EDB" w:rsidRPr="00D00BAF" w:rsidTr="00A47EDB">
        <w:trPr>
          <w:cantSplit/>
          <w:trHeight w:val="1636"/>
        </w:trPr>
        <w:tc>
          <w:tcPr>
            <w:tcW w:w="903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7EDB" w:rsidRPr="00D00BAF" w:rsidRDefault="00A47EDB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tr w:rsidR="00E608FD" w:rsidRPr="00D00BAF" w:rsidTr="00E608FD">
        <w:trPr>
          <w:cantSplit/>
          <w:trHeight w:val="419"/>
        </w:trPr>
        <w:tc>
          <w:tcPr>
            <w:tcW w:w="903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8FD" w:rsidRPr="00D00BAF" w:rsidRDefault="00E608FD" w:rsidP="008B7736">
            <w:pPr>
              <w:rPr>
                <w:rFonts w:ascii="Baskerville" w:hAnsi="Baskerville" w:cs="Tahoma"/>
                <w:sz w:val="18"/>
                <w:szCs w:val="18"/>
              </w:rPr>
            </w:pPr>
          </w:p>
        </w:tc>
      </w:tr>
      <w:bookmarkEnd w:id="0"/>
    </w:tbl>
    <w:p w:rsidR="00AB6F71" w:rsidRPr="00D00BAF" w:rsidRDefault="00AB6F71" w:rsidP="00677A88">
      <w:pPr>
        <w:widowControl w:val="0"/>
        <w:spacing w:line="240" w:lineRule="atLeast"/>
        <w:rPr>
          <w:rFonts w:ascii="Baskerville" w:hAnsi="Baskerville" w:cs="Times New Roman"/>
          <w:bCs/>
          <w:sz w:val="22"/>
          <w:szCs w:val="22"/>
        </w:rPr>
        <w:sectPr w:rsidR="00AB6F71" w:rsidRPr="00D00BAF" w:rsidSect="00A47EDB">
          <w:headerReference w:type="default" r:id="rId9"/>
          <w:pgSz w:w="11900" w:h="16840" w:code="9"/>
          <w:pgMar w:top="1135" w:right="1418" w:bottom="1134" w:left="1418" w:header="709" w:footer="709" w:gutter="0"/>
          <w:pgNumType w:fmt="upperRoman" w:start="4"/>
          <w:cols w:space="708"/>
          <w:docGrid w:linePitch="360"/>
        </w:sectPr>
      </w:pPr>
    </w:p>
    <w:p w:rsidR="00F8328E" w:rsidRDefault="00F8328E" w:rsidP="00A47EDB">
      <w:pPr>
        <w:widowControl w:val="0"/>
        <w:spacing w:line="240" w:lineRule="atLeast"/>
        <w:rPr>
          <w:rFonts w:ascii="Baskerville" w:hAnsi="Baskerville" w:cs="Times New Roman"/>
          <w:bCs/>
          <w:sz w:val="22"/>
          <w:szCs w:val="22"/>
        </w:rPr>
      </w:pPr>
    </w:p>
    <w:sectPr w:rsidR="00F8328E" w:rsidSect="000F7A65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4A6" w:rsidRDefault="002A04A6" w:rsidP="006D70FC">
      <w:r>
        <w:separator/>
      </w:r>
    </w:p>
  </w:endnote>
  <w:endnote w:type="continuationSeparator" w:id="0">
    <w:p w:rsidR="002A04A6" w:rsidRDefault="002A04A6" w:rsidP="006D7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32" w:rsidRDefault="007B2C80" w:rsidP="0040120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47D32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47EDB">
      <w:rPr>
        <w:rStyle w:val="Numeropagina"/>
        <w:noProof/>
      </w:rPr>
      <w:t>8</w:t>
    </w:r>
    <w:r>
      <w:rPr>
        <w:rStyle w:val="Numeropagina"/>
      </w:rPr>
      <w:fldChar w:fldCharType="end"/>
    </w:r>
  </w:p>
  <w:p w:rsidR="00B47D32" w:rsidRDefault="00B47D32" w:rsidP="00DD2FB7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32" w:rsidRDefault="007B2C80" w:rsidP="00DD2FB7">
    <w:pPr>
      <w:pStyle w:val="Pidipagina"/>
      <w:ind w:right="360"/>
    </w:pPr>
    <w:r w:rsidRPr="007B2C80">
      <w:rPr>
        <w:rFonts w:ascii="Times New Roman" w:eastAsia="Times New Roman" w:hAnsi="Times New Roman"/>
        <w:noProof/>
        <w:lang w:eastAsia="it-IT"/>
      </w:rPr>
      <w:pict>
        <v:line id="_x0000_s2068" style="position:absolute;flip:y;z-index:251660288;visibility:visible;mso-width-relative:margin;mso-height-relative:margin" from="-7.95pt,-15.8pt" to="439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" strokecolor="#8db3e2 [1311]" strokeweight="2pt">
          <o:lock v:ext="edit" shapetype="f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4A6" w:rsidRDefault="002A04A6" w:rsidP="006D70FC">
      <w:r>
        <w:separator/>
      </w:r>
    </w:p>
  </w:footnote>
  <w:footnote w:type="continuationSeparator" w:id="0">
    <w:p w:rsidR="002A04A6" w:rsidRDefault="002A04A6" w:rsidP="006D70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32" w:rsidRPr="004D3DF1" w:rsidRDefault="00B47D32" w:rsidP="00DD2FB7">
    <w:pPr>
      <w:pStyle w:val="Intestazione"/>
      <w:jc w:val="right"/>
      <w:rPr>
        <w:i/>
        <w:color w:val="B2A1C7" w:themeColor="accent4" w:themeTint="99"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32" w:rsidRPr="00BC746E" w:rsidRDefault="00B47D32" w:rsidP="00BC746E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32" w:rsidRPr="004D3DF1" w:rsidRDefault="00B47D32" w:rsidP="00DD2FB7">
    <w:pPr>
      <w:pStyle w:val="Intestazione"/>
      <w:jc w:val="right"/>
      <w:rPr>
        <w:i/>
        <w:color w:val="B2A1C7" w:themeColor="accent4" w:themeTint="99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6F4F"/>
    <w:multiLevelType w:val="hybridMultilevel"/>
    <w:tmpl w:val="F488CDEA"/>
    <w:lvl w:ilvl="0" w:tplc="1736C1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mirrorMargins/>
  <w:hideSpellingErrors/>
  <w:proofState w:spelling="clean"/>
  <w:defaultTabStop w:val="720"/>
  <w:hyphenationZone w:val="283"/>
  <w:evenAndOddHeaders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4172"/>
    <w:rsid w:val="00005529"/>
    <w:rsid w:val="000315C2"/>
    <w:rsid w:val="00032F6F"/>
    <w:rsid w:val="0004181B"/>
    <w:rsid w:val="0004439A"/>
    <w:rsid w:val="00044DF9"/>
    <w:rsid w:val="000457E0"/>
    <w:rsid w:val="00046910"/>
    <w:rsid w:val="0004788C"/>
    <w:rsid w:val="00051124"/>
    <w:rsid w:val="00053C0D"/>
    <w:rsid w:val="0005619A"/>
    <w:rsid w:val="0005639E"/>
    <w:rsid w:val="000570C5"/>
    <w:rsid w:val="000605B1"/>
    <w:rsid w:val="00062327"/>
    <w:rsid w:val="00063915"/>
    <w:rsid w:val="00066C30"/>
    <w:rsid w:val="0007161E"/>
    <w:rsid w:val="00071B89"/>
    <w:rsid w:val="00081E29"/>
    <w:rsid w:val="00081E98"/>
    <w:rsid w:val="0008494B"/>
    <w:rsid w:val="00084B10"/>
    <w:rsid w:val="0009246B"/>
    <w:rsid w:val="000952A8"/>
    <w:rsid w:val="00095B95"/>
    <w:rsid w:val="00097C1D"/>
    <w:rsid w:val="000A0C52"/>
    <w:rsid w:val="000A25B3"/>
    <w:rsid w:val="000A6CCD"/>
    <w:rsid w:val="000B0113"/>
    <w:rsid w:val="000B4172"/>
    <w:rsid w:val="000B60EC"/>
    <w:rsid w:val="000B6348"/>
    <w:rsid w:val="000C1079"/>
    <w:rsid w:val="000C3A37"/>
    <w:rsid w:val="000C5D6A"/>
    <w:rsid w:val="000C6DA0"/>
    <w:rsid w:val="000D204B"/>
    <w:rsid w:val="000D7C3C"/>
    <w:rsid w:val="000E1486"/>
    <w:rsid w:val="000E1F53"/>
    <w:rsid w:val="000E2E0F"/>
    <w:rsid w:val="000E7F67"/>
    <w:rsid w:val="000F04E6"/>
    <w:rsid w:val="000F0925"/>
    <w:rsid w:val="000F6161"/>
    <w:rsid w:val="000F64AE"/>
    <w:rsid w:val="000F7A65"/>
    <w:rsid w:val="00103FB8"/>
    <w:rsid w:val="00104378"/>
    <w:rsid w:val="00104668"/>
    <w:rsid w:val="00107792"/>
    <w:rsid w:val="00107BAA"/>
    <w:rsid w:val="00112596"/>
    <w:rsid w:val="0011353E"/>
    <w:rsid w:val="001175B1"/>
    <w:rsid w:val="00125989"/>
    <w:rsid w:val="00126F87"/>
    <w:rsid w:val="001321DD"/>
    <w:rsid w:val="001334B1"/>
    <w:rsid w:val="00133791"/>
    <w:rsid w:val="0013501B"/>
    <w:rsid w:val="001352B5"/>
    <w:rsid w:val="00137500"/>
    <w:rsid w:val="0013793B"/>
    <w:rsid w:val="00137F87"/>
    <w:rsid w:val="00140705"/>
    <w:rsid w:val="00143F4C"/>
    <w:rsid w:val="00150881"/>
    <w:rsid w:val="001524D7"/>
    <w:rsid w:val="001555B5"/>
    <w:rsid w:val="00160764"/>
    <w:rsid w:val="001610C6"/>
    <w:rsid w:val="001670BB"/>
    <w:rsid w:val="001712B5"/>
    <w:rsid w:val="001724C2"/>
    <w:rsid w:val="00172664"/>
    <w:rsid w:val="00174543"/>
    <w:rsid w:val="00176C47"/>
    <w:rsid w:val="00180A36"/>
    <w:rsid w:val="001810FA"/>
    <w:rsid w:val="00182E28"/>
    <w:rsid w:val="00184119"/>
    <w:rsid w:val="00186F15"/>
    <w:rsid w:val="001A3B77"/>
    <w:rsid w:val="001A3B8A"/>
    <w:rsid w:val="001A7F18"/>
    <w:rsid w:val="001B22E8"/>
    <w:rsid w:val="001B7BF5"/>
    <w:rsid w:val="001C6861"/>
    <w:rsid w:val="001C6C7D"/>
    <w:rsid w:val="001C70ED"/>
    <w:rsid w:val="001E2250"/>
    <w:rsid w:val="001E78C5"/>
    <w:rsid w:val="001F46CD"/>
    <w:rsid w:val="00200FE7"/>
    <w:rsid w:val="002014B3"/>
    <w:rsid w:val="00202B09"/>
    <w:rsid w:val="002113F1"/>
    <w:rsid w:val="00212E58"/>
    <w:rsid w:val="00235200"/>
    <w:rsid w:val="00236C0E"/>
    <w:rsid w:val="00241813"/>
    <w:rsid w:val="002446D0"/>
    <w:rsid w:val="00246DE6"/>
    <w:rsid w:val="00247E39"/>
    <w:rsid w:val="00254321"/>
    <w:rsid w:val="0025502D"/>
    <w:rsid w:val="0025650A"/>
    <w:rsid w:val="0026114C"/>
    <w:rsid w:val="00277BBF"/>
    <w:rsid w:val="00280C0A"/>
    <w:rsid w:val="002837BE"/>
    <w:rsid w:val="00291CA2"/>
    <w:rsid w:val="00295B5C"/>
    <w:rsid w:val="002A04A6"/>
    <w:rsid w:val="002A4F87"/>
    <w:rsid w:val="002A7128"/>
    <w:rsid w:val="002A7CD1"/>
    <w:rsid w:val="002B6B73"/>
    <w:rsid w:val="002C2216"/>
    <w:rsid w:val="002C3AAD"/>
    <w:rsid w:val="002D2A68"/>
    <w:rsid w:val="002E1AD2"/>
    <w:rsid w:val="002E2132"/>
    <w:rsid w:val="002E6A35"/>
    <w:rsid w:val="002F4457"/>
    <w:rsid w:val="002F5A64"/>
    <w:rsid w:val="002F5D36"/>
    <w:rsid w:val="002F5D8C"/>
    <w:rsid w:val="0030054B"/>
    <w:rsid w:val="00303128"/>
    <w:rsid w:val="00303BFF"/>
    <w:rsid w:val="00303E87"/>
    <w:rsid w:val="0030638E"/>
    <w:rsid w:val="0031317C"/>
    <w:rsid w:val="0031703B"/>
    <w:rsid w:val="00320247"/>
    <w:rsid w:val="00320F34"/>
    <w:rsid w:val="00321981"/>
    <w:rsid w:val="0032381D"/>
    <w:rsid w:val="00330F69"/>
    <w:rsid w:val="00330FBA"/>
    <w:rsid w:val="003338FF"/>
    <w:rsid w:val="00333C24"/>
    <w:rsid w:val="003346EC"/>
    <w:rsid w:val="003415ED"/>
    <w:rsid w:val="003422E6"/>
    <w:rsid w:val="0034354C"/>
    <w:rsid w:val="00344AD6"/>
    <w:rsid w:val="003500D5"/>
    <w:rsid w:val="003546C1"/>
    <w:rsid w:val="003578BC"/>
    <w:rsid w:val="00362094"/>
    <w:rsid w:val="0036524C"/>
    <w:rsid w:val="003762F4"/>
    <w:rsid w:val="003806E4"/>
    <w:rsid w:val="003853CC"/>
    <w:rsid w:val="00396A35"/>
    <w:rsid w:val="003B4F97"/>
    <w:rsid w:val="003B60F3"/>
    <w:rsid w:val="003C0BE1"/>
    <w:rsid w:val="003D027E"/>
    <w:rsid w:val="003D22F8"/>
    <w:rsid w:val="003D57F7"/>
    <w:rsid w:val="003D66FC"/>
    <w:rsid w:val="003E521B"/>
    <w:rsid w:val="003E5DEE"/>
    <w:rsid w:val="003E602E"/>
    <w:rsid w:val="003E6395"/>
    <w:rsid w:val="003E6D7E"/>
    <w:rsid w:val="003F2E08"/>
    <w:rsid w:val="003F377A"/>
    <w:rsid w:val="003F3BC5"/>
    <w:rsid w:val="003F63FB"/>
    <w:rsid w:val="003F693E"/>
    <w:rsid w:val="0040120F"/>
    <w:rsid w:val="0040199C"/>
    <w:rsid w:val="00404E2A"/>
    <w:rsid w:val="00410913"/>
    <w:rsid w:val="004115EB"/>
    <w:rsid w:val="00412663"/>
    <w:rsid w:val="00414E5C"/>
    <w:rsid w:val="004222B6"/>
    <w:rsid w:val="004226EF"/>
    <w:rsid w:val="00425907"/>
    <w:rsid w:val="0042723C"/>
    <w:rsid w:val="00431AFA"/>
    <w:rsid w:val="0043748A"/>
    <w:rsid w:val="004459C2"/>
    <w:rsid w:val="00451524"/>
    <w:rsid w:val="0045694B"/>
    <w:rsid w:val="00457979"/>
    <w:rsid w:val="004655DD"/>
    <w:rsid w:val="00467BA7"/>
    <w:rsid w:val="00467C8A"/>
    <w:rsid w:val="004705D1"/>
    <w:rsid w:val="004738E2"/>
    <w:rsid w:val="00473D22"/>
    <w:rsid w:val="00485EB1"/>
    <w:rsid w:val="00495393"/>
    <w:rsid w:val="004A1CC7"/>
    <w:rsid w:val="004A303C"/>
    <w:rsid w:val="004A6ABF"/>
    <w:rsid w:val="004B3090"/>
    <w:rsid w:val="004B3254"/>
    <w:rsid w:val="004B693A"/>
    <w:rsid w:val="004B75DA"/>
    <w:rsid w:val="004C18DE"/>
    <w:rsid w:val="004C5C25"/>
    <w:rsid w:val="004D3DF1"/>
    <w:rsid w:val="004D5EBD"/>
    <w:rsid w:val="004E1191"/>
    <w:rsid w:val="004E3658"/>
    <w:rsid w:val="004E3CAB"/>
    <w:rsid w:val="004F30D8"/>
    <w:rsid w:val="004F3DF6"/>
    <w:rsid w:val="004F548A"/>
    <w:rsid w:val="004F757B"/>
    <w:rsid w:val="0050161B"/>
    <w:rsid w:val="00503774"/>
    <w:rsid w:val="005237EA"/>
    <w:rsid w:val="00524E06"/>
    <w:rsid w:val="0052714D"/>
    <w:rsid w:val="00540F9C"/>
    <w:rsid w:val="005416C5"/>
    <w:rsid w:val="00547F87"/>
    <w:rsid w:val="0055150F"/>
    <w:rsid w:val="005561DF"/>
    <w:rsid w:val="0055636B"/>
    <w:rsid w:val="00556BED"/>
    <w:rsid w:val="0056538C"/>
    <w:rsid w:val="0056740C"/>
    <w:rsid w:val="005730B2"/>
    <w:rsid w:val="005752AD"/>
    <w:rsid w:val="00581677"/>
    <w:rsid w:val="005818EE"/>
    <w:rsid w:val="00583B13"/>
    <w:rsid w:val="00584926"/>
    <w:rsid w:val="005A06DD"/>
    <w:rsid w:val="005A0CBD"/>
    <w:rsid w:val="005A12E4"/>
    <w:rsid w:val="005A229B"/>
    <w:rsid w:val="005A2752"/>
    <w:rsid w:val="005A2D75"/>
    <w:rsid w:val="005A6DDE"/>
    <w:rsid w:val="005B2B5F"/>
    <w:rsid w:val="005B5B4C"/>
    <w:rsid w:val="005C2DAF"/>
    <w:rsid w:val="005C627A"/>
    <w:rsid w:val="005C656B"/>
    <w:rsid w:val="005D05EC"/>
    <w:rsid w:val="005D3260"/>
    <w:rsid w:val="005D4314"/>
    <w:rsid w:val="005D6910"/>
    <w:rsid w:val="005E23D3"/>
    <w:rsid w:val="005E2DB9"/>
    <w:rsid w:val="005E47EE"/>
    <w:rsid w:val="005F1A1A"/>
    <w:rsid w:val="005F2027"/>
    <w:rsid w:val="005F2777"/>
    <w:rsid w:val="005F65DA"/>
    <w:rsid w:val="005F7020"/>
    <w:rsid w:val="006027DC"/>
    <w:rsid w:val="00610A66"/>
    <w:rsid w:val="006129A5"/>
    <w:rsid w:val="0061592F"/>
    <w:rsid w:val="00617A65"/>
    <w:rsid w:val="00622DC6"/>
    <w:rsid w:val="00624D90"/>
    <w:rsid w:val="006304D7"/>
    <w:rsid w:val="006306FC"/>
    <w:rsid w:val="006308D3"/>
    <w:rsid w:val="00630E3B"/>
    <w:rsid w:val="00634656"/>
    <w:rsid w:val="006401DF"/>
    <w:rsid w:val="00644014"/>
    <w:rsid w:val="00652FBD"/>
    <w:rsid w:val="00660104"/>
    <w:rsid w:val="006637C6"/>
    <w:rsid w:val="00670E73"/>
    <w:rsid w:val="00671879"/>
    <w:rsid w:val="00677A88"/>
    <w:rsid w:val="006805D3"/>
    <w:rsid w:val="00681526"/>
    <w:rsid w:val="00683FA8"/>
    <w:rsid w:val="00684974"/>
    <w:rsid w:val="00684FAF"/>
    <w:rsid w:val="00693045"/>
    <w:rsid w:val="0069657D"/>
    <w:rsid w:val="006967EC"/>
    <w:rsid w:val="006A30A0"/>
    <w:rsid w:val="006B7B67"/>
    <w:rsid w:val="006C2CB3"/>
    <w:rsid w:val="006C2DC4"/>
    <w:rsid w:val="006D4A35"/>
    <w:rsid w:val="006D5B0F"/>
    <w:rsid w:val="006D70FC"/>
    <w:rsid w:val="006E0374"/>
    <w:rsid w:val="006E0764"/>
    <w:rsid w:val="006F1F14"/>
    <w:rsid w:val="006F2EC2"/>
    <w:rsid w:val="007004F9"/>
    <w:rsid w:val="0070460C"/>
    <w:rsid w:val="00705528"/>
    <w:rsid w:val="00710413"/>
    <w:rsid w:val="007168C8"/>
    <w:rsid w:val="00717C2A"/>
    <w:rsid w:val="00717EF6"/>
    <w:rsid w:val="0072506C"/>
    <w:rsid w:val="007263E0"/>
    <w:rsid w:val="0072695D"/>
    <w:rsid w:val="00726D03"/>
    <w:rsid w:val="00727900"/>
    <w:rsid w:val="007305E4"/>
    <w:rsid w:val="00730FC9"/>
    <w:rsid w:val="00732B35"/>
    <w:rsid w:val="00733CD7"/>
    <w:rsid w:val="0074011F"/>
    <w:rsid w:val="00740FF3"/>
    <w:rsid w:val="0074456F"/>
    <w:rsid w:val="00744C51"/>
    <w:rsid w:val="00746EE5"/>
    <w:rsid w:val="0075205D"/>
    <w:rsid w:val="00752AAB"/>
    <w:rsid w:val="00754CFB"/>
    <w:rsid w:val="00756C4A"/>
    <w:rsid w:val="007578A9"/>
    <w:rsid w:val="00766A96"/>
    <w:rsid w:val="00773BC5"/>
    <w:rsid w:val="00774677"/>
    <w:rsid w:val="00774D62"/>
    <w:rsid w:val="0077682D"/>
    <w:rsid w:val="007863B8"/>
    <w:rsid w:val="00787F45"/>
    <w:rsid w:val="00792460"/>
    <w:rsid w:val="00793838"/>
    <w:rsid w:val="00796A87"/>
    <w:rsid w:val="007A0DC3"/>
    <w:rsid w:val="007A1E2F"/>
    <w:rsid w:val="007A5548"/>
    <w:rsid w:val="007A6193"/>
    <w:rsid w:val="007A64F6"/>
    <w:rsid w:val="007A70C0"/>
    <w:rsid w:val="007B2C80"/>
    <w:rsid w:val="007B6859"/>
    <w:rsid w:val="007C050A"/>
    <w:rsid w:val="007C1086"/>
    <w:rsid w:val="007C6237"/>
    <w:rsid w:val="007D0DF2"/>
    <w:rsid w:val="007D0F87"/>
    <w:rsid w:val="007D43BF"/>
    <w:rsid w:val="007D53DC"/>
    <w:rsid w:val="007D63C9"/>
    <w:rsid w:val="007D753F"/>
    <w:rsid w:val="007E068F"/>
    <w:rsid w:val="007E5D21"/>
    <w:rsid w:val="007F2C76"/>
    <w:rsid w:val="008007BA"/>
    <w:rsid w:val="008119ED"/>
    <w:rsid w:val="00811FA0"/>
    <w:rsid w:val="008125D6"/>
    <w:rsid w:val="00813CC4"/>
    <w:rsid w:val="008217D4"/>
    <w:rsid w:val="00831230"/>
    <w:rsid w:val="0083626C"/>
    <w:rsid w:val="00837DC2"/>
    <w:rsid w:val="0084013F"/>
    <w:rsid w:val="00854CA6"/>
    <w:rsid w:val="0086357A"/>
    <w:rsid w:val="00867EBC"/>
    <w:rsid w:val="00872445"/>
    <w:rsid w:val="008725F6"/>
    <w:rsid w:val="00873EFC"/>
    <w:rsid w:val="00881F7C"/>
    <w:rsid w:val="00883F69"/>
    <w:rsid w:val="00885B55"/>
    <w:rsid w:val="00887910"/>
    <w:rsid w:val="00896066"/>
    <w:rsid w:val="00896C53"/>
    <w:rsid w:val="008A013E"/>
    <w:rsid w:val="008A076A"/>
    <w:rsid w:val="008A0AB3"/>
    <w:rsid w:val="008A2140"/>
    <w:rsid w:val="008B29FD"/>
    <w:rsid w:val="008C5699"/>
    <w:rsid w:val="008C692C"/>
    <w:rsid w:val="008C6FE2"/>
    <w:rsid w:val="008D1A2A"/>
    <w:rsid w:val="008D1B2D"/>
    <w:rsid w:val="008E0E3D"/>
    <w:rsid w:val="008E2997"/>
    <w:rsid w:val="008F23A1"/>
    <w:rsid w:val="008F2673"/>
    <w:rsid w:val="00903364"/>
    <w:rsid w:val="00905F57"/>
    <w:rsid w:val="009110B0"/>
    <w:rsid w:val="00921140"/>
    <w:rsid w:val="00932621"/>
    <w:rsid w:val="009376E7"/>
    <w:rsid w:val="00940E8B"/>
    <w:rsid w:val="00941934"/>
    <w:rsid w:val="00945EC7"/>
    <w:rsid w:val="0094774B"/>
    <w:rsid w:val="009612B6"/>
    <w:rsid w:val="0096646B"/>
    <w:rsid w:val="0096744A"/>
    <w:rsid w:val="00974DA1"/>
    <w:rsid w:val="0097623C"/>
    <w:rsid w:val="009766E3"/>
    <w:rsid w:val="00983AB1"/>
    <w:rsid w:val="00983CB6"/>
    <w:rsid w:val="00986661"/>
    <w:rsid w:val="009869B7"/>
    <w:rsid w:val="00990104"/>
    <w:rsid w:val="00992701"/>
    <w:rsid w:val="009942E5"/>
    <w:rsid w:val="00994637"/>
    <w:rsid w:val="00994978"/>
    <w:rsid w:val="00995BE3"/>
    <w:rsid w:val="00997EC6"/>
    <w:rsid w:val="009A0C4A"/>
    <w:rsid w:val="009A0D04"/>
    <w:rsid w:val="009A7635"/>
    <w:rsid w:val="009A7F15"/>
    <w:rsid w:val="009B1FFA"/>
    <w:rsid w:val="009C04AA"/>
    <w:rsid w:val="009C3498"/>
    <w:rsid w:val="009C6C3F"/>
    <w:rsid w:val="009E3115"/>
    <w:rsid w:val="009E66B6"/>
    <w:rsid w:val="009F1913"/>
    <w:rsid w:val="009F1B62"/>
    <w:rsid w:val="009F2829"/>
    <w:rsid w:val="00A01BA4"/>
    <w:rsid w:val="00A02CE9"/>
    <w:rsid w:val="00A040FB"/>
    <w:rsid w:val="00A10C92"/>
    <w:rsid w:val="00A10DD3"/>
    <w:rsid w:val="00A15258"/>
    <w:rsid w:val="00A15D3F"/>
    <w:rsid w:val="00A20382"/>
    <w:rsid w:val="00A25A92"/>
    <w:rsid w:val="00A2783E"/>
    <w:rsid w:val="00A329C2"/>
    <w:rsid w:val="00A373CE"/>
    <w:rsid w:val="00A43F94"/>
    <w:rsid w:val="00A47EDB"/>
    <w:rsid w:val="00A50C58"/>
    <w:rsid w:val="00A60BD6"/>
    <w:rsid w:val="00A617DD"/>
    <w:rsid w:val="00A65C01"/>
    <w:rsid w:val="00A67AD3"/>
    <w:rsid w:val="00A7075E"/>
    <w:rsid w:val="00A72666"/>
    <w:rsid w:val="00A74C79"/>
    <w:rsid w:val="00A80768"/>
    <w:rsid w:val="00A81781"/>
    <w:rsid w:val="00A82640"/>
    <w:rsid w:val="00A86D39"/>
    <w:rsid w:val="00A92FD8"/>
    <w:rsid w:val="00A96412"/>
    <w:rsid w:val="00A96739"/>
    <w:rsid w:val="00AA1CC4"/>
    <w:rsid w:val="00AA439D"/>
    <w:rsid w:val="00AA745E"/>
    <w:rsid w:val="00AB283F"/>
    <w:rsid w:val="00AB2CB6"/>
    <w:rsid w:val="00AB4893"/>
    <w:rsid w:val="00AB6F71"/>
    <w:rsid w:val="00AB7585"/>
    <w:rsid w:val="00AB7750"/>
    <w:rsid w:val="00AC3F1F"/>
    <w:rsid w:val="00AD0233"/>
    <w:rsid w:val="00AD415D"/>
    <w:rsid w:val="00AE020F"/>
    <w:rsid w:val="00AE311C"/>
    <w:rsid w:val="00AE46DE"/>
    <w:rsid w:val="00AE6B20"/>
    <w:rsid w:val="00AF0708"/>
    <w:rsid w:val="00AF295D"/>
    <w:rsid w:val="00AF2BDB"/>
    <w:rsid w:val="00AF577F"/>
    <w:rsid w:val="00AF58EC"/>
    <w:rsid w:val="00AF5ABF"/>
    <w:rsid w:val="00B00B8D"/>
    <w:rsid w:val="00B00FA7"/>
    <w:rsid w:val="00B02A78"/>
    <w:rsid w:val="00B138AC"/>
    <w:rsid w:val="00B14D94"/>
    <w:rsid w:val="00B173EE"/>
    <w:rsid w:val="00B26591"/>
    <w:rsid w:val="00B34124"/>
    <w:rsid w:val="00B36946"/>
    <w:rsid w:val="00B4064C"/>
    <w:rsid w:val="00B46A79"/>
    <w:rsid w:val="00B47D32"/>
    <w:rsid w:val="00B52C6B"/>
    <w:rsid w:val="00B55539"/>
    <w:rsid w:val="00B638CE"/>
    <w:rsid w:val="00B65C62"/>
    <w:rsid w:val="00B67EE2"/>
    <w:rsid w:val="00B73A06"/>
    <w:rsid w:val="00B75276"/>
    <w:rsid w:val="00B76ACE"/>
    <w:rsid w:val="00B82357"/>
    <w:rsid w:val="00B82DA0"/>
    <w:rsid w:val="00B83865"/>
    <w:rsid w:val="00B93CE0"/>
    <w:rsid w:val="00B95059"/>
    <w:rsid w:val="00BA0E47"/>
    <w:rsid w:val="00BA2D98"/>
    <w:rsid w:val="00BA4292"/>
    <w:rsid w:val="00BA4D26"/>
    <w:rsid w:val="00BB201C"/>
    <w:rsid w:val="00BB45B9"/>
    <w:rsid w:val="00BC1D1F"/>
    <w:rsid w:val="00BC2BA9"/>
    <w:rsid w:val="00BC4A5B"/>
    <w:rsid w:val="00BC6E4F"/>
    <w:rsid w:val="00BC746E"/>
    <w:rsid w:val="00BD6A3B"/>
    <w:rsid w:val="00BD6FDC"/>
    <w:rsid w:val="00BE087A"/>
    <w:rsid w:val="00BF3321"/>
    <w:rsid w:val="00BF78D7"/>
    <w:rsid w:val="00C01316"/>
    <w:rsid w:val="00C06477"/>
    <w:rsid w:val="00C07B41"/>
    <w:rsid w:val="00C14618"/>
    <w:rsid w:val="00C14B3F"/>
    <w:rsid w:val="00C2177C"/>
    <w:rsid w:val="00C22492"/>
    <w:rsid w:val="00C242FB"/>
    <w:rsid w:val="00C30472"/>
    <w:rsid w:val="00C34C58"/>
    <w:rsid w:val="00C374EF"/>
    <w:rsid w:val="00C37D73"/>
    <w:rsid w:val="00C4005A"/>
    <w:rsid w:val="00C41330"/>
    <w:rsid w:val="00C43EBE"/>
    <w:rsid w:val="00C46F56"/>
    <w:rsid w:val="00C513B2"/>
    <w:rsid w:val="00C55AB9"/>
    <w:rsid w:val="00C56F3E"/>
    <w:rsid w:val="00C73742"/>
    <w:rsid w:val="00C77076"/>
    <w:rsid w:val="00C85309"/>
    <w:rsid w:val="00C90334"/>
    <w:rsid w:val="00C9089E"/>
    <w:rsid w:val="00C95ADB"/>
    <w:rsid w:val="00CA00DD"/>
    <w:rsid w:val="00CA200F"/>
    <w:rsid w:val="00CA46BB"/>
    <w:rsid w:val="00CA76C3"/>
    <w:rsid w:val="00CA7E52"/>
    <w:rsid w:val="00CB36F1"/>
    <w:rsid w:val="00CB7723"/>
    <w:rsid w:val="00CC34FB"/>
    <w:rsid w:val="00CC59E9"/>
    <w:rsid w:val="00CC6967"/>
    <w:rsid w:val="00CC6DB1"/>
    <w:rsid w:val="00CD06B8"/>
    <w:rsid w:val="00CD1886"/>
    <w:rsid w:val="00CD46A3"/>
    <w:rsid w:val="00CD4B4F"/>
    <w:rsid w:val="00CD504E"/>
    <w:rsid w:val="00CE289A"/>
    <w:rsid w:val="00CE57E3"/>
    <w:rsid w:val="00CF1857"/>
    <w:rsid w:val="00CF4A60"/>
    <w:rsid w:val="00CF5254"/>
    <w:rsid w:val="00CF5E7D"/>
    <w:rsid w:val="00D00BAF"/>
    <w:rsid w:val="00D00D42"/>
    <w:rsid w:val="00D015F5"/>
    <w:rsid w:val="00D1091E"/>
    <w:rsid w:val="00D11346"/>
    <w:rsid w:val="00D1431D"/>
    <w:rsid w:val="00D17816"/>
    <w:rsid w:val="00D26BB2"/>
    <w:rsid w:val="00D30645"/>
    <w:rsid w:val="00D346A4"/>
    <w:rsid w:val="00D371BB"/>
    <w:rsid w:val="00D430C6"/>
    <w:rsid w:val="00D44523"/>
    <w:rsid w:val="00D54922"/>
    <w:rsid w:val="00D5521D"/>
    <w:rsid w:val="00D56294"/>
    <w:rsid w:val="00D61590"/>
    <w:rsid w:val="00D61A7F"/>
    <w:rsid w:val="00D6614E"/>
    <w:rsid w:val="00D67313"/>
    <w:rsid w:val="00D71465"/>
    <w:rsid w:val="00D71B1D"/>
    <w:rsid w:val="00D77418"/>
    <w:rsid w:val="00D84CBB"/>
    <w:rsid w:val="00D876A2"/>
    <w:rsid w:val="00D95CC5"/>
    <w:rsid w:val="00D96559"/>
    <w:rsid w:val="00DB0C3E"/>
    <w:rsid w:val="00DB546C"/>
    <w:rsid w:val="00DC16D0"/>
    <w:rsid w:val="00DC2782"/>
    <w:rsid w:val="00DD1896"/>
    <w:rsid w:val="00DD2FB7"/>
    <w:rsid w:val="00DD4647"/>
    <w:rsid w:val="00DD5CFC"/>
    <w:rsid w:val="00DD6CC3"/>
    <w:rsid w:val="00DE03E2"/>
    <w:rsid w:val="00DE3B7C"/>
    <w:rsid w:val="00DE48FD"/>
    <w:rsid w:val="00DE6494"/>
    <w:rsid w:val="00DF5A15"/>
    <w:rsid w:val="00E00B08"/>
    <w:rsid w:val="00E049C6"/>
    <w:rsid w:val="00E11574"/>
    <w:rsid w:val="00E14818"/>
    <w:rsid w:val="00E1499C"/>
    <w:rsid w:val="00E22DC6"/>
    <w:rsid w:val="00E2331F"/>
    <w:rsid w:val="00E23650"/>
    <w:rsid w:val="00E334E4"/>
    <w:rsid w:val="00E35591"/>
    <w:rsid w:val="00E41016"/>
    <w:rsid w:val="00E4717E"/>
    <w:rsid w:val="00E5213E"/>
    <w:rsid w:val="00E52859"/>
    <w:rsid w:val="00E5308F"/>
    <w:rsid w:val="00E5381A"/>
    <w:rsid w:val="00E608FD"/>
    <w:rsid w:val="00E60AD7"/>
    <w:rsid w:val="00E6398B"/>
    <w:rsid w:val="00E64EE0"/>
    <w:rsid w:val="00E64EF0"/>
    <w:rsid w:val="00E70148"/>
    <w:rsid w:val="00E766B5"/>
    <w:rsid w:val="00E77855"/>
    <w:rsid w:val="00E81D72"/>
    <w:rsid w:val="00E92F96"/>
    <w:rsid w:val="00EA23D6"/>
    <w:rsid w:val="00EA3665"/>
    <w:rsid w:val="00EA3FB0"/>
    <w:rsid w:val="00EB23CD"/>
    <w:rsid w:val="00EB5F30"/>
    <w:rsid w:val="00EB695C"/>
    <w:rsid w:val="00EB7E43"/>
    <w:rsid w:val="00EC082E"/>
    <w:rsid w:val="00EC0DFD"/>
    <w:rsid w:val="00EC2C07"/>
    <w:rsid w:val="00EC5357"/>
    <w:rsid w:val="00ED0438"/>
    <w:rsid w:val="00EE6623"/>
    <w:rsid w:val="00EE7328"/>
    <w:rsid w:val="00EF08D7"/>
    <w:rsid w:val="00EF31B7"/>
    <w:rsid w:val="00EF3494"/>
    <w:rsid w:val="00EF4CCE"/>
    <w:rsid w:val="00EF52D6"/>
    <w:rsid w:val="00EF59D4"/>
    <w:rsid w:val="00EF7B29"/>
    <w:rsid w:val="00EF7BD3"/>
    <w:rsid w:val="00F02CED"/>
    <w:rsid w:val="00F03C14"/>
    <w:rsid w:val="00F058D9"/>
    <w:rsid w:val="00F06DD9"/>
    <w:rsid w:val="00F07C8C"/>
    <w:rsid w:val="00F318F6"/>
    <w:rsid w:val="00F328B7"/>
    <w:rsid w:val="00F330CF"/>
    <w:rsid w:val="00F3735B"/>
    <w:rsid w:val="00F42398"/>
    <w:rsid w:val="00F511E4"/>
    <w:rsid w:val="00F53983"/>
    <w:rsid w:val="00F55069"/>
    <w:rsid w:val="00F566FE"/>
    <w:rsid w:val="00F611D9"/>
    <w:rsid w:val="00F65512"/>
    <w:rsid w:val="00F767D3"/>
    <w:rsid w:val="00F830EA"/>
    <w:rsid w:val="00F8328E"/>
    <w:rsid w:val="00F855BA"/>
    <w:rsid w:val="00F87FEE"/>
    <w:rsid w:val="00F91AE9"/>
    <w:rsid w:val="00F93855"/>
    <w:rsid w:val="00F9667D"/>
    <w:rsid w:val="00F97771"/>
    <w:rsid w:val="00FA077E"/>
    <w:rsid w:val="00FB1761"/>
    <w:rsid w:val="00FB3C8B"/>
    <w:rsid w:val="00FB5B3E"/>
    <w:rsid w:val="00FC0866"/>
    <w:rsid w:val="00FC6EEC"/>
    <w:rsid w:val="00FD2C3A"/>
    <w:rsid w:val="00FD39A4"/>
    <w:rsid w:val="00FE2685"/>
    <w:rsid w:val="00FE4846"/>
    <w:rsid w:val="00FF1C14"/>
    <w:rsid w:val="00FF441D"/>
    <w:rsid w:val="00FF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3C0D"/>
  </w:style>
  <w:style w:type="paragraph" w:styleId="Titolo1">
    <w:name w:val="heading 1"/>
    <w:basedOn w:val="Normale"/>
    <w:next w:val="Normale"/>
    <w:link w:val="Titolo1Carattere"/>
    <w:uiPriority w:val="9"/>
    <w:qFormat/>
    <w:rsid w:val="005A06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7A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7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4172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4172"/>
    <w:rPr>
      <w:rFonts w:ascii="Lucida Grande" w:hAnsi="Lucida Grande"/>
      <w:sz w:val="18"/>
      <w:szCs w:val="18"/>
    </w:rPr>
  </w:style>
  <w:style w:type="paragraph" w:customStyle="1" w:styleId="Titolofig">
    <w:name w:val="Titolo fig"/>
    <w:link w:val="TitolofigCarattere"/>
    <w:qFormat/>
    <w:rsid w:val="000B4172"/>
    <w:rPr>
      <w:rFonts w:ascii="Times" w:eastAsia="Times" w:hAnsi="Times" w:cs="Times New Roman"/>
      <w:b/>
      <w:color w:val="000000"/>
      <w:sz w:val="20"/>
      <w:szCs w:val="20"/>
      <w:lang w:eastAsia="it-IT"/>
    </w:rPr>
  </w:style>
  <w:style w:type="character" w:customStyle="1" w:styleId="TitolofigCarattere">
    <w:name w:val="Titolo fig Carattere"/>
    <w:link w:val="Titolofig"/>
    <w:rsid w:val="000B4172"/>
    <w:rPr>
      <w:rFonts w:ascii="Times" w:eastAsia="Times" w:hAnsi="Times" w:cs="Times New Roman"/>
      <w:b/>
      <w:color w:val="000000"/>
      <w:sz w:val="20"/>
      <w:szCs w:val="20"/>
      <w:lang w:eastAsia="it-IT"/>
    </w:rPr>
  </w:style>
  <w:style w:type="paragraph" w:customStyle="1" w:styleId="didascaliafig">
    <w:name w:val="didascalia fig"/>
    <w:link w:val="didascaliafigCarattere"/>
    <w:qFormat/>
    <w:rsid w:val="00AF5ABF"/>
    <w:rPr>
      <w:rFonts w:ascii="Times" w:eastAsia="Times" w:hAnsi="Times" w:cs="Times New Roman"/>
      <w:color w:val="000000"/>
      <w:sz w:val="20"/>
      <w:szCs w:val="20"/>
      <w:lang w:eastAsia="it-IT"/>
    </w:rPr>
  </w:style>
  <w:style w:type="character" w:customStyle="1" w:styleId="didascaliafigCarattere">
    <w:name w:val="didascalia fig Carattere"/>
    <w:link w:val="didascaliafig"/>
    <w:rsid w:val="00AF5ABF"/>
    <w:rPr>
      <w:rFonts w:ascii="Times" w:eastAsia="Times" w:hAnsi="Times" w:cs="Times New Roman"/>
      <w:color w:val="000000"/>
      <w:sz w:val="20"/>
      <w:szCs w:val="20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AF5ABF"/>
    <w:pPr>
      <w:spacing w:after="200"/>
    </w:pPr>
    <w:rPr>
      <w:b/>
      <w:bCs/>
      <w:color w:val="4F81BD" w:themeColor="accent1"/>
      <w:sz w:val="18"/>
      <w:szCs w:val="1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D70FC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70FC"/>
  </w:style>
  <w:style w:type="paragraph" w:styleId="Pidipagina">
    <w:name w:val="footer"/>
    <w:basedOn w:val="Normale"/>
    <w:link w:val="PidipaginaCarattere"/>
    <w:uiPriority w:val="99"/>
    <w:unhideWhenUsed/>
    <w:rsid w:val="006D70FC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70FC"/>
  </w:style>
  <w:style w:type="character" w:styleId="Numeropagina">
    <w:name w:val="page number"/>
    <w:basedOn w:val="Carpredefinitoparagrafo"/>
    <w:uiPriority w:val="99"/>
    <w:semiHidden/>
    <w:unhideWhenUsed/>
    <w:rsid w:val="00DD2FB7"/>
  </w:style>
  <w:style w:type="paragraph" w:styleId="NormaleWeb">
    <w:name w:val="Normal (Web)"/>
    <w:basedOn w:val="Normale"/>
    <w:uiPriority w:val="99"/>
    <w:unhideWhenUsed/>
    <w:rsid w:val="00D445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D44523"/>
    <w:rPr>
      <w:b/>
      <w:bCs/>
    </w:rPr>
  </w:style>
  <w:style w:type="paragraph" w:styleId="Corpodeltesto2">
    <w:name w:val="Body Text 2"/>
    <w:basedOn w:val="Normale"/>
    <w:link w:val="Corpodeltesto2Carattere"/>
    <w:uiPriority w:val="99"/>
    <w:semiHidden/>
    <w:rsid w:val="00410913"/>
    <w:pPr>
      <w:jc w:val="both"/>
    </w:pPr>
    <w:rPr>
      <w:rFonts w:ascii="Times New Roman" w:eastAsia="Times New Roman" w:hAnsi="Times New Roman" w:cs="Times New Roman"/>
      <w:lang w:eastAsia="it-IT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10913"/>
    <w:rPr>
      <w:rFonts w:ascii="Times New Roman" w:eastAsia="Times New Roman" w:hAnsi="Times New Roman" w:cs="Times New Roman"/>
      <w:lang w:eastAsia="it-IT"/>
    </w:rPr>
  </w:style>
  <w:style w:type="character" w:customStyle="1" w:styleId="hps">
    <w:name w:val="hps"/>
    <w:basedOn w:val="Carpredefinitoparagrafo"/>
    <w:rsid w:val="00410913"/>
  </w:style>
  <w:style w:type="character" w:styleId="Collegamentoipertestuale">
    <w:name w:val="Hyperlink"/>
    <w:basedOn w:val="Carpredefinitoparagrafo"/>
    <w:uiPriority w:val="99"/>
    <w:unhideWhenUsed/>
    <w:rsid w:val="004F30D8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A1CC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A1CC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A1CC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A1CC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A1CC4"/>
    <w:rPr>
      <w:b/>
      <w:bCs/>
    </w:rPr>
  </w:style>
  <w:style w:type="paragraph" w:styleId="Revisione">
    <w:name w:val="Revision"/>
    <w:hidden/>
    <w:uiPriority w:val="99"/>
    <w:semiHidden/>
    <w:rsid w:val="005752AD"/>
  </w:style>
  <w:style w:type="character" w:customStyle="1" w:styleId="Titolo1Carattere">
    <w:name w:val="Titolo 1 Carattere"/>
    <w:basedOn w:val="Carpredefinitoparagrafo"/>
    <w:link w:val="Titolo1"/>
    <w:uiPriority w:val="9"/>
    <w:rsid w:val="005A0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5A06DD"/>
    <w:rPr>
      <w:rFonts w:ascii="Cambria" w:eastAsia="Cambria" w:hAnsi="Cambria" w:cs="Cambria"/>
      <w:color w:val="000000"/>
      <w:lang w:eastAsia="it-IT"/>
    </w:rPr>
  </w:style>
  <w:style w:type="table" w:customStyle="1" w:styleId="1">
    <w:name w:val="1"/>
    <w:basedOn w:val="Tabellanormale"/>
    <w:rsid w:val="005A06DD"/>
    <w:rPr>
      <w:rFonts w:ascii="Cambria" w:eastAsia="Cambria" w:hAnsi="Cambria" w:cs="Cambria"/>
      <w:color w:val="000000"/>
      <w:lang w:eastAsia="it-IT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5A06DD"/>
    <w:rPr>
      <w:color w:val="800080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5A06DD"/>
    <w:rPr>
      <w:i/>
      <w:iCs/>
    </w:rPr>
  </w:style>
  <w:style w:type="character" w:customStyle="1" w:styleId="apple-converted-space">
    <w:name w:val="apple-converted-space"/>
    <w:basedOn w:val="Carpredefinitoparagrafo"/>
    <w:rsid w:val="005A06DD"/>
  </w:style>
  <w:style w:type="paragraph" w:customStyle="1" w:styleId="Corpodeltesto21">
    <w:name w:val="Corpo del testo 21"/>
    <w:basedOn w:val="Normale"/>
    <w:rsid w:val="005A06DD"/>
    <w:pPr>
      <w:suppressAutoHyphens/>
      <w:jc w:val="both"/>
    </w:pPr>
    <w:rPr>
      <w:rFonts w:ascii="Times New Roman" w:eastAsia="Times New Roman" w:hAnsi="Times New Roman" w:cs="Times New Roman"/>
      <w:lang w:eastAsia="ar-SA"/>
    </w:rPr>
  </w:style>
  <w:style w:type="paragraph" w:styleId="Paragrafoelenco">
    <w:name w:val="List Paragraph"/>
    <w:basedOn w:val="Normale"/>
    <w:link w:val="ParagrafoelencoCarattere"/>
    <w:uiPriority w:val="99"/>
    <w:qFormat/>
    <w:rsid w:val="005A06DD"/>
    <w:pPr>
      <w:ind w:left="720"/>
      <w:contextualSpacing/>
    </w:pPr>
  </w:style>
  <w:style w:type="table" w:styleId="Grigliatabella">
    <w:name w:val="Table Grid"/>
    <w:basedOn w:val="Tabellanormale"/>
    <w:uiPriority w:val="59"/>
    <w:rsid w:val="00A2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ltesto">
    <w:name w:val="Body Text"/>
    <w:basedOn w:val="Normale"/>
    <w:link w:val="CorpodeltestoCarattere"/>
    <w:uiPriority w:val="99"/>
    <w:unhideWhenUsed/>
    <w:rsid w:val="00E766B5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E766B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7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7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locked/>
    <w:rsid w:val="00677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20FDB3-3DA3-4DB1-A917-F574A387D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93EA35-3D64-4AEE-968C-E06ECF75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I.S.P.R.A.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Ercole</dc:creator>
  <cp:lastModifiedBy>stefania.ercole</cp:lastModifiedBy>
  <cp:revision>6</cp:revision>
  <cp:lastPrinted>2016-08-09T09:26:00Z</cp:lastPrinted>
  <dcterms:created xsi:type="dcterms:W3CDTF">2017-06-05T06:30:00Z</dcterms:created>
  <dcterms:modified xsi:type="dcterms:W3CDTF">2017-06-05T06:44:00Z</dcterms:modified>
</cp:coreProperties>
</file>