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513769">
      <w:pPr>
        <w:jc w:val="center"/>
        <w:rPr>
          <w:rFonts w:hint="default" w:ascii="Times New Roman" w:hAnsi="Times New Roman" w:cs="Times New Roman"/>
        </w:rPr>
      </w:pPr>
      <w:r>
        <w:rPr>
          <w:rFonts w:hint="default" w:ascii="Times New Roman" w:hAnsi="Times New Roman" w:cs="Times New Roman"/>
          <w:b/>
          <w:sz w:val="40"/>
        </w:rPr>
        <w:t xml:space="preserve">SMARTMART AI/ML BUSINESS INTELLIGENCE </w:t>
      </w:r>
      <w:bookmarkStart w:id="0" w:name="_GoBack"/>
      <w:bookmarkEnd w:id="0"/>
      <w:r>
        <w:rPr>
          <w:rFonts w:hint="default" w:ascii="Times New Roman" w:hAnsi="Times New Roman" w:cs="Times New Roman"/>
          <w:b/>
          <w:sz w:val="40"/>
        </w:rPr>
        <w:t>&amp; RESOURCE MANAGEMENT SYSTEM</w:t>
      </w:r>
    </w:p>
    <w:p w14:paraId="5FBB5E86">
      <w:pPr>
        <w:jc w:val="center"/>
        <w:rPr>
          <w:rFonts w:hint="default" w:ascii="Times New Roman" w:hAnsi="Times New Roman" w:cs="Times New Roman"/>
          <w:b/>
          <w:sz w:val="28"/>
        </w:rPr>
      </w:pPr>
    </w:p>
    <w:p w14:paraId="6BD69B07">
      <w:pPr>
        <w:jc w:val="center"/>
        <w:rPr>
          <w:rFonts w:hint="default" w:ascii="Times New Roman" w:hAnsi="Times New Roman" w:cs="Times New Roman"/>
          <w:b/>
          <w:sz w:val="28"/>
        </w:rPr>
      </w:pPr>
      <w:r>
        <w:rPr>
          <w:rFonts w:hint="default" w:ascii="Times New Roman" w:hAnsi="Times New Roman" w:cs="Times New Roman"/>
          <w:b/>
          <w:sz w:val="28"/>
        </w:rPr>
        <w:t>Project Report and Detailed Code Explanation</w:t>
      </w:r>
    </w:p>
    <w:p w14:paraId="13CFE795">
      <w:pPr>
        <w:jc w:val="center"/>
        <w:rPr>
          <w:rFonts w:hint="default" w:ascii="Times New Roman" w:hAnsi="Times New Roman" w:cs="Times New Roman"/>
          <w:b/>
          <w:sz w:val="28"/>
        </w:rPr>
      </w:pPr>
    </w:p>
    <w:p w14:paraId="4AACFF6C">
      <w:pPr>
        <w:jc w:val="center"/>
        <w:rPr>
          <w:rFonts w:hint="default" w:ascii="Times New Roman" w:hAnsi="Times New Roman" w:cs="Times New Roman"/>
          <w:lang w:val="en-US"/>
        </w:rPr>
      </w:pPr>
      <w:r>
        <w:rPr>
          <w:rFonts w:hint="default" w:ascii="Times New Roman" w:hAnsi="Times New Roman" w:cs="Times New Roman"/>
        </w:rPr>
        <w:t>Based on the final</w:t>
      </w:r>
      <w:r>
        <w:rPr>
          <w:rFonts w:hint="default" w:ascii="Times New Roman" w:hAnsi="Times New Roman" w:cs="Times New Roman"/>
          <w:b/>
          <w:bCs/>
        </w:rPr>
        <w:t xml:space="preserve"> </w:t>
      </w:r>
      <w:r>
        <w:rPr>
          <w:rFonts w:hint="default" w:ascii="Times New Roman" w:hAnsi="Times New Roman" w:cs="Times New Roman"/>
          <w:b/>
          <w:bCs/>
          <w:lang w:val="en-US"/>
        </w:rPr>
        <w:t>Smart</w:t>
      </w:r>
      <w:r>
        <w:rPr>
          <w:rFonts w:hint="default" w:ascii="Times New Roman" w:hAnsi="Times New Roman" w:cs="Times New Roman"/>
          <w:b/>
          <w:bCs/>
          <w:lang w:val="en-US"/>
        </w:rPr>
        <w:t>M</w:t>
      </w:r>
      <w:r>
        <w:rPr>
          <w:rFonts w:hint="default" w:ascii="Times New Roman" w:hAnsi="Times New Roman" w:cs="Times New Roman"/>
          <w:b/>
          <w:bCs/>
          <w:lang w:val="en-US"/>
        </w:rPr>
        <w:t>art</w:t>
      </w:r>
      <w:r>
        <w:rPr>
          <w:rFonts w:hint="default" w:ascii="Times New Roman" w:hAnsi="Times New Roman" w:cs="Times New Roman"/>
          <w:b/>
          <w:bCs/>
          <w:lang w:val="en-US"/>
        </w:rPr>
        <w:t>_</w:t>
      </w:r>
      <w:r>
        <w:rPr>
          <w:rFonts w:hint="default" w:ascii="Times New Roman" w:hAnsi="Times New Roman" w:cs="Times New Roman"/>
          <w:b/>
          <w:bCs/>
        </w:rPr>
        <w:t xml:space="preserve">app.py </w:t>
      </w:r>
      <w:r>
        <w:rPr>
          <w:rFonts w:hint="default" w:ascii="Times New Roman" w:hAnsi="Times New Roman" w:cs="Times New Roman"/>
        </w:rPr>
        <w:t xml:space="preserve">implementation </w:t>
      </w:r>
      <w:r>
        <w:rPr>
          <w:rFonts w:hint="default" w:ascii="Times New Roman" w:hAnsi="Times New Roman" w:cs="Times New Roman"/>
          <w:lang w:val="en-US"/>
        </w:rPr>
        <w:t xml:space="preserve">By </w:t>
      </w:r>
    </w:p>
    <w:p w14:paraId="31503857">
      <w:pPr>
        <w:jc w:val="center"/>
        <w:rPr>
          <w:rFonts w:hint="default" w:ascii="Times New Roman" w:hAnsi="Times New Roman" w:cs="Times New Roman"/>
          <w:lang w:val="en-US"/>
        </w:rPr>
      </w:pPr>
    </w:p>
    <w:p w14:paraId="693BB80E">
      <w:pPr>
        <w:jc w:val="center"/>
        <w:rPr>
          <w:rFonts w:hint="default" w:ascii="Times New Roman" w:hAnsi="Times New Roman" w:cs="Times New Roman"/>
          <w:b/>
          <w:bCs/>
          <w:lang w:val="en-US"/>
        </w:rPr>
      </w:pPr>
      <w:r>
        <w:rPr>
          <w:rFonts w:hint="default" w:ascii="Times New Roman" w:hAnsi="Times New Roman" w:cs="Times New Roman"/>
          <w:b/>
          <w:bCs/>
          <w:lang w:val="en-US"/>
        </w:rPr>
        <w:t>The Assam Royal Global University</w:t>
      </w:r>
    </w:p>
    <w:p w14:paraId="30F57047">
      <w:pPr>
        <w:jc w:val="center"/>
        <w:rPr>
          <w:rFonts w:hint="default" w:ascii="Times New Roman" w:hAnsi="Times New Roman" w:cs="Times New Roman"/>
          <w:lang w:val="en-US"/>
        </w:rPr>
      </w:pPr>
      <w:r>
        <w:rPr>
          <w:rFonts w:hint="default" w:ascii="Times New Roman" w:hAnsi="Times New Roman" w:cs="Times New Roman"/>
          <w:lang w:val="en-US"/>
        </w:rPr>
        <w:t>The Royal School of Engineering and Technology (RSET)</w:t>
      </w:r>
    </w:p>
    <w:p w14:paraId="360F5423">
      <w:pPr>
        <w:jc w:val="center"/>
        <w:rPr>
          <w:rFonts w:hint="default" w:ascii="Times New Roman" w:hAnsi="Times New Roman" w:cs="Times New Roman"/>
          <w:lang w:val="en-US"/>
        </w:rPr>
      </w:pPr>
      <w:r>
        <w:rPr>
          <w:rFonts w:hint="default" w:ascii="Times New Roman" w:hAnsi="Times New Roman" w:cs="Times New Roman"/>
          <w:lang w:val="en-US"/>
        </w:rPr>
        <w:t xml:space="preserve"> B.Tech (AI and Data Science) 3</w:t>
      </w:r>
      <w:r>
        <w:rPr>
          <w:rFonts w:hint="default" w:ascii="Times New Roman" w:hAnsi="Times New Roman" w:cs="Times New Roman"/>
          <w:vertAlign w:val="superscript"/>
          <w:lang w:val="en-US"/>
        </w:rPr>
        <w:t>rd</w:t>
      </w:r>
      <w:r>
        <w:rPr>
          <w:rFonts w:hint="default" w:ascii="Times New Roman" w:hAnsi="Times New Roman" w:cs="Times New Roman"/>
          <w:lang w:val="en-US"/>
        </w:rPr>
        <w:t xml:space="preserve"> semester (Section-A)</w:t>
      </w:r>
    </w:p>
    <w:p w14:paraId="6A08CE35">
      <w:pPr>
        <w:jc w:val="center"/>
        <w:rPr>
          <w:rFonts w:hint="default" w:ascii="Times New Roman" w:hAnsi="Times New Roman" w:cs="Times New Roman"/>
          <w:lang w:val="en-US"/>
        </w:rPr>
      </w:pPr>
    </w:p>
    <w:p w14:paraId="69C99B1F">
      <w:pPr>
        <w:jc w:val="center"/>
        <w:rPr>
          <w:rFonts w:hint="default" w:ascii="Times New Roman" w:hAnsi="Times New Roman" w:cs="Times New Roman"/>
          <w:lang w:val="en-US"/>
        </w:rPr>
      </w:pPr>
      <w:r>
        <w:rPr>
          <w:rFonts w:hint="default" w:ascii="Times New Roman" w:hAnsi="Times New Roman" w:cs="Times New Roman"/>
          <w:lang w:val="en-US"/>
        </w:rPr>
        <w:t xml:space="preserve"> Aung Kaung Khant(252027043)</w:t>
      </w:r>
    </w:p>
    <w:p w14:paraId="17BA4B0F">
      <w:pPr>
        <w:jc w:val="center"/>
        <w:rPr>
          <w:rFonts w:hint="default" w:ascii="Times New Roman" w:hAnsi="Times New Roman" w:cs="Times New Roman"/>
          <w:lang w:val="en-US"/>
        </w:rPr>
      </w:pPr>
      <w:r>
        <w:rPr>
          <w:rFonts w:hint="default" w:ascii="Times New Roman" w:hAnsi="Times New Roman" w:cs="Times New Roman"/>
          <w:lang w:val="en-US"/>
        </w:rPr>
        <w:t>Shin Shin Thant(252027001)</w:t>
      </w:r>
    </w:p>
    <w:p w14:paraId="52588770">
      <w:pPr>
        <w:jc w:val="center"/>
        <w:rPr>
          <w:rFonts w:hint="default" w:ascii="Times New Roman" w:hAnsi="Times New Roman" w:cs="Times New Roman"/>
          <w:lang w:val="en-US"/>
        </w:rPr>
      </w:pPr>
      <w:r>
        <w:rPr>
          <w:rFonts w:hint="default" w:ascii="Times New Roman" w:hAnsi="Times New Roman" w:cs="Times New Roman"/>
          <w:lang w:val="en-US"/>
        </w:rPr>
        <w:t>Zwe Thu Zay(252027048)</w:t>
      </w:r>
    </w:p>
    <w:p w14:paraId="4041899A">
      <w:pPr>
        <w:rPr>
          <w:rFonts w:hint="default" w:ascii="Times New Roman" w:hAnsi="Times New Roman" w:cs="Times New Roman"/>
          <w:lang w:val="en-US"/>
        </w:rPr>
      </w:pPr>
    </w:p>
    <w:p w14:paraId="29F3C3E4">
      <w:pPr>
        <w:rPr>
          <w:rFonts w:hint="default" w:ascii="Times New Roman" w:hAnsi="Times New Roman" w:cs="Times New Roman"/>
        </w:rPr>
      </w:pPr>
    </w:p>
    <w:p w14:paraId="7AAE7AE7">
      <w:pPr>
        <w:rPr>
          <w:rFonts w:hint="default" w:ascii="Times New Roman" w:hAnsi="Times New Roman" w:cs="Times New Roman"/>
        </w:rPr>
      </w:pPr>
    </w:p>
    <w:p w14:paraId="2197439E">
      <w:pPr>
        <w:rPr>
          <w:rFonts w:hint="default" w:ascii="Times New Roman" w:hAnsi="Times New Roman" w:cs="Times New Roman"/>
        </w:rPr>
      </w:pPr>
    </w:p>
    <w:p w14:paraId="6FC16CAB">
      <w:pPr>
        <w:rPr>
          <w:rFonts w:hint="default" w:ascii="Times New Roman" w:hAnsi="Times New Roman" w:cs="Times New Roman"/>
        </w:rPr>
      </w:pPr>
    </w:p>
    <w:p w14:paraId="45B59AC1">
      <w:pPr>
        <w:rPr>
          <w:rFonts w:hint="default" w:ascii="Times New Roman" w:hAnsi="Times New Roman" w:cs="Times New Roman"/>
        </w:rPr>
      </w:pPr>
    </w:p>
    <w:p w14:paraId="4EDAD01B">
      <w:pPr>
        <w:rPr>
          <w:rFonts w:hint="default" w:ascii="Times New Roman" w:hAnsi="Times New Roman" w:cs="Times New Roman"/>
        </w:rPr>
      </w:pPr>
    </w:p>
    <w:p w14:paraId="7940E1F6">
      <w:pPr>
        <w:rPr>
          <w:rFonts w:hint="default" w:ascii="Times New Roman" w:hAnsi="Times New Roman" w:cs="Times New Roman"/>
        </w:rPr>
      </w:pPr>
    </w:p>
    <w:p w14:paraId="693A0CCF">
      <w:pPr>
        <w:rPr>
          <w:rFonts w:hint="default" w:ascii="Times New Roman" w:hAnsi="Times New Roman" w:cs="Times New Roman"/>
        </w:rPr>
      </w:pPr>
    </w:p>
    <w:p w14:paraId="47D9178C">
      <w:pPr>
        <w:rPr>
          <w:rFonts w:hint="default" w:ascii="Times New Roman" w:hAnsi="Times New Roman" w:cs="Times New Roman"/>
        </w:rPr>
      </w:pPr>
    </w:p>
    <w:p w14:paraId="121D8823">
      <w:pPr>
        <w:rPr>
          <w:rFonts w:hint="default" w:ascii="Times New Roman" w:hAnsi="Times New Roman" w:cs="Times New Roman"/>
        </w:rPr>
      </w:pPr>
    </w:p>
    <w:p w14:paraId="13862201">
      <w:pPr>
        <w:rPr>
          <w:rFonts w:hint="default" w:ascii="Times New Roman" w:hAnsi="Times New Roman" w:cs="Times New Roman"/>
        </w:rPr>
      </w:pPr>
    </w:p>
    <w:p w14:paraId="3CACBE3D">
      <w:pPr>
        <w:rPr>
          <w:rFonts w:hint="default" w:ascii="Times New Roman" w:hAnsi="Times New Roman" w:cs="Times New Roman"/>
        </w:rPr>
      </w:pPr>
    </w:p>
    <w:p w14:paraId="539C2DCA">
      <w:pPr>
        <w:pStyle w:val="2"/>
        <w:numPr>
          <w:ilvl w:val="0"/>
          <w:numId w:val="7"/>
        </w:numPr>
        <w:rPr>
          <w:rFonts w:hint="default" w:ascii="Times New Roman" w:hAnsi="Times New Roman" w:cs="Times New Roman"/>
        </w:rPr>
      </w:pPr>
      <w:r>
        <w:rPr>
          <w:rFonts w:hint="default" w:ascii="Times New Roman" w:hAnsi="Times New Roman" w:cs="Times New Roman"/>
        </w:rPr>
        <w:t>Executive Summary</w:t>
      </w:r>
    </w:p>
    <w:p w14:paraId="778C7739">
      <w:pPr>
        <w:rPr>
          <w:rFonts w:hint="default"/>
        </w:rPr>
      </w:pPr>
    </w:p>
    <w:p w14:paraId="71E76CC8">
      <w:pPr>
        <w:numPr>
          <w:numId w:val="0"/>
        </w:numPr>
        <w:ind w:firstLine="105" w:firstLineChars="50"/>
        <w:rPr>
          <w:rFonts w:hint="default" w:ascii="Times New Roman" w:hAnsi="Times New Roman" w:cs="Times New Roman"/>
        </w:rPr>
      </w:pPr>
      <w:r>
        <w:rPr>
          <w:rFonts w:hint="default" w:ascii="Times New Roman" w:hAnsi="Times New Roman" w:cs="Times New Roman"/>
        </w:rPr>
        <w:t xml:space="preserve">SmartMart is a </w:t>
      </w:r>
      <w:r>
        <w:rPr>
          <w:rFonts w:hint="default" w:ascii="Times New Roman" w:hAnsi="Times New Roman" w:cs="Times New Roman"/>
          <w:b/>
          <w:bCs/>
        </w:rPr>
        <w:t>Streamlit-based</w:t>
      </w:r>
      <w:r>
        <w:rPr>
          <w:rFonts w:hint="default" w:ascii="Times New Roman" w:hAnsi="Times New Roman" w:cs="Times New Roman"/>
        </w:rPr>
        <w:t xml:space="preserve"> AI/ML business intelligence platform suitable for a supermarket or retail company. The platform integrates all the functions such as financial analytics, resource consumption tracking, balance sheet creation, ML predictions, and sustainability analysis in one web portal. It reads data from a CSV file, loads two pre-trained machine learning models using joblib, draws Plotly charts, and enables user-controlled predictions on electricity and water consumption.</w:t>
      </w:r>
    </w:p>
    <w:p w14:paraId="517E08A7">
      <w:pPr>
        <w:numPr>
          <w:numId w:val="0"/>
        </w:numPr>
        <w:ind w:firstLine="105" w:firstLineChars="50"/>
        <w:rPr>
          <w:rFonts w:hint="default" w:ascii="Times New Roman" w:hAnsi="Times New Roman" w:cs="Times New Roman"/>
        </w:rPr>
      </w:pPr>
      <w:r>
        <w:rPr>
          <w:rFonts w:hint="default" w:ascii="Times New Roman" w:hAnsi="Times New Roman" w:cs="Times New Roman"/>
        </w:rPr>
        <w:t>From the point of view of the writer, SmartMart has been purposely broken down into the following logical blocks: imports, page setup, paths, data and model loading, currency handling, chart styling, UI styling, sidebar, dashboard, resource consumption, financial analytics, balance sheet, AI predictions, sustainability and footer.</w:t>
      </w:r>
    </w:p>
    <w:p w14:paraId="152192C1">
      <w:pPr>
        <w:pStyle w:val="2"/>
        <w:numPr>
          <w:ilvl w:val="0"/>
          <w:numId w:val="7"/>
        </w:numPr>
        <w:ind w:left="0" w:leftChars="0" w:firstLine="0" w:firstLineChars="0"/>
        <w:rPr>
          <w:rFonts w:hint="default" w:ascii="Times New Roman" w:hAnsi="Times New Roman" w:cs="Times New Roman"/>
        </w:rPr>
      </w:pPr>
      <w:r>
        <w:rPr>
          <w:rFonts w:hint="default" w:ascii="Times New Roman" w:hAnsi="Times New Roman" w:cs="Times New Roman"/>
        </w:rPr>
        <w:t>Project Objectives</w:t>
      </w:r>
    </w:p>
    <w:p w14:paraId="3FC5C43D">
      <w:pPr>
        <w:numPr>
          <w:numId w:val="0"/>
        </w:numPr>
        <w:ind w:leftChars="0"/>
        <w:rPr>
          <w:rFonts w:hint="default"/>
        </w:rPr>
      </w:pPr>
    </w:p>
    <w:p w14:paraId="42A0BB68">
      <w:pPr>
        <w:pStyle w:val="23"/>
        <w:rPr>
          <w:rFonts w:hint="default" w:ascii="Times New Roman" w:hAnsi="Times New Roman" w:cs="Times New Roman"/>
        </w:rPr>
      </w:pPr>
      <w:r>
        <w:rPr>
          <w:rFonts w:hint="default" w:ascii="Times New Roman" w:hAnsi="Times New Roman" w:cs="Times New Roman"/>
        </w:rPr>
        <w:t>Create one interface for supermarket business and resource management.</w:t>
      </w:r>
    </w:p>
    <w:p w14:paraId="270C381D">
      <w:pPr>
        <w:pStyle w:val="23"/>
        <w:rPr>
          <w:rFonts w:hint="default" w:ascii="Times New Roman" w:hAnsi="Times New Roman" w:cs="Times New Roman"/>
        </w:rPr>
      </w:pPr>
      <w:r>
        <w:rPr>
          <w:rFonts w:hint="default" w:ascii="Times New Roman" w:hAnsi="Times New Roman" w:cs="Times New Roman"/>
        </w:rPr>
        <w:t>Display revenue, net profit, customers and resource cost as key performance indicators.</w:t>
      </w:r>
    </w:p>
    <w:p w14:paraId="092213DB">
      <w:pPr>
        <w:pStyle w:val="23"/>
        <w:rPr>
          <w:rFonts w:hint="default" w:ascii="Times New Roman" w:hAnsi="Times New Roman" w:cs="Times New Roman"/>
        </w:rPr>
      </w:pPr>
      <w:r>
        <w:rPr>
          <w:rFonts w:hint="default" w:ascii="Times New Roman" w:hAnsi="Times New Roman" w:cs="Times New Roman"/>
        </w:rPr>
        <w:t>Monitor electricity, water, fuel and waste consumption.</w:t>
      </w:r>
    </w:p>
    <w:p w14:paraId="5A43CA34">
      <w:pPr>
        <w:pStyle w:val="23"/>
        <w:rPr>
          <w:rFonts w:hint="default" w:ascii="Times New Roman" w:hAnsi="Times New Roman" w:cs="Times New Roman"/>
        </w:rPr>
      </w:pPr>
      <w:r>
        <w:rPr>
          <w:rFonts w:hint="default" w:ascii="Times New Roman" w:hAnsi="Times New Roman" w:cs="Times New Roman"/>
        </w:rPr>
        <w:t>Analyze revenue, operating profit, net profit and resource-related costs.</w:t>
      </w:r>
    </w:p>
    <w:p w14:paraId="3C8A2C05">
      <w:pPr>
        <w:pStyle w:val="23"/>
        <w:rPr>
          <w:rFonts w:hint="default" w:ascii="Times New Roman" w:hAnsi="Times New Roman" w:cs="Times New Roman"/>
        </w:rPr>
      </w:pPr>
      <w:r>
        <w:rPr>
          <w:rFonts w:hint="default" w:ascii="Times New Roman" w:hAnsi="Times New Roman" w:cs="Times New Roman"/>
        </w:rPr>
        <w:t>Present assets, liabilities and equity through a balance-sheet interface.</w:t>
      </w:r>
    </w:p>
    <w:p w14:paraId="699E4E95">
      <w:pPr>
        <w:pStyle w:val="23"/>
        <w:rPr>
          <w:rFonts w:hint="default" w:ascii="Times New Roman" w:hAnsi="Times New Roman" w:cs="Times New Roman"/>
        </w:rPr>
      </w:pPr>
      <w:r>
        <w:rPr>
          <w:rFonts w:hint="default" w:ascii="Times New Roman" w:hAnsi="Times New Roman" w:cs="Times New Roman"/>
        </w:rPr>
        <w:t>Use trained Random Forest models to predict electricity and water consumption.</w:t>
      </w:r>
    </w:p>
    <w:p w14:paraId="54BA37F3">
      <w:pPr>
        <w:pStyle w:val="23"/>
        <w:rPr>
          <w:rFonts w:hint="default" w:ascii="Times New Roman" w:hAnsi="Times New Roman" w:cs="Times New Roman"/>
        </w:rPr>
      </w:pPr>
      <w:r>
        <w:rPr>
          <w:rFonts w:hint="default" w:ascii="Times New Roman" w:hAnsi="Times New Roman" w:cs="Times New Roman"/>
        </w:rPr>
        <w:t>Connect resource efficiency with SDG 6, SDG 7, SDG 9, SDG 12 and SDG 13.</w:t>
      </w:r>
    </w:p>
    <w:p w14:paraId="09B0990E">
      <w:pPr>
        <w:pStyle w:val="23"/>
        <w:rPr>
          <w:rFonts w:hint="default" w:ascii="Times New Roman" w:hAnsi="Times New Roman" w:cs="Times New Roman"/>
        </w:rPr>
      </w:pPr>
      <w:r>
        <w:rPr>
          <w:rFonts w:hint="default" w:ascii="Times New Roman" w:hAnsi="Times New Roman" w:cs="Times New Roman"/>
        </w:rPr>
        <w:t>Provide readable charts, metric cards, currency selection and a professional UI.</w:t>
      </w:r>
    </w:p>
    <w:p w14:paraId="420BE479">
      <w:pPr>
        <w:pStyle w:val="2"/>
        <w:numPr>
          <w:ilvl w:val="0"/>
          <w:numId w:val="7"/>
        </w:numPr>
        <w:ind w:left="0" w:leftChars="0" w:firstLine="0" w:firstLineChars="0"/>
        <w:rPr>
          <w:rFonts w:hint="default" w:ascii="Times New Roman" w:hAnsi="Times New Roman" w:cs="Times New Roman"/>
        </w:rPr>
      </w:pPr>
      <w:r>
        <w:rPr>
          <w:rFonts w:hint="default" w:ascii="Times New Roman" w:hAnsi="Times New Roman" w:cs="Times New Roman"/>
        </w:rPr>
        <w:t>Technologies Used</w:t>
      </w:r>
    </w:p>
    <w:p w14:paraId="49ECFA5E">
      <w:pPr>
        <w:numPr>
          <w:numId w:val="0"/>
        </w:numPr>
        <w:ind w:leftChars="0"/>
        <w:rPr>
          <w:rFonts w:hint="default"/>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6F9B9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BB38A44">
            <w:pPr>
              <w:spacing w:after="0" w:line="240" w:lineRule="auto"/>
              <w:rPr>
                <w:rFonts w:hint="default" w:ascii="Times New Roman" w:hAnsi="Times New Roman" w:cs="Times New Roman"/>
              </w:rPr>
            </w:pPr>
            <w:r>
              <w:rPr>
                <w:rFonts w:hint="default" w:ascii="Times New Roman" w:hAnsi="Times New Roman" w:cs="Times New Roman"/>
              </w:rPr>
              <w:t>Technology</w:t>
            </w:r>
          </w:p>
        </w:tc>
        <w:tc>
          <w:tcPr>
            <w:tcW w:w="5040" w:type="dxa"/>
          </w:tcPr>
          <w:p w14:paraId="50880EAB">
            <w:pPr>
              <w:spacing w:after="0" w:line="240" w:lineRule="auto"/>
              <w:rPr>
                <w:rFonts w:hint="default" w:ascii="Times New Roman" w:hAnsi="Times New Roman" w:cs="Times New Roman"/>
              </w:rPr>
            </w:pPr>
            <w:r>
              <w:rPr>
                <w:rFonts w:hint="default" w:ascii="Times New Roman" w:hAnsi="Times New Roman" w:cs="Times New Roman"/>
              </w:rPr>
              <w:t>Purpose</w:t>
            </w:r>
          </w:p>
        </w:tc>
      </w:tr>
      <w:tr w14:paraId="109A9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1142A70">
            <w:pPr>
              <w:spacing w:after="0" w:line="240" w:lineRule="auto"/>
              <w:rPr>
                <w:rFonts w:hint="default" w:ascii="Times New Roman" w:hAnsi="Times New Roman" w:cs="Times New Roman"/>
              </w:rPr>
            </w:pPr>
            <w:r>
              <w:rPr>
                <w:rFonts w:hint="default" w:ascii="Times New Roman" w:hAnsi="Times New Roman" w:cs="Times New Roman"/>
              </w:rPr>
              <w:t>Python</w:t>
            </w:r>
          </w:p>
        </w:tc>
        <w:tc>
          <w:tcPr>
            <w:tcW w:w="5040" w:type="dxa"/>
          </w:tcPr>
          <w:p w14:paraId="7505583B">
            <w:pPr>
              <w:spacing w:after="0" w:line="240" w:lineRule="auto"/>
              <w:rPr>
                <w:rFonts w:hint="default" w:ascii="Times New Roman" w:hAnsi="Times New Roman" w:cs="Times New Roman"/>
              </w:rPr>
            </w:pPr>
            <w:r>
              <w:rPr>
                <w:rFonts w:hint="default" w:ascii="Times New Roman" w:hAnsi="Times New Roman" w:cs="Times New Roman"/>
              </w:rPr>
              <w:t>Main programming language.</w:t>
            </w:r>
          </w:p>
        </w:tc>
      </w:tr>
      <w:tr w14:paraId="44D6D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5601830">
            <w:pPr>
              <w:spacing w:after="0" w:line="240" w:lineRule="auto"/>
              <w:rPr>
                <w:rFonts w:hint="default" w:ascii="Times New Roman" w:hAnsi="Times New Roman" w:cs="Times New Roman"/>
              </w:rPr>
            </w:pPr>
            <w:r>
              <w:rPr>
                <w:rFonts w:hint="default" w:ascii="Times New Roman" w:hAnsi="Times New Roman" w:cs="Times New Roman"/>
              </w:rPr>
              <w:t>Streamlit</w:t>
            </w:r>
          </w:p>
        </w:tc>
        <w:tc>
          <w:tcPr>
            <w:tcW w:w="5040" w:type="dxa"/>
          </w:tcPr>
          <w:p w14:paraId="5633A6E6">
            <w:pPr>
              <w:spacing w:after="0" w:line="240" w:lineRule="auto"/>
              <w:rPr>
                <w:rFonts w:hint="default" w:ascii="Times New Roman" w:hAnsi="Times New Roman" w:cs="Times New Roman"/>
              </w:rPr>
            </w:pPr>
            <w:r>
              <w:rPr>
                <w:rFonts w:hint="default" w:ascii="Times New Roman" w:hAnsi="Times New Roman" w:cs="Times New Roman"/>
              </w:rPr>
              <w:t>Web UI, navigation, inputs, metrics and layout.</w:t>
            </w:r>
          </w:p>
        </w:tc>
      </w:tr>
      <w:tr w14:paraId="04331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5EB0C1A">
            <w:pPr>
              <w:spacing w:after="0" w:line="240" w:lineRule="auto"/>
              <w:rPr>
                <w:rFonts w:hint="default" w:ascii="Times New Roman" w:hAnsi="Times New Roman" w:cs="Times New Roman"/>
              </w:rPr>
            </w:pPr>
            <w:r>
              <w:rPr>
                <w:rFonts w:hint="default" w:ascii="Times New Roman" w:hAnsi="Times New Roman" w:cs="Times New Roman"/>
              </w:rPr>
              <w:t>Pandas</w:t>
            </w:r>
          </w:p>
        </w:tc>
        <w:tc>
          <w:tcPr>
            <w:tcW w:w="5040" w:type="dxa"/>
          </w:tcPr>
          <w:p w14:paraId="7B8E3F93">
            <w:pPr>
              <w:spacing w:after="0" w:line="240" w:lineRule="auto"/>
              <w:rPr>
                <w:rFonts w:hint="default" w:ascii="Times New Roman" w:hAnsi="Times New Roman" w:cs="Times New Roman"/>
              </w:rPr>
            </w:pPr>
            <w:r>
              <w:rPr>
                <w:rFonts w:hint="default" w:ascii="Times New Roman" w:hAnsi="Times New Roman" w:cs="Times New Roman"/>
              </w:rPr>
              <w:t>CSV loading, DataFrames, transformations and analysis.</w:t>
            </w:r>
          </w:p>
        </w:tc>
      </w:tr>
      <w:tr w14:paraId="60677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C739F75">
            <w:pPr>
              <w:spacing w:after="0" w:line="240" w:lineRule="auto"/>
              <w:rPr>
                <w:rFonts w:hint="default" w:ascii="Times New Roman" w:hAnsi="Times New Roman" w:cs="Times New Roman"/>
              </w:rPr>
            </w:pPr>
            <w:r>
              <w:rPr>
                <w:rFonts w:hint="default" w:ascii="Times New Roman" w:hAnsi="Times New Roman" w:cs="Times New Roman"/>
              </w:rPr>
              <w:t>Joblib</w:t>
            </w:r>
          </w:p>
        </w:tc>
        <w:tc>
          <w:tcPr>
            <w:tcW w:w="5040" w:type="dxa"/>
          </w:tcPr>
          <w:p w14:paraId="42D7E2B2">
            <w:pPr>
              <w:spacing w:after="0" w:line="240" w:lineRule="auto"/>
              <w:rPr>
                <w:rFonts w:hint="default" w:ascii="Times New Roman" w:hAnsi="Times New Roman" w:cs="Times New Roman"/>
              </w:rPr>
            </w:pPr>
            <w:r>
              <w:rPr>
                <w:rFonts w:hint="default" w:ascii="Times New Roman" w:hAnsi="Times New Roman" w:cs="Times New Roman"/>
              </w:rPr>
              <w:t>Loading the saved .pkl machine-learning models.</w:t>
            </w:r>
          </w:p>
        </w:tc>
      </w:tr>
      <w:tr w14:paraId="4B82D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E6905D4">
            <w:pPr>
              <w:spacing w:after="0" w:line="240" w:lineRule="auto"/>
              <w:rPr>
                <w:rFonts w:hint="default" w:ascii="Times New Roman" w:hAnsi="Times New Roman" w:cs="Times New Roman"/>
              </w:rPr>
            </w:pPr>
            <w:r>
              <w:rPr>
                <w:rFonts w:hint="default" w:ascii="Times New Roman" w:hAnsi="Times New Roman" w:cs="Times New Roman"/>
              </w:rPr>
              <w:t>Plotly Express</w:t>
            </w:r>
          </w:p>
        </w:tc>
        <w:tc>
          <w:tcPr>
            <w:tcW w:w="5040" w:type="dxa"/>
          </w:tcPr>
          <w:p w14:paraId="24E7F94D">
            <w:pPr>
              <w:spacing w:after="0" w:line="240" w:lineRule="auto"/>
              <w:rPr>
                <w:rFonts w:hint="default" w:ascii="Times New Roman" w:hAnsi="Times New Roman" w:cs="Times New Roman"/>
              </w:rPr>
            </w:pPr>
            <w:r>
              <w:rPr>
                <w:rFonts w:hint="default" w:ascii="Times New Roman" w:hAnsi="Times New Roman" w:cs="Times New Roman"/>
              </w:rPr>
              <w:t>Interactive line, area and bar charts.</w:t>
            </w:r>
          </w:p>
        </w:tc>
      </w:tr>
      <w:tr w14:paraId="19108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3F68B95">
            <w:pPr>
              <w:spacing w:after="0" w:line="240" w:lineRule="auto"/>
              <w:rPr>
                <w:rFonts w:hint="default" w:ascii="Times New Roman" w:hAnsi="Times New Roman" w:cs="Times New Roman"/>
              </w:rPr>
            </w:pPr>
            <w:r>
              <w:rPr>
                <w:rFonts w:hint="default" w:ascii="Times New Roman" w:hAnsi="Times New Roman" w:cs="Times New Roman"/>
              </w:rPr>
              <w:t>os</w:t>
            </w:r>
          </w:p>
        </w:tc>
        <w:tc>
          <w:tcPr>
            <w:tcW w:w="5040" w:type="dxa"/>
          </w:tcPr>
          <w:p w14:paraId="2BF4156E">
            <w:pPr>
              <w:spacing w:after="0" w:line="240" w:lineRule="auto"/>
              <w:rPr>
                <w:rFonts w:hint="default" w:ascii="Times New Roman" w:hAnsi="Times New Roman" w:cs="Times New Roman"/>
              </w:rPr>
            </w:pPr>
            <w:r>
              <w:rPr>
                <w:rFonts w:hint="default" w:ascii="Times New Roman" w:hAnsi="Times New Roman" w:cs="Times New Roman"/>
              </w:rPr>
              <w:t>Building file paths relative to app.py.</w:t>
            </w:r>
          </w:p>
        </w:tc>
      </w:tr>
      <w:tr w14:paraId="66669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9661BE8">
            <w:pPr>
              <w:spacing w:after="0" w:line="240" w:lineRule="auto"/>
              <w:rPr>
                <w:rFonts w:hint="default" w:ascii="Times New Roman" w:hAnsi="Times New Roman" w:cs="Times New Roman"/>
              </w:rPr>
            </w:pPr>
            <w:r>
              <w:rPr>
                <w:rFonts w:hint="default" w:ascii="Times New Roman" w:hAnsi="Times New Roman" w:cs="Times New Roman"/>
              </w:rPr>
              <w:t>HTML/CSS</w:t>
            </w:r>
          </w:p>
        </w:tc>
        <w:tc>
          <w:tcPr>
            <w:tcW w:w="5040" w:type="dxa"/>
          </w:tcPr>
          <w:p w14:paraId="1F49C67B">
            <w:pPr>
              <w:spacing w:after="0" w:line="240" w:lineRule="auto"/>
              <w:rPr>
                <w:rFonts w:hint="default" w:ascii="Times New Roman" w:hAnsi="Times New Roman" w:cs="Times New Roman"/>
              </w:rPr>
            </w:pPr>
            <w:r>
              <w:rPr>
                <w:rFonts w:hint="default" w:ascii="Times New Roman" w:hAnsi="Times New Roman" w:cs="Times New Roman"/>
              </w:rPr>
              <w:t>Customizing the Streamlit interface appearance.</w:t>
            </w:r>
          </w:p>
        </w:tc>
      </w:tr>
    </w:tbl>
    <w:p w14:paraId="288F3F4A">
      <w:pPr>
        <w:pStyle w:val="2"/>
        <w:numPr>
          <w:ilvl w:val="0"/>
          <w:numId w:val="7"/>
        </w:numPr>
        <w:ind w:left="0" w:leftChars="0" w:firstLine="0" w:firstLineChars="0"/>
        <w:rPr>
          <w:rFonts w:hint="default" w:ascii="Times New Roman" w:hAnsi="Times New Roman" w:cs="Times New Roman"/>
        </w:rPr>
      </w:pPr>
      <w:r>
        <w:rPr>
          <w:rFonts w:hint="default" w:ascii="Times New Roman" w:hAnsi="Times New Roman" w:cs="Times New Roman"/>
        </w:rPr>
        <w:t>Expected Project Structure</w:t>
      </w:r>
    </w:p>
    <w:p w14:paraId="4F8ABE81">
      <w:pPr>
        <w:numPr>
          <w:numId w:val="0"/>
        </w:numPr>
        <w:ind w:leftChars="0"/>
        <w:rPr>
          <w:rFonts w:hint="default"/>
        </w:rPr>
      </w:pPr>
    </w:p>
    <w:p w14:paraId="09273516">
      <w:pPr>
        <w:rPr>
          <w:rFonts w:hint="default" w:ascii="Times New Roman" w:hAnsi="Times New Roman" w:cs="Times New Roman"/>
        </w:rPr>
      </w:pPr>
      <w:r>
        <w:rPr>
          <w:rFonts w:hint="default" w:ascii="Times New Roman" w:hAnsi="Times New Roman" w:cs="Times New Roman"/>
        </w:rPr>
        <w:t>The final app.py expects:</w:t>
      </w:r>
    </w:p>
    <w:p w14:paraId="01F09262">
      <w:pPr>
        <w:ind w:left="360"/>
        <w:rPr>
          <w:rFonts w:hint="default" w:ascii="Times New Roman" w:hAnsi="Times New Roman" w:cs="Times New Roman"/>
        </w:rPr>
      </w:pPr>
      <w:r>
        <w:rPr>
          <w:rFonts w:hint="default" w:ascii="Times New Roman" w:hAnsi="Times New Roman" w:cs="Times New Roman"/>
        </w:rPr>
        <w:t>smartmart_ai/</w:t>
      </w:r>
    </w:p>
    <w:p w14:paraId="580D3DF6">
      <w:pPr>
        <w:ind w:left="360"/>
        <w:rPr>
          <w:rFonts w:hint="default" w:ascii="Times New Roman" w:hAnsi="Times New Roman" w:cs="Times New Roman"/>
        </w:rPr>
      </w:pPr>
      <w:r>
        <w:rPr>
          <w:rFonts w:hint="default" w:ascii="Times New Roman" w:hAnsi="Times New Roman" w:cs="Times New Roman"/>
        </w:rPr>
        <w:t>├── app.py</w:t>
      </w:r>
    </w:p>
    <w:p w14:paraId="2ED39498">
      <w:pPr>
        <w:ind w:left="360"/>
        <w:rPr>
          <w:rFonts w:hint="default" w:ascii="Times New Roman" w:hAnsi="Times New Roman" w:cs="Times New Roman"/>
        </w:rPr>
      </w:pPr>
      <w:r>
        <w:rPr>
          <w:rFonts w:hint="default" w:ascii="Times New Roman" w:hAnsi="Times New Roman" w:cs="Times New Roman"/>
        </w:rPr>
        <w:t>├── data/</w:t>
      </w:r>
    </w:p>
    <w:p w14:paraId="6E6D957D">
      <w:pPr>
        <w:ind w:left="360"/>
        <w:rPr>
          <w:rFonts w:hint="default" w:ascii="Times New Roman" w:hAnsi="Times New Roman" w:cs="Times New Roman"/>
        </w:rPr>
      </w:pPr>
      <w:r>
        <w:rPr>
          <w:rFonts w:hint="default" w:ascii="Times New Roman" w:hAnsi="Times New Roman" w:cs="Times New Roman"/>
        </w:rPr>
        <w:t>│   └── raw/</w:t>
      </w:r>
    </w:p>
    <w:p w14:paraId="238E088A">
      <w:pPr>
        <w:ind w:left="360"/>
        <w:rPr>
          <w:rFonts w:hint="default" w:ascii="Times New Roman" w:hAnsi="Times New Roman" w:cs="Times New Roman"/>
        </w:rPr>
      </w:pPr>
      <w:r>
        <w:rPr>
          <w:rFonts w:hint="default" w:ascii="Times New Roman" w:hAnsi="Times New Roman" w:cs="Times New Roman"/>
        </w:rPr>
        <w:t>│       └── smartmart_data.csv</w:t>
      </w:r>
    </w:p>
    <w:p w14:paraId="6D9803C3">
      <w:pPr>
        <w:ind w:left="360"/>
        <w:rPr>
          <w:rFonts w:hint="default" w:ascii="Times New Roman" w:hAnsi="Times New Roman" w:cs="Times New Roman"/>
        </w:rPr>
      </w:pPr>
      <w:r>
        <w:rPr>
          <w:rFonts w:hint="default" w:ascii="Times New Roman" w:hAnsi="Times New Roman" w:cs="Times New Roman"/>
        </w:rPr>
        <w:t>└── models/</w:t>
      </w:r>
    </w:p>
    <w:p w14:paraId="1018AE18">
      <w:pPr>
        <w:ind w:left="360"/>
        <w:rPr>
          <w:rFonts w:hint="default" w:ascii="Times New Roman" w:hAnsi="Times New Roman" w:cs="Times New Roman"/>
        </w:rPr>
      </w:pPr>
      <w:r>
        <w:rPr>
          <w:rFonts w:hint="default" w:ascii="Times New Roman" w:hAnsi="Times New Roman" w:cs="Times New Roman"/>
        </w:rPr>
        <w:t xml:space="preserve">    ├── electricity_model.pkl</w:t>
      </w:r>
    </w:p>
    <w:p w14:paraId="3A5C53B2">
      <w:pPr>
        <w:ind w:left="360" w:firstLine="210"/>
        <w:rPr>
          <w:rFonts w:hint="default" w:ascii="Times New Roman" w:hAnsi="Times New Roman" w:cs="Times New Roman"/>
        </w:rPr>
      </w:pPr>
      <w:r>
        <w:rPr>
          <w:rFonts w:hint="default" w:ascii="Times New Roman" w:hAnsi="Times New Roman" w:cs="Times New Roman"/>
        </w:rPr>
        <w:t>└── water_model.pkl</w:t>
      </w:r>
    </w:p>
    <w:p w14:paraId="4975BDAD">
      <w:pPr>
        <w:ind w:left="360"/>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lang w:val="en-US"/>
        </w:rPr>
        <w:t>src</w:t>
      </w:r>
      <w:r>
        <w:rPr>
          <w:rFonts w:hint="default" w:ascii="Times New Roman" w:hAnsi="Times New Roman" w:cs="Times New Roman"/>
        </w:rPr>
        <w:t>/</w:t>
      </w:r>
    </w:p>
    <w:p w14:paraId="496200B0">
      <w:pPr>
        <w:ind w:left="360" w:firstLine="210" w:firstLineChars="100"/>
        <w:rPr>
          <w:rFonts w:hint="default" w:ascii="Times New Roman" w:hAnsi="Times New Roman" w:cs="Times New Roman"/>
          <w:lang w:val="en-US"/>
        </w:rPr>
      </w:pPr>
      <w:r>
        <w:rPr>
          <w:rFonts w:hint="default" w:ascii="Times New Roman" w:hAnsi="Times New Roman" w:cs="Times New Roman"/>
        </w:rPr>
        <w:t xml:space="preserve">├── </w:t>
      </w:r>
      <w:r>
        <w:rPr>
          <w:rFonts w:hint="default" w:ascii="Times New Roman" w:hAnsi="Times New Roman" w:cs="Times New Roman"/>
          <w:lang w:val="en-US"/>
        </w:rPr>
        <w:t>create_dataset.py</w:t>
      </w:r>
    </w:p>
    <w:p w14:paraId="080A5307">
      <w:pPr>
        <w:ind w:left="360" w:firstLine="210"/>
        <w:rPr>
          <w:rFonts w:hint="default" w:ascii="Times New Roman" w:hAnsi="Times New Roman" w:cs="Times New Roman"/>
          <w:lang w:val="en-US"/>
        </w:rPr>
      </w:pPr>
      <w:r>
        <w:rPr>
          <w:rFonts w:hint="default" w:ascii="Times New Roman" w:hAnsi="Times New Roman" w:cs="Times New Roman"/>
        </w:rPr>
        <w:t xml:space="preserve">└── </w:t>
      </w:r>
      <w:r>
        <w:rPr>
          <w:rFonts w:hint="default" w:ascii="Times New Roman" w:hAnsi="Times New Roman" w:cs="Times New Roman"/>
          <w:lang w:val="en-US"/>
        </w:rPr>
        <w:t>train_models.py</w:t>
      </w:r>
    </w:p>
    <w:p w14:paraId="17A9F8D1">
      <w:pPr>
        <w:pStyle w:val="2"/>
        <w:numPr>
          <w:ilvl w:val="0"/>
          <w:numId w:val="7"/>
        </w:numPr>
        <w:ind w:left="0" w:leftChars="0" w:firstLine="0" w:firstLineChars="0"/>
        <w:rPr>
          <w:rFonts w:hint="default" w:ascii="Times New Roman" w:hAnsi="Times New Roman" w:cs="Times New Roman"/>
        </w:rPr>
      </w:pPr>
      <w:r>
        <w:rPr>
          <w:rFonts w:hint="default" w:ascii="Times New Roman" w:hAnsi="Times New Roman" w:cs="Times New Roman"/>
        </w:rPr>
        <w:t>Complete Logical Line Map</w:t>
      </w:r>
    </w:p>
    <w:p w14:paraId="3E3ADFE5">
      <w:pPr>
        <w:numPr>
          <w:numId w:val="0"/>
        </w:numPr>
        <w:ind w:leftChars="0"/>
        <w:rPr>
          <w:rFonts w:hint="default"/>
        </w:rPr>
      </w:pPr>
    </w:p>
    <w:p w14:paraId="44EA8DF7">
      <w:pPr>
        <w:rPr>
          <w:rFonts w:hint="default" w:ascii="Times New Roman" w:hAnsi="Times New Roman" w:cs="Times New Roman"/>
        </w:rPr>
      </w:pPr>
      <w:r>
        <w:rPr>
          <w:rFonts w:hint="default" w:ascii="Times New Roman" w:hAnsi="Times New Roman" w:cs="Times New Roman"/>
        </w:rPr>
        <w:t>The following ranges refer to the final generated app.py. They explain the purpose of each logical code block. Blank and comment-only lines are included inside the ranges for readability.</w:t>
      </w:r>
    </w:p>
    <w:p w14:paraId="591BD2FD">
      <w:pPr>
        <w:rPr>
          <w:rFonts w:hint="default" w:ascii="Times New Roman" w:hAnsi="Times New Roman" w:cs="Times New Roman"/>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21EE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60" w:type="dxa"/>
          </w:tcPr>
          <w:p w14:paraId="49885BEA">
            <w:pPr>
              <w:spacing w:after="0" w:line="240" w:lineRule="auto"/>
              <w:rPr>
                <w:rFonts w:hint="default" w:ascii="Times New Roman" w:hAnsi="Times New Roman" w:cs="Times New Roman"/>
              </w:rPr>
            </w:pPr>
            <w:r>
              <w:rPr>
                <w:rFonts w:hint="default" w:ascii="Times New Roman" w:hAnsi="Times New Roman" w:cs="Times New Roman"/>
              </w:rPr>
              <w:t>Lines</w:t>
            </w:r>
          </w:p>
        </w:tc>
        <w:tc>
          <w:tcPr>
            <w:tcW w:w="3360" w:type="dxa"/>
          </w:tcPr>
          <w:p w14:paraId="32B6AC8B">
            <w:pPr>
              <w:spacing w:after="0" w:line="240" w:lineRule="auto"/>
              <w:rPr>
                <w:rFonts w:hint="default" w:ascii="Times New Roman" w:hAnsi="Times New Roman" w:cs="Times New Roman"/>
              </w:rPr>
            </w:pPr>
            <w:r>
              <w:rPr>
                <w:rFonts w:hint="default" w:ascii="Times New Roman" w:hAnsi="Times New Roman" w:cs="Times New Roman"/>
              </w:rPr>
              <w:t>Block</w:t>
            </w:r>
          </w:p>
        </w:tc>
        <w:tc>
          <w:tcPr>
            <w:tcW w:w="3360" w:type="dxa"/>
          </w:tcPr>
          <w:p w14:paraId="078CBE1C">
            <w:pPr>
              <w:spacing w:after="0" w:line="240" w:lineRule="auto"/>
              <w:rPr>
                <w:rFonts w:hint="default" w:ascii="Times New Roman" w:hAnsi="Times New Roman" w:cs="Times New Roman"/>
              </w:rPr>
            </w:pPr>
            <w:r>
              <w:rPr>
                <w:rFonts w:hint="default" w:ascii="Times New Roman" w:hAnsi="Times New Roman" w:cs="Times New Roman"/>
              </w:rPr>
              <w:t>Purpose</w:t>
            </w:r>
          </w:p>
        </w:tc>
      </w:tr>
      <w:tr w14:paraId="2BA51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60" w:type="dxa"/>
          </w:tcPr>
          <w:p w14:paraId="4CA7794D">
            <w:pPr>
              <w:spacing w:after="0" w:line="240" w:lineRule="auto"/>
              <w:rPr>
                <w:rFonts w:hint="default" w:ascii="Times New Roman" w:hAnsi="Times New Roman" w:cs="Times New Roman"/>
              </w:rPr>
            </w:pPr>
            <w:r>
              <w:rPr>
                <w:rFonts w:hint="default" w:ascii="Times New Roman" w:hAnsi="Times New Roman" w:cs="Times New Roman"/>
              </w:rPr>
              <w:t>11–15</w:t>
            </w:r>
          </w:p>
        </w:tc>
        <w:tc>
          <w:tcPr>
            <w:tcW w:w="3360" w:type="dxa"/>
          </w:tcPr>
          <w:p w14:paraId="2A0FF18E">
            <w:pPr>
              <w:spacing w:after="0" w:line="240" w:lineRule="auto"/>
              <w:rPr>
                <w:rFonts w:hint="default" w:ascii="Times New Roman" w:hAnsi="Times New Roman" w:cs="Times New Roman"/>
              </w:rPr>
            </w:pPr>
            <w:r>
              <w:rPr>
                <w:rFonts w:hint="default" w:ascii="Times New Roman" w:hAnsi="Times New Roman" w:cs="Times New Roman"/>
              </w:rPr>
              <w:t>Imports</w:t>
            </w:r>
          </w:p>
        </w:tc>
        <w:tc>
          <w:tcPr>
            <w:tcW w:w="3360" w:type="dxa"/>
          </w:tcPr>
          <w:p w14:paraId="41C0DB22">
            <w:pPr>
              <w:spacing w:after="0" w:line="240" w:lineRule="auto"/>
              <w:rPr>
                <w:rFonts w:hint="default" w:ascii="Times New Roman" w:hAnsi="Times New Roman" w:cs="Times New Roman"/>
              </w:rPr>
            </w:pPr>
            <w:r>
              <w:rPr>
                <w:rFonts w:hint="default" w:ascii="Times New Roman" w:hAnsi="Times New Roman" w:cs="Times New Roman"/>
              </w:rPr>
              <w:t>Loads os, joblib, pandas, Streamlit and Plotly Express.</w:t>
            </w:r>
          </w:p>
        </w:tc>
      </w:tr>
      <w:tr w14:paraId="7A77F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2BA35938">
            <w:pPr>
              <w:spacing w:after="0" w:line="240" w:lineRule="auto"/>
              <w:rPr>
                <w:rFonts w:hint="default" w:ascii="Times New Roman" w:hAnsi="Times New Roman" w:cs="Times New Roman"/>
              </w:rPr>
            </w:pPr>
            <w:r>
              <w:rPr>
                <w:rFonts w:hint="default" w:ascii="Times New Roman" w:hAnsi="Times New Roman" w:cs="Times New Roman"/>
              </w:rPr>
              <w:t>20–25</w:t>
            </w:r>
          </w:p>
        </w:tc>
        <w:tc>
          <w:tcPr>
            <w:tcW w:w="3360" w:type="dxa"/>
          </w:tcPr>
          <w:p w14:paraId="748A9C91">
            <w:pPr>
              <w:spacing w:after="0" w:line="240" w:lineRule="auto"/>
              <w:rPr>
                <w:rFonts w:hint="default" w:ascii="Times New Roman" w:hAnsi="Times New Roman" w:cs="Times New Roman"/>
              </w:rPr>
            </w:pPr>
            <w:r>
              <w:rPr>
                <w:rFonts w:hint="default" w:ascii="Times New Roman" w:hAnsi="Times New Roman" w:cs="Times New Roman"/>
              </w:rPr>
              <w:t>Page configuration</w:t>
            </w:r>
          </w:p>
        </w:tc>
        <w:tc>
          <w:tcPr>
            <w:tcW w:w="3360" w:type="dxa"/>
          </w:tcPr>
          <w:p w14:paraId="1C4AE6F2">
            <w:pPr>
              <w:spacing w:after="0" w:line="240" w:lineRule="auto"/>
              <w:rPr>
                <w:rFonts w:hint="default" w:ascii="Times New Roman" w:hAnsi="Times New Roman" w:cs="Times New Roman"/>
              </w:rPr>
            </w:pPr>
            <w:r>
              <w:rPr>
                <w:rFonts w:hint="default" w:ascii="Times New Roman" w:hAnsi="Times New Roman" w:cs="Times New Roman"/>
              </w:rPr>
              <w:t>Sets browser title, icon, wide layout and expanded sidebar.</w:t>
            </w:r>
          </w:p>
        </w:tc>
      </w:tr>
      <w:tr w14:paraId="48F7A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20596411">
            <w:pPr>
              <w:spacing w:after="0" w:line="240" w:lineRule="auto"/>
              <w:rPr>
                <w:rFonts w:hint="default" w:ascii="Times New Roman" w:hAnsi="Times New Roman" w:cs="Times New Roman"/>
              </w:rPr>
            </w:pPr>
            <w:r>
              <w:rPr>
                <w:rFonts w:hint="default" w:ascii="Times New Roman" w:hAnsi="Times New Roman" w:cs="Times New Roman"/>
              </w:rPr>
              <w:t>30–42</w:t>
            </w:r>
          </w:p>
        </w:tc>
        <w:tc>
          <w:tcPr>
            <w:tcW w:w="3360" w:type="dxa"/>
          </w:tcPr>
          <w:p w14:paraId="219712B0">
            <w:pPr>
              <w:spacing w:after="0" w:line="240" w:lineRule="auto"/>
              <w:rPr>
                <w:rFonts w:hint="default" w:ascii="Times New Roman" w:hAnsi="Times New Roman" w:cs="Times New Roman"/>
              </w:rPr>
            </w:pPr>
            <w:r>
              <w:rPr>
                <w:rFonts w:hint="default" w:ascii="Times New Roman" w:hAnsi="Times New Roman" w:cs="Times New Roman"/>
              </w:rPr>
              <w:t>Project paths</w:t>
            </w:r>
          </w:p>
        </w:tc>
        <w:tc>
          <w:tcPr>
            <w:tcW w:w="3360" w:type="dxa"/>
          </w:tcPr>
          <w:p w14:paraId="7A8D1A41">
            <w:pPr>
              <w:spacing w:after="0" w:line="240" w:lineRule="auto"/>
              <w:rPr>
                <w:rFonts w:hint="default" w:ascii="Times New Roman" w:hAnsi="Times New Roman" w:cs="Times New Roman"/>
              </w:rPr>
            </w:pPr>
            <w:r>
              <w:rPr>
                <w:rFonts w:hint="default" w:ascii="Times New Roman" w:hAnsi="Times New Roman" w:cs="Times New Roman"/>
              </w:rPr>
              <w:t>Builds paths to smartmart_data.csv and the two .pkl model files.</w:t>
            </w:r>
          </w:p>
        </w:tc>
      </w:tr>
      <w:tr w14:paraId="78E7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7BBA0D21">
            <w:pPr>
              <w:spacing w:after="0" w:line="240" w:lineRule="auto"/>
              <w:rPr>
                <w:rFonts w:hint="default" w:ascii="Times New Roman" w:hAnsi="Times New Roman" w:cs="Times New Roman"/>
              </w:rPr>
            </w:pPr>
            <w:r>
              <w:rPr>
                <w:rFonts w:hint="default" w:ascii="Times New Roman" w:hAnsi="Times New Roman" w:cs="Times New Roman"/>
              </w:rPr>
              <w:t>47–58</w:t>
            </w:r>
          </w:p>
        </w:tc>
        <w:tc>
          <w:tcPr>
            <w:tcW w:w="3360" w:type="dxa"/>
          </w:tcPr>
          <w:p w14:paraId="199E74E8">
            <w:pPr>
              <w:spacing w:after="0" w:line="240" w:lineRule="auto"/>
              <w:rPr>
                <w:rFonts w:hint="default" w:ascii="Times New Roman" w:hAnsi="Times New Roman" w:cs="Times New Roman"/>
              </w:rPr>
            </w:pPr>
            <w:r>
              <w:rPr>
                <w:rFonts w:hint="default" w:ascii="Times New Roman" w:hAnsi="Times New Roman" w:cs="Times New Roman"/>
              </w:rPr>
              <w:t>Data/model functions</w:t>
            </w:r>
          </w:p>
        </w:tc>
        <w:tc>
          <w:tcPr>
            <w:tcW w:w="3360" w:type="dxa"/>
          </w:tcPr>
          <w:p w14:paraId="3713C3D5">
            <w:pPr>
              <w:spacing w:after="0" w:line="240" w:lineRule="auto"/>
              <w:rPr>
                <w:rFonts w:hint="default" w:ascii="Times New Roman" w:hAnsi="Times New Roman" w:cs="Times New Roman"/>
              </w:rPr>
            </w:pPr>
            <w:r>
              <w:rPr>
                <w:rFonts w:hint="default" w:ascii="Times New Roman" w:hAnsi="Times New Roman" w:cs="Times New Roman"/>
              </w:rPr>
              <w:t>Reads CSV data, converts dates, sorts data, and loads both trained models.</w:t>
            </w:r>
          </w:p>
        </w:tc>
      </w:tr>
      <w:tr w14:paraId="4FC58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54BC2329">
            <w:pPr>
              <w:spacing w:after="0" w:line="240" w:lineRule="auto"/>
              <w:rPr>
                <w:rFonts w:hint="default" w:ascii="Times New Roman" w:hAnsi="Times New Roman" w:cs="Times New Roman"/>
              </w:rPr>
            </w:pPr>
            <w:r>
              <w:rPr>
                <w:rFonts w:hint="default" w:ascii="Times New Roman" w:hAnsi="Times New Roman" w:cs="Times New Roman"/>
              </w:rPr>
              <w:t>61–63</w:t>
            </w:r>
          </w:p>
        </w:tc>
        <w:tc>
          <w:tcPr>
            <w:tcW w:w="3360" w:type="dxa"/>
          </w:tcPr>
          <w:p w14:paraId="78C88A83">
            <w:pPr>
              <w:spacing w:after="0" w:line="240" w:lineRule="auto"/>
              <w:rPr>
                <w:rFonts w:hint="default" w:ascii="Times New Roman" w:hAnsi="Times New Roman" w:cs="Times New Roman"/>
              </w:rPr>
            </w:pPr>
            <w:r>
              <w:rPr>
                <w:rFonts w:hint="default" w:ascii="Times New Roman" w:hAnsi="Times New Roman" w:cs="Times New Roman"/>
              </w:rPr>
              <w:t>Initialization</w:t>
            </w:r>
          </w:p>
        </w:tc>
        <w:tc>
          <w:tcPr>
            <w:tcW w:w="3360" w:type="dxa"/>
          </w:tcPr>
          <w:p w14:paraId="30F221CC">
            <w:pPr>
              <w:spacing w:after="0" w:line="240" w:lineRule="auto"/>
              <w:rPr>
                <w:rFonts w:hint="default" w:ascii="Times New Roman" w:hAnsi="Times New Roman" w:cs="Times New Roman"/>
              </w:rPr>
            </w:pPr>
            <w:r>
              <w:rPr>
                <w:rFonts w:hint="default" w:ascii="Times New Roman" w:hAnsi="Times New Roman" w:cs="Times New Roman"/>
              </w:rPr>
              <w:t>Runs the loading functions and selects the latest row.</w:t>
            </w:r>
          </w:p>
        </w:tc>
      </w:tr>
      <w:tr w14:paraId="6D845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6F04C8CE">
            <w:pPr>
              <w:spacing w:after="0" w:line="240" w:lineRule="auto"/>
              <w:rPr>
                <w:rFonts w:hint="default" w:ascii="Times New Roman" w:hAnsi="Times New Roman" w:cs="Times New Roman"/>
              </w:rPr>
            </w:pPr>
            <w:r>
              <w:rPr>
                <w:rFonts w:hint="default" w:ascii="Times New Roman" w:hAnsi="Times New Roman" w:cs="Times New Roman"/>
              </w:rPr>
              <w:t>68–90</w:t>
            </w:r>
          </w:p>
        </w:tc>
        <w:tc>
          <w:tcPr>
            <w:tcW w:w="3360" w:type="dxa"/>
          </w:tcPr>
          <w:p w14:paraId="6D8FAD5A">
            <w:pPr>
              <w:spacing w:after="0" w:line="240" w:lineRule="auto"/>
              <w:rPr>
                <w:rFonts w:hint="default" w:ascii="Times New Roman" w:hAnsi="Times New Roman" w:cs="Times New Roman"/>
              </w:rPr>
            </w:pPr>
            <w:r>
              <w:rPr>
                <w:rFonts w:hint="default" w:ascii="Times New Roman" w:hAnsi="Times New Roman" w:cs="Times New Roman"/>
              </w:rPr>
              <w:t>Currency</w:t>
            </w:r>
          </w:p>
        </w:tc>
        <w:tc>
          <w:tcPr>
            <w:tcW w:w="3360" w:type="dxa"/>
          </w:tcPr>
          <w:p w14:paraId="18F00841">
            <w:pPr>
              <w:spacing w:after="0" w:line="240" w:lineRule="auto"/>
              <w:rPr>
                <w:rFonts w:hint="default" w:ascii="Times New Roman" w:hAnsi="Times New Roman" w:cs="Times New Roman"/>
              </w:rPr>
            </w:pPr>
            <w:r>
              <w:rPr>
                <w:rFonts w:hint="default" w:ascii="Times New Roman" w:hAnsi="Times New Roman" w:cs="Times New Roman"/>
              </w:rPr>
              <w:t>Provides INR/USD/EUR selection, rates, symbols and the money() formatter.</w:t>
            </w:r>
          </w:p>
        </w:tc>
      </w:tr>
      <w:tr w14:paraId="4872F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6B080DC5">
            <w:pPr>
              <w:spacing w:after="0" w:line="240" w:lineRule="auto"/>
              <w:rPr>
                <w:rFonts w:hint="default" w:ascii="Times New Roman" w:hAnsi="Times New Roman" w:cs="Times New Roman"/>
              </w:rPr>
            </w:pPr>
            <w:r>
              <w:rPr>
                <w:rFonts w:hint="default" w:ascii="Times New Roman" w:hAnsi="Times New Roman" w:cs="Times New Roman"/>
              </w:rPr>
              <w:t>96–212</w:t>
            </w:r>
          </w:p>
        </w:tc>
        <w:tc>
          <w:tcPr>
            <w:tcW w:w="3360" w:type="dxa"/>
          </w:tcPr>
          <w:p w14:paraId="56704C56">
            <w:pPr>
              <w:spacing w:after="0" w:line="240" w:lineRule="auto"/>
              <w:rPr>
                <w:rFonts w:hint="default" w:ascii="Times New Roman" w:hAnsi="Times New Roman" w:cs="Times New Roman"/>
              </w:rPr>
            </w:pPr>
            <w:r>
              <w:rPr>
                <w:rFonts w:hint="default" w:ascii="Times New Roman" w:hAnsi="Times New Roman" w:cs="Times New Roman"/>
              </w:rPr>
              <w:t>Plotly theme</w:t>
            </w:r>
          </w:p>
        </w:tc>
        <w:tc>
          <w:tcPr>
            <w:tcW w:w="3360" w:type="dxa"/>
          </w:tcPr>
          <w:p w14:paraId="1A5166DE">
            <w:pPr>
              <w:spacing w:after="0" w:line="240" w:lineRule="auto"/>
              <w:rPr>
                <w:rFonts w:hint="default" w:ascii="Times New Roman" w:hAnsi="Times New Roman" w:cs="Times New Roman"/>
              </w:rPr>
            </w:pPr>
            <w:r>
              <w:rPr>
                <w:rFonts w:hint="default" w:ascii="Times New Roman" w:hAnsi="Times New Roman" w:cs="Times New Roman"/>
              </w:rPr>
              <w:t>Creates one reusable chart-formatting function for backgrounds, text, axes, legends and hover labels.</w:t>
            </w:r>
          </w:p>
        </w:tc>
      </w:tr>
      <w:tr w14:paraId="04877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10CEECC3">
            <w:pPr>
              <w:spacing w:after="0" w:line="240" w:lineRule="auto"/>
              <w:rPr>
                <w:rFonts w:hint="default" w:ascii="Times New Roman" w:hAnsi="Times New Roman" w:cs="Times New Roman"/>
              </w:rPr>
            </w:pPr>
            <w:r>
              <w:rPr>
                <w:rFonts w:hint="default" w:ascii="Times New Roman" w:hAnsi="Times New Roman" w:cs="Times New Roman"/>
              </w:rPr>
              <w:t>218–267</w:t>
            </w:r>
          </w:p>
        </w:tc>
        <w:tc>
          <w:tcPr>
            <w:tcW w:w="3360" w:type="dxa"/>
          </w:tcPr>
          <w:p w14:paraId="32F079F6">
            <w:pPr>
              <w:spacing w:after="0" w:line="240" w:lineRule="auto"/>
              <w:rPr>
                <w:rFonts w:hint="default" w:ascii="Times New Roman" w:hAnsi="Times New Roman" w:cs="Times New Roman"/>
              </w:rPr>
            </w:pPr>
            <w:r>
              <w:rPr>
                <w:rFonts w:hint="default" w:ascii="Times New Roman" w:hAnsi="Times New Roman" w:cs="Times New Roman"/>
              </w:rPr>
              <w:t>CSS styling</w:t>
            </w:r>
          </w:p>
        </w:tc>
        <w:tc>
          <w:tcPr>
            <w:tcW w:w="3360" w:type="dxa"/>
          </w:tcPr>
          <w:p w14:paraId="1FE02038">
            <w:pPr>
              <w:spacing w:after="0" w:line="240" w:lineRule="auto"/>
              <w:rPr>
                <w:rFonts w:hint="default" w:ascii="Times New Roman" w:hAnsi="Times New Roman" w:cs="Times New Roman"/>
              </w:rPr>
            </w:pPr>
            <w:r>
              <w:rPr>
                <w:rFonts w:hint="default" w:ascii="Times New Roman" w:hAnsi="Times New Roman" w:cs="Times New Roman"/>
              </w:rPr>
              <w:t>Creates the light dashboard background, readable headings/text, metric cards and table styling.</w:t>
            </w:r>
          </w:p>
        </w:tc>
      </w:tr>
      <w:tr w14:paraId="66328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37511349">
            <w:pPr>
              <w:spacing w:after="0" w:line="240" w:lineRule="auto"/>
              <w:rPr>
                <w:rFonts w:hint="default" w:ascii="Times New Roman" w:hAnsi="Times New Roman" w:cs="Times New Roman"/>
              </w:rPr>
            </w:pPr>
            <w:r>
              <w:rPr>
                <w:rFonts w:hint="default" w:ascii="Times New Roman" w:hAnsi="Times New Roman" w:cs="Times New Roman"/>
              </w:rPr>
              <w:t>272–299</w:t>
            </w:r>
          </w:p>
        </w:tc>
        <w:tc>
          <w:tcPr>
            <w:tcW w:w="3360" w:type="dxa"/>
          </w:tcPr>
          <w:p w14:paraId="0A0F6E15">
            <w:pPr>
              <w:spacing w:after="0" w:line="240" w:lineRule="auto"/>
              <w:rPr>
                <w:rFonts w:hint="default" w:ascii="Times New Roman" w:hAnsi="Times New Roman" w:cs="Times New Roman"/>
              </w:rPr>
            </w:pPr>
            <w:r>
              <w:rPr>
                <w:rFonts w:hint="default" w:ascii="Times New Roman" w:hAnsi="Times New Roman" w:cs="Times New Roman"/>
              </w:rPr>
              <w:t>Sidebar</w:t>
            </w:r>
          </w:p>
        </w:tc>
        <w:tc>
          <w:tcPr>
            <w:tcW w:w="3360" w:type="dxa"/>
          </w:tcPr>
          <w:p w14:paraId="7657003F">
            <w:pPr>
              <w:spacing w:after="0" w:line="240" w:lineRule="auto"/>
              <w:rPr>
                <w:rFonts w:hint="default" w:ascii="Times New Roman" w:hAnsi="Times New Roman" w:cs="Times New Roman"/>
              </w:rPr>
            </w:pPr>
            <w:r>
              <w:rPr>
                <w:rFonts w:hint="default" w:ascii="Times New Roman" w:hAnsi="Times New Roman" w:cs="Times New Roman"/>
              </w:rPr>
              <w:t>Creates SmartMart branding, page navigation, business-model information and project identification.</w:t>
            </w:r>
          </w:p>
        </w:tc>
      </w:tr>
      <w:tr w14:paraId="2DF74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0E0E4F5D">
            <w:pPr>
              <w:spacing w:after="0" w:line="240" w:lineRule="auto"/>
              <w:rPr>
                <w:rFonts w:hint="default" w:ascii="Times New Roman" w:hAnsi="Times New Roman" w:cs="Times New Roman"/>
              </w:rPr>
            </w:pPr>
            <w:r>
              <w:rPr>
                <w:rFonts w:hint="default" w:ascii="Times New Roman" w:hAnsi="Times New Roman" w:cs="Times New Roman"/>
              </w:rPr>
              <w:t>304–410</w:t>
            </w:r>
          </w:p>
        </w:tc>
        <w:tc>
          <w:tcPr>
            <w:tcW w:w="3360" w:type="dxa"/>
          </w:tcPr>
          <w:p w14:paraId="001A8E1E">
            <w:pPr>
              <w:spacing w:after="0" w:line="240" w:lineRule="auto"/>
              <w:rPr>
                <w:rFonts w:hint="default" w:ascii="Times New Roman" w:hAnsi="Times New Roman" w:cs="Times New Roman"/>
              </w:rPr>
            </w:pPr>
            <w:r>
              <w:rPr>
                <w:rFonts w:hint="default" w:ascii="Times New Roman" w:hAnsi="Times New Roman" w:cs="Times New Roman"/>
              </w:rPr>
              <w:t>Dashboard</w:t>
            </w:r>
          </w:p>
        </w:tc>
        <w:tc>
          <w:tcPr>
            <w:tcW w:w="3360" w:type="dxa"/>
          </w:tcPr>
          <w:p w14:paraId="61A63E6F">
            <w:pPr>
              <w:spacing w:after="0" w:line="240" w:lineRule="auto"/>
              <w:rPr>
                <w:rFonts w:hint="default" w:ascii="Times New Roman" w:hAnsi="Times New Roman" w:cs="Times New Roman"/>
              </w:rPr>
            </w:pPr>
            <w:r>
              <w:rPr>
                <w:rFonts w:hint="default" w:ascii="Times New Roman" w:hAnsi="Times New Roman" w:cs="Times New Roman"/>
              </w:rPr>
              <w:t>Shows financial/resource KPIs, revenue/profit charts and business-health indicators.</w:t>
            </w:r>
          </w:p>
        </w:tc>
      </w:tr>
      <w:tr w14:paraId="7E124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06FF5D06">
            <w:pPr>
              <w:spacing w:after="0" w:line="240" w:lineRule="auto"/>
              <w:rPr>
                <w:rFonts w:hint="default" w:ascii="Times New Roman" w:hAnsi="Times New Roman" w:cs="Times New Roman"/>
              </w:rPr>
            </w:pPr>
            <w:r>
              <w:rPr>
                <w:rFonts w:hint="default" w:ascii="Times New Roman" w:hAnsi="Times New Roman" w:cs="Times New Roman"/>
              </w:rPr>
              <w:t>414–526</w:t>
            </w:r>
          </w:p>
        </w:tc>
        <w:tc>
          <w:tcPr>
            <w:tcW w:w="3360" w:type="dxa"/>
          </w:tcPr>
          <w:p w14:paraId="4F8E92D8">
            <w:pPr>
              <w:spacing w:after="0" w:line="240" w:lineRule="auto"/>
              <w:rPr>
                <w:rFonts w:hint="default" w:ascii="Times New Roman" w:hAnsi="Times New Roman" w:cs="Times New Roman"/>
              </w:rPr>
            </w:pPr>
            <w:r>
              <w:rPr>
                <w:rFonts w:hint="default" w:ascii="Times New Roman" w:hAnsi="Times New Roman" w:cs="Times New Roman"/>
              </w:rPr>
              <w:t>Resource Consumption</w:t>
            </w:r>
          </w:p>
        </w:tc>
        <w:tc>
          <w:tcPr>
            <w:tcW w:w="3360" w:type="dxa"/>
          </w:tcPr>
          <w:p w14:paraId="412DBCD2">
            <w:pPr>
              <w:spacing w:after="0" w:line="240" w:lineRule="auto"/>
              <w:rPr>
                <w:rFonts w:hint="default" w:ascii="Times New Roman" w:hAnsi="Times New Roman" w:cs="Times New Roman"/>
              </w:rPr>
            </w:pPr>
            <w:r>
              <w:rPr>
                <w:rFonts w:hint="default" w:ascii="Times New Roman" w:hAnsi="Times New Roman" w:cs="Times New Roman"/>
              </w:rPr>
              <w:t>Shows electricity, water, fuel and waste metrics plus four time-series charts.</w:t>
            </w:r>
          </w:p>
        </w:tc>
      </w:tr>
      <w:tr w14:paraId="77684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33492997">
            <w:pPr>
              <w:spacing w:after="0" w:line="240" w:lineRule="auto"/>
              <w:rPr>
                <w:rFonts w:hint="default" w:ascii="Times New Roman" w:hAnsi="Times New Roman" w:cs="Times New Roman"/>
              </w:rPr>
            </w:pPr>
            <w:r>
              <w:rPr>
                <w:rFonts w:hint="default" w:ascii="Times New Roman" w:hAnsi="Times New Roman" w:cs="Times New Roman"/>
              </w:rPr>
              <w:t>531–647</w:t>
            </w:r>
          </w:p>
        </w:tc>
        <w:tc>
          <w:tcPr>
            <w:tcW w:w="3360" w:type="dxa"/>
          </w:tcPr>
          <w:p w14:paraId="48C0A8C7">
            <w:pPr>
              <w:spacing w:after="0" w:line="240" w:lineRule="auto"/>
              <w:rPr>
                <w:rFonts w:hint="default" w:ascii="Times New Roman" w:hAnsi="Times New Roman" w:cs="Times New Roman"/>
              </w:rPr>
            </w:pPr>
            <w:r>
              <w:rPr>
                <w:rFonts w:hint="default" w:ascii="Times New Roman" w:hAnsi="Times New Roman" w:cs="Times New Roman"/>
              </w:rPr>
              <w:t>Financial Analysis</w:t>
            </w:r>
          </w:p>
        </w:tc>
        <w:tc>
          <w:tcPr>
            <w:tcW w:w="3360" w:type="dxa"/>
          </w:tcPr>
          <w:p w14:paraId="0D519E19">
            <w:pPr>
              <w:spacing w:after="0" w:line="240" w:lineRule="auto"/>
              <w:rPr>
                <w:rFonts w:hint="default" w:ascii="Times New Roman" w:hAnsi="Times New Roman" w:cs="Times New Roman"/>
              </w:rPr>
            </w:pPr>
            <w:r>
              <w:rPr>
                <w:rFonts w:hint="default" w:ascii="Times New Roman" w:hAnsi="Times New Roman" w:cs="Times New Roman"/>
              </w:rPr>
              <w:t>Shows revenue/profit KPIs, performance trends, resource-cost trend and cost breakdown.</w:t>
            </w:r>
          </w:p>
        </w:tc>
      </w:tr>
      <w:tr w14:paraId="1795F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01108FA3">
            <w:pPr>
              <w:spacing w:after="0" w:line="240" w:lineRule="auto"/>
              <w:rPr>
                <w:rFonts w:hint="default" w:ascii="Times New Roman" w:hAnsi="Times New Roman" w:cs="Times New Roman"/>
              </w:rPr>
            </w:pPr>
            <w:r>
              <w:rPr>
                <w:rFonts w:hint="default" w:ascii="Times New Roman" w:hAnsi="Times New Roman" w:cs="Times New Roman"/>
              </w:rPr>
              <w:t>652–769</w:t>
            </w:r>
          </w:p>
        </w:tc>
        <w:tc>
          <w:tcPr>
            <w:tcW w:w="3360" w:type="dxa"/>
          </w:tcPr>
          <w:p w14:paraId="00DC66EC">
            <w:pPr>
              <w:spacing w:after="0" w:line="240" w:lineRule="auto"/>
              <w:rPr>
                <w:rFonts w:hint="default" w:ascii="Times New Roman" w:hAnsi="Times New Roman" w:cs="Times New Roman"/>
              </w:rPr>
            </w:pPr>
            <w:r>
              <w:rPr>
                <w:rFonts w:hint="default" w:ascii="Times New Roman" w:hAnsi="Times New Roman" w:cs="Times New Roman"/>
              </w:rPr>
              <w:t>Balance Sheet</w:t>
            </w:r>
          </w:p>
        </w:tc>
        <w:tc>
          <w:tcPr>
            <w:tcW w:w="3360" w:type="dxa"/>
          </w:tcPr>
          <w:p w14:paraId="36AED07F">
            <w:pPr>
              <w:spacing w:after="0" w:line="240" w:lineRule="auto"/>
              <w:rPr>
                <w:rFonts w:hint="default" w:ascii="Times New Roman" w:hAnsi="Times New Roman" w:cs="Times New Roman"/>
              </w:rPr>
            </w:pPr>
            <w:r>
              <w:rPr>
                <w:rFonts w:hint="default" w:ascii="Times New Roman" w:hAnsi="Times New Roman" w:cs="Times New Roman"/>
              </w:rPr>
              <w:t>Builds asset/liability tables, displays equity and checks Assets = Liabilities + Equity.</w:t>
            </w:r>
          </w:p>
        </w:tc>
      </w:tr>
      <w:tr w14:paraId="27AD0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59F20A99">
            <w:pPr>
              <w:spacing w:after="0" w:line="240" w:lineRule="auto"/>
              <w:rPr>
                <w:rFonts w:hint="default" w:ascii="Times New Roman" w:hAnsi="Times New Roman" w:cs="Times New Roman"/>
              </w:rPr>
            </w:pPr>
            <w:r>
              <w:rPr>
                <w:rFonts w:hint="default" w:ascii="Times New Roman" w:hAnsi="Times New Roman" w:cs="Times New Roman"/>
              </w:rPr>
              <w:t>774–907</w:t>
            </w:r>
          </w:p>
        </w:tc>
        <w:tc>
          <w:tcPr>
            <w:tcW w:w="3360" w:type="dxa"/>
          </w:tcPr>
          <w:p w14:paraId="677F020B">
            <w:pPr>
              <w:spacing w:after="0" w:line="240" w:lineRule="auto"/>
              <w:rPr>
                <w:rFonts w:hint="default" w:ascii="Times New Roman" w:hAnsi="Times New Roman" w:cs="Times New Roman"/>
              </w:rPr>
            </w:pPr>
            <w:r>
              <w:rPr>
                <w:rFonts w:hint="default" w:ascii="Times New Roman" w:hAnsi="Times New Roman" w:cs="Times New Roman"/>
              </w:rPr>
              <w:t>AI Predictions</w:t>
            </w:r>
          </w:p>
        </w:tc>
        <w:tc>
          <w:tcPr>
            <w:tcW w:w="3360" w:type="dxa"/>
          </w:tcPr>
          <w:p w14:paraId="3C335992">
            <w:pPr>
              <w:spacing w:after="0" w:line="240" w:lineRule="auto"/>
              <w:rPr>
                <w:rFonts w:hint="default" w:ascii="Times New Roman" w:hAnsi="Times New Roman" w:cs="Times New Roman"/>
              </w:rPr>
            </w:pPr>
            <w:r>
              <w:rPr>
                <w:rFonts w:hint="default" w:ascii="Times New Roman" w:hAnsi="Times New Roman" w:cs="Times New Roman"/>
              </w:rPr>
              <w:t>Collects user inputs, builds model-ready DataFrames, runs the two models and displays predictions.</w:t>
            </w:r>
          </w:p>
        </w:tc>
      </w:tr>
      <w:tr w14:paraId="78946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4D71E4ED">
            <w:pPr>
              <w:spacing w:after="0" w:line="240" w:lineRule="auto"/>
              <w:rPr>
                <w:rFonts w:hint="default" w:ascii="Times New Roman" w:hAnsi="Times New Roman" w:cs="Times New Roman"/>
              </w:rPr>
            </w:pPr>
            <w:r>
              <w:rPr>
                <w:rFonts w:hint="default" w:ascii="Times New Roman" w:hAnsi="Times New Roman" w:cs="Times New Roman"/>
              </w:rPr>
              <w:t>912–1008</w:t>
            </w:r>
          </w:p>
        </w:tc>
        <w:tc>
          <w:tcPr>
            <w:tcW w:w="3360" w:type="dxa"/>
          </w:tcPr>
          <w:p w14:paraId="7A8B99A4">
            <w:pPr>
              <w:spacing w:after="0" w:line="240" w:lineRule="auto"/>
              <w:rPr>
                <w:rFonts w:hint="default" w:ascii="Times New Roman" w:hAnsi="Times New Roman" w:cs="Times New Roman"/>
              </w:rPr>
            </w:pPr>
            <w:r>
              <w:rPr>
                <w:rFonts w:hint="default" w:ascii="Times New Roman" w:hAnsi="Times New Roman" w:cs="Times New Roman"/>
              </w:rPr>
              <w:t>Sustainability</w:t>
            </w:r>
          </w:p>
        </w:tc>
        <w:tc>
          <w:tcPr>
            <w:tcW w:w="3360" w:type="dxa"/>
          </w:tcPr>
          <w:p w14:paraId="727A0617">
            <w:pPr>
              <w:spacing w:after="0" w:line="240" w:lineRule="auto"/>
              <w:rPr>
                <w:rFonts w:hint="default" w:ascii="Times New Roman" w:hAnsi="Times New Roman" w:cs="Times New Roman"/>
              </w:rPr>
            </w:pPr>
            <w:r>
              <w:rPr>
                <w:rFonts w:hint="default" w:ascii="Times New Roman" w:hAnsi="Times New Roman" w:cs="Times New Roman"/>
              </w:rPr>
              <w:t>Shows efficiency KPIs, SDG information and combined resource trends.</w:t>
            </w:r>
          </w:p>
        </w:tc>
      </w:tr>
      <w:tr w14:paraId="4D11B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08DA9C5D">
            <w:pPr>
              <w:spacing w:after="0" w:line="240" w:lineRule="auto"/>
              <w:rPr>
                <w:rFonts w:hint="default" w:ascii="Times New Roman" w:hAnsi="Times New Roman" w:cs="Times New Roman"/>
              </w:rPr>
            </w:pPr>
            <w:r>
              <w:rPr>
                <w:rFonts w:hint="default" w:ascii="Times New Roman" w:hAnsi="Times New Roman" w:cs="Times New Roman"/>
              </w:rPr>
              <w:t>1010–1018</w:t>
            </w:r>
          </w:p>
        </w:tc>
        <w:tc>
          <w:tcPr>
            <w:tcW w:w="3360" w:type="dxa"/>
          </w:tcPr>
          <w:p w14:paraId="31584B5E">
            <w:pPr>
              <w:spacing w:after="0" w:line="240" w:lineRule="auto"/>
              <w:rPr>
                <w:rFonts w:hint="default" w:ascii="Times New Roman" w:hAnsi="Times New Roman" w:cs="Times New Roman"/>
              </w:rPr>
            </w:pPr>
            <w:r>
              <w:rPr>
                <w:rFonts w:hint="default" w:ascii="Times New Roman" w:hAnsi="Times New Roman" w:cs="Times New Roman"/>
              </w:rPr>
              <w:t>Footer</w:t>
            </w:r>
          </w:p>
        </w:tc>
        <w:tc>
          <w:tcPr>
            <w:tcW w:w="3360" w:type="dxa"/>
          </w:tcPr>
          <w:p w14:paraId="1E8A25AB">
            <w:pPr>
              <w:spacing w:after="0" w:line="240" w:lineRule="auto"/>
              <w:rPr>
                <w:rFonts w:hint="default" w:ascii="Times New Roman" w:hAnsi="Times New Roman" w:cs="Times New Roman"/>
              </w:rPr>
            </w:pPr>
            <w:r>
              <w:rPr>
                <w:rFonts w:hint="default" w:ascii="Times New Roman" w:hAnsi="Times New Roman" w:cs="Times New Roman"/>
              </w:rPr>
              <w:t>Adds project identification to the sidebar.</w:t>
            </w:r>
          </w:p>
        </w:tc>
      </w:tr>
    </w:tbl>
    <w:p w14:paraId="56E73D2D">
      <w:pPr>
        <w:pStyle w:val="2"/>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t>6. Detailed Explanation of the Code</w:t>
      </w:r>
    </w:p>
    <w:p w14:paraId="0C5F064A">
      <w:pPr>
        <w:rPr>
          <w:rFonts w:hint="default"/>
        </w:rPr>
      </w:pPr>
    </w:p>
    <w:p w14:paraId="5D4FD6D9">
      <w:pPr>
        <w:pStyle w:val="3"/>
        <w:rPr>
          <w:rFonts w:hint="default" w:ascii="Times New Roman" w:hAnsi="Times New Roman" w:cs="Times New Roman"/>
        </w:rPr>
      </w:pPr>
      <w:r>
        <w:rPr>
          <w:rFonts w:hint="default" w:ascii="Times New Roman" w:hAnsi="Times New Roman" w:cs="Times New Roman"/>
        </w:rPr>
        <w:t>6.1 Imports — Lines 11–15</w:t>
      </w:r>
    </w:p>
    <w:p w14:paraId="6A3912EE">
      <w:pPr>
        <w:rPr>
          <w:rFonts w:hint="default" w:ascii="Times New Roman" w:hAnsi="Times New Roman" w:cs="Times New Roman"/>
        </w:rPr>
      </w:pPr>
      <w:r>
        <w:rPr>
          <w:rFonts w:hint="default" w:ascii="Times New Roman" w:hAnsi="Times New Roman" w:cs="Times New Roman"/>
        </w:rPr>
        <w:t>import os handles file locations. import joblib restores saved machine-learning models. import pandas as pd provides the DataFrame structure used for the dataset and model inputs. import streamlit as st creates the web application. import plotly.express as px creates interactive charts. These imports establish the technical tools used throughout the program.</w:t>
      </w:r>
    </w:p>
    <w:p w14:paraId="5B2EA8BC">
      <w:pPr>
        <w:pStyle w:val="3"/>
        <w:rPr>
          <w:rFonts w:hint="default" w:ascii="Times New Roman" w:hAnsi="Times New Roman" w:cs="Times New Roman"/>
        </w:rPr>
      </w:pPr>
      <w:r>
        <w:rPr>
          <w:rFonts w:hint="default" w:ascii="Times New Roman" w:hAnsi="Times New Roman" w:cs="Times New Roman"/>
        </w:rPr>
        <w:t>6.2 Page Configuration — Lines 20–25</w:t>
      </w:r>
    </w:p>
    <w:p w14:paraId="1A4493D0">
      <w:pPr>
        <w:rPr>
          <w:rFonts w:hint="default" w:ascii="Times New Roman" w:hAnsi="Times New Roman" w:cs="Times New Roman"/>
        </w:rPr>
      </w:pPr>
      <w:r>
        <w:rPr>
          <w:rFonts w:hint="default" w:ascii="Times New Roman" w:hAnsi="Times New Roman" w:cs="Times New Roman"/>
        </w:rPr>
        <w:t>st.set_page_config() is deliberately placed near the beginning. page_title controls the browser/tab title, page_icon gives the supermarket icon, layout='wide' gives dashboard components more horizontal space, and initial_sidebar_state='expanded' makes navigation immediately visible.</w:t>
      </w:r>
    </w:p>
    <w:p w14:paraId="77ACB213">
      <w:pPr>
        <w:pStyle w:val="3"/>
        <w:rPr>
          <w:rFonts w:hint="default" w:ascii="Times New Roman" w:hAnsi="Times New Roman" w:cs="Times New Roman"/>
        </w:rPr>
      </w:pPr>
      <w:r>
        <w:rPr>
          <w:rFonts w:hint="default" w:ascii="Times New Roman" w:hAnsi="Times New Roman" w:cs="Times New Roman"/>
        </w:rPr>
        <w:t>6.3 Project Paths — Lines 30–42</w:t>
      </w:r>
    </w:p>
    <w:p w14:paraId="320769DC">
      <w:pPr>
        <w:rPr>
          <w:rFonts w:hint="default" w:ascii="Times New Roman" w:hAnsi="Times New Roman" w:cs="Times New Roman"/>
        </w:rPr>
      </w:pPr>
      <w:r>
        <w:rPr>
          <w:rFonts w:hint="default" w:ascii="Times New Roman" w:hAnsi="Times New Roman" w:cs="Times New Roman"/>
        </w:rPr>
        <w:t>BASE_DIR is calculated from the location of app.py. The dataset path points to data/raw/smartmart_data.csv. The electricity and water model paths point to models/electricity_model.pkl and models/water_model.pkl. This design is better than relying on a hard-coded Windows path because deployment environments can use different absolute directories.</w:t>
      </w:r>
    </w:p>
    <w:p w14:paraId="52A73FA7">
      <w:pPr>
        <w:pStyle w:val="3"/>
        <w:rPr>
          <w:rFonts w:hint="default" w:ascii="Times New Roman" w:hAnsi="Times New Roman" w:cs="Times New Roman"/>
        </w:rPr>
      </w:pPr>
      <w:r>
        <w:rPr>
          <w:rFonts w:hint="default" w:ascii="Times New Roman" w:hAnsi="Times New Roman" w:cs="Times New Roman"/>
        </w:rPr>
        <w:t>6.4 Data Loading — Lines 47–51</w:t>
      </w:r>
    </w:p>
    <w:p w14:paraId="02D0D2AB">
      <w:pPr>
        <w:rPr>
          <w:rFonts w:hint="default" w:ascii="Times New Roman" w:hAnsi="Times New Roman" w:cs="Times New Roman"/>
        </w:rPr>
      </w:pPr>
      <w:r>
        <w:rPr>
          <w:rFonts w:hint="default" w:ascii="Times New Roman" w:hAnsi="Times New Roman" w:cs="Times New Roman"/>
        </w:rPr>
        <w:t>The @st.cache_data decorator allows Streamlit to reuse the loaded DataFrame. pd.read_csv(DATA_FILE) reads the dataset. pd.to_datetime(data['date']) converts the date column into a true datetime type. sort_values('date') makes sure the latest row really represents the most recent date.</w:t>
      </w:r>
    </w:p>
    <w:p w14:paraId="5A867B8D">
      <w:pPr>
        <w:pStyle w:val="3"/>
        <w:rPr>
          <w:rFonts w:hint="default" w:ascii="Times New Roman" w:hAnsi="Times New Roman" w:cs="Times New Roman"/>
        </w:rPr>
      </w:pPr>
      <w:r>
        <w:rPr>
          <w:rFonts w:hint="default" w:ascii="Times New Roman" w:hAnsi="Times New Roman" w:cs="Times New Roman"/>
        </w:rPr>
        <w:t>6.5 Model Loading — Lines 54–58</w:t>
      </w:r>
    </w:p>
    <w:p w14:paraId="1E18CAA6">
      <w:pPr>
        <w:rPr>
          <w:rFonts w:hint="default" w:ascii="Times New Roman" w:hAnsi="Times New Roman" w:cs="Times New Roman"/>
        </w:rPr>
      </w:pPr>
      <w:r>
        <w:rPr>
          <w:rFonts w:hint="default" w:ascii="Times New Roman" w:hAnsi="Times New Roman" w:cs="Times New Roman"/>
        </w:rPr>
        <w:t>The @st.cache_resource decorator is appropriate for reusable model objects. joblib.load() restores the serialized electricity and water models. The models are assumed to have been trained before the app is run.</w:t>
      </w:r>
    </w:p>
    <w:p w14:paraId="3A166F93">
      <w:pPr>
        <w:pStyle w:val="3"/>
        <w:rPr>
          <w:rFonts w:hint="default" w:ascii="Times New Roman" w:hAnsi="Times New Roman" w:cs="Times New Roman"/>
        </w:rPr>
      </w:pPr>
      <w:r>
        <w:rPr>
          <w:rFonts w:hint="default" w:ascii="Times New Roman" w:hAnsi="Times New Roman" w:cs="Times New Roman"/>
        </w:rPr>
        <w:t>6.6 Latest Record — Lines 61–63</w:t>
      </w:r>
    </w:p>
    <w:p w14:paraId="170864C6">
      <w:pPr>
        <w:rPr>
          <w:rFonts w:hint="default" w:ascii="Times New Roman" w:hAnsi="Times New Roman" w:cs="Times New Roman"/>
        </w:rPr>
      </w:pPr>
      <w:r>
        <w:rPr>
          <w:rFonts w:hint="default" w:ascii="Times New Roman" w:hAnsi="Times New Roman" w:cs="Times New Roman"/>
        </w:rPr>
        <w:t>df contains the full historical dataset. latest = df.iloc[-1] selects the final row after sorting. The latest row is used for current KPIs, balance-sheet figures and selected sustainability indicators.</w:t>
      </w:r>
    </w:p>
    <w:p w14:paraId="401A9A82">
      <w:pPr>
        <w:pStyle w:val="3"/>
        <w:rPr>
          <w:rFonts w:hint="default" w:ascii="Times New Roman" w:hAnsi="Times New Roman" w:cs="Times New Roman"/>
        </w:rPr>
      </w:pPr>
      <w:r>
        <w:rPr>
          <w:rFonts w:hint="default" w:ascii="Times New Roman" w:hAnsi="Times New Roman" w:cs="Times New Roman"/>
        </w:rPr>
        <w:t>6.7 Currency System — Lines 68–90</w:t>
      </w:r>
    </w:p>
    <w:p w14:paraId="0F372BB6">
      <w:pPr>
        <w:rPr>
          <w:rFonts w:hint="default" w:ascii="Times New Roman" w:hAnsi="Times New Roman" w:cs="Times New Roman"/>
        </w:rPr>
      </w:pPr>
      <w:r>
        <w:rPr>
          <w:rFonts w:hint="default" w:ascii="Times New Roman" w:hAnsi="Times New Roman" w:cs="Times New Roman"/>
        </w:rPr>
        <w:t>The selectbox lets the user choose INR, USD or EUR. currency_rates stores fixed conversion factors, while currency_symbols stores the matching display symbol. money(value) multiplies the numeric value by the selected rate and formats it with a currency symbol and thousands separators. These rates are fixed values in the source code, not live exchange rates.</w:t>
      </w:r>
    </w:p>
    <w:p w14:paraId="089B3172">
      <w:pPr>
        <w:pStyle w:val="3"/>
        <w:rPr>
          <w:rFonts w:hint="default" w:ascii="Times New Roman" w:hAnsi="Times New Roman" w:cs="Times New Roman"/>
        </w:rPr>
      </w:pPr>
      <w:r>
        <w:rPr>
          <w:rFonts w:hint="default" w:ascii="Times New Roman" w:hAnsi="Times New Roman" w:cs="Times New Roman"/>
        </w:rPr>
        <w:t>6.8 Plotly Theme — Lines 96–212</w:t>
      </w:r>
    </w:p>
    <w:p w14:paraId="2A02D58D">
      <w:pPr>
        <w:rPr>
          <w:rFonts w:hint="default" w:ascii="Times New Roman" w:hAnsi="Times New Roman" w:cs="Times New Roman"/>
        </w:rPr>
      </w:pPr>
      <w:r>
        <w:rPr>
          <w:rFonts w:hint="default" w:ascii="Times New Roman" w:hAnsi="Times New Roman" w:cs="Times New Roman"/>
        </w:rPr>
        <w:t>apply_chart_theme(fig) is a reusable function. It controls chart background, font, title, x-axis, y-axis, legend, hover box, margins and hover behavior. The writer uses one function instead of repeating the same visual settings for every chart, improving consistency and maintainability.</w:t>
      </w:r>
    </w:p>
    <w:p w14:paraId="57E8B301">
      <w:pPr>
        <w:pStyle w:val="3"/>
        <w:rPr>
          <w:rFonts w:hint="default" w:ascii="Times New Roman" w:hAnsi="Times New Roman" w:cs="Times New Roman"/>
        </w:rPr>
      </w:pPr>
      <w:r>
        <w:rPr>
          <w:rFonts w:hint="default" w:ascii="Times New Roman" w:hAnsi="Times New Roman" w:cs="Times New Roman"/>
        </w:rPr>
        <w:t>6.9 General CSS — Lines 218–267</w:t>
      </w:r>
    </w:p>
    <w:p w14:paraId="21830CC5">
      <w:pPr>
        <w:rPr>
          <w:rFonts w:hint="default" w:ascii="Times New Roman" w:hAnsi="Times New Roman" w:cs="Times New Roman"/>
        </w:rPr>
      </w:pPr>
      <w:r>
        <w:rPr>
          <w:rFonts w:hint="default" w:ascii="Times New Roman" w:hAnsi="Times New Roman" w:cs="Times New Roman"/>
        </w:rPr>
        <w:t>st.markdown() injects CSS into the Streamlit page. The CSS creates a light-grey application background, dark readable text, white metric cards, borders, rounded corners and spacing. unsafe_allow_html=True is required because the content contains HTML/CSS markup.</w:t>
      </w:r>
    </w:p>
    <w:p w14:paraId="67806B00">
      <w:pPr>
        <w:pStyle w:val="3"/>
        <w:rPr>
          <w:rFonts w:hint="default" w:ascii="Times New Roman" w:hAnsi="Times New Roman" w:cs="Times New Roman"/>
        </w:rPr>
      </w:pPr>
      <w:r>
        <w:rPr>
          <w:rFonts w:hint="default" w:ascii="Times New Roman" w:hAnsi="Times New Roman" w:cs="Times New Roman"/>
        </w:rPr>
        <w:t>6.10 Sidebar — Lines 272–299</w:t>
      </w:r>
    </w:p>
    <w:p w14:paraId="16525DEC">
      <w:pPr>
        <w:rPr>
          <w:rFonts w:hint="default" w:ascii="Times New Roman" w:hAnsi="Times New Roman" w:cs="Times New Roman"/>
        </w:rPr>
      </w:pPr>
      <w:r>
        <w:rPr>
          <w:rFonts w:hint="default" w:ascii="Times New Roman" w:hAnsi="Times New Roman" w:cs="Times New Roman"/>
        </w:rPr>
        <w:t>The sidebar acts as the application's navigation panel. st.sidebar.radio() stores the selected page in page. The options are Dashboard, Resource Consumption, Financial Analysis, Balance Sheet, AI Predictions and Sustainability. The sidebar also identifies the business model as a supermarket/retail business and identifies the work as an AI &amp; Data Science minor project.</w:t>
      </w:r>
    </w:p>
    <w:p w14:paraId="18FD0408">
      <w:pPr>
        <w:pStyle w:val="3"/>
        <w:rPr>
          <w:rFonts w:hint="default" w:ascii="Times New Roman" w:hAnsi="Times New Roman" w:cs="Times New Roman"/>
        </w:rPr>
      </w:pPr>
      <w:r>
        <w:rPr>
          <w:rFonts w:hint="default" w:ascii="Times New Roman" w:hAnsi="Times New Roman" w:cs="Times New Roman"/>
        </w:rPr>
        <w:t>6.11 Dashboard — Lines 304–410</w:t>
      </w:r>
    </w:p>
    <w:p w14:paraId="1646074F">
      <w:pPr>
        <w:rPr>
          <w:rFonts w:hint="default" w:ascii="Times New Roman" w:hAnsi="Times New Roman" w:cs="Times New Roman"/>
        </w:rPr>
      </w:pPr>
      <w:r>
        <w:rPr>
          <w:rFonts w:hint="default" w:ascii="Times New Roman" w:hAnsi="Times New Roman" w:cs="Times New Roman"/>
        </w:rPr>
        <w:t>The Dashboard is the executive summary. Four metric cards display Revenue, Net Profit, Customers and Resource Cost. Two Plotly line charts show revenue and net-profit trends. The Business Health section calculates profit margin using net_profit / revenue * 100 and displays resource cost percentage and electricity consumption per customer.</w:t>
      </w:r>
    </w:p>
    <w:p w14:paraId="36261E26">
      <w:pPr>
        <w:pStyle w:val="3"/>
        <w:rPr>
          <w:rFonts w:hint="default" w:ascii="Times New Roman" w:hAnsi="Times New Roman" w:cs="Times New Roman"/>
        </w:rPr>
      </w:pPr>
      <w:r>
        <w:rPr>
          <w:rFonts w:hint="default" w:ascii="Times New Roman" w:hAnsi="Times New Roman" w:cs="Times New Roman"/>
        </w:rPr>
        <w:t>6.12 Resource Consumption — Lines 414–526</w:t>
      </w:r>
    </w:p>
    <w:p w14:paraId="6495CDD6">
      <w:pPr>
        <w:rPr>
          <w:rFonts w:hint="default" w:ascii="Times New Roman" w:hAnsi="Times New Roman" w:cs="Times New Roman"/>
        </w:rPr>
      </w:pPr>
      <w:r>
        <w:rPr>
          <w:rFonts w:hint="default" w:ascii="Times New Roman" w:hAnsi="Times New Roman" w:cs="Times New Roman"/>
        </w:rPr>
        <w:t>This module monitors four physical resources. Electricity is shown in kWh, water in m³, fuel in litres and waste in kilograms. The first row gives current values, while the four Plotly charts show historical trends. The chart theme function is reused for every chart.</w:t>
      </w:r>
    </w:p>
    <w:p w14:paraId="254F3218">
      <w:pPr>
        <w:pStyle w:val="3"/>
        <w:rPr>
          <w:rFonts w:hint="default" w:ascii="Times New Roman" w:hAnsi="Times New Roman" w:cs="Times New Roman"/>
        </w:rPr>
      </w:pPr>
      <w:r>
        <w:rPr>
          <w:rFonts w:hint="default" w:ascii="Times New Roman" w:hAnsi="Times New Roman" w:cs="Times New Roman"/>
        </w:rPr>
        <w:t>6.13 Financial Analysis — Lines 531–647</w:t>
      </w:r>
    </w:p>
    <w:p w14:paraId="1EF05F15">
      <w:pPr>
        <w:rPr>
          <w:rFonts w:hint="default" w:ascii="Times New Roman" w:hAnsi="Times New Roman" w:cs="Times New Roman"/>
        </w:rPr>
      </w:pPr>
      <w:r>
        <w:rPr>
          <w:rFonts w:hint="default" w:ascii="Times New Roman" w:hAnsi="Times New Roman" w:cs="Times New Roman"/>
        </w:rPr>
        <w:t>The financial page displays revenue, operating profit and net profit. The financial_long DataFrame is produced with melt(), converting three financial columns into a long format with Metric and Amount. This format is convenient for Plotly because multiple financial series can be drawn using one chart definition. The page also shows total resource cost as an area chart and creates a bar chart for electricity, water, fuel, packaging and cleaning costs.</w:t>
      </w:r>
    </w:p>
    <w:p w14:paraId="76F57D94">
      <w:pPr>
        <w:pStyle w:val="3"/>
        <w:rPr>
          <w:rFonts w:hint="default" w:ascii="Times New Roman" w:hAnsi="Times New Roman" w:cs="Times New Roman"/>
        </w:rPr>
      </w:pPr>
      <w:r>
        <w:rPr>
          <w:rFonts w:hint="default" w:ascii="Times New Roman" w:hAnsi="Times New Roman" w:cs="Times New Roman"/>
        </w:rPr>
        <w:t>6.14 Balance Sheet — Lines 652–769</w:t>
      </w:r>
    </w:p>
    <w:p w14:paraId="7D6DD4BE">
      <w:pPr>
        <w:rPr>
          <w:rFonts w:hint="default" w:ascii="Times New Roman" w:hAnsi="Times New Roman" w:cs="Times New Roman"/>
        </w:rPr>
      </w:pPr>
      <w:r>
        <w:rPr>
          <w:rFonts w:hint="default" w:ascii="Times New Roman" w:hAnsi="Times New Roman" w:cs="Times New Roman"/>
        </w:rPr>
        <w:t>The assets DataFrame contains land, building, equipment, inventory, cash and accounts receivable. The liabilities DataFrame contains bank loan and accounts payable. The code displays total assets, total liabilities and total equity. It then calculates liabilities_equity and difference. If the absolute difference is less than 1, the application reports that the balance sheet is balanced; otherwise it reports the difference.</w:t>
      </w:r>
    </w:p>
    <w:p w14:paraId="7328BEF4">
      <w:pPr>
        <w:pStyle w:val="3"/>
        <w:rPr>
          <w:rFonts w:hint="default" w:ascii="Times New Roman" w:hAnsi="Times New Roman" w:cs="Times New Roman"/>
        </w:rPr>
      </w:pPr>
      <w:r>
        <w:rPr>
          <w:rFonts w:hint="default" w:ascii="Times New Roman" w:hAnsi="Times New Roman" w:cs="Times New Roman"/>
        </w:rPr>
        <w:t>6.15 AI Predictions — Lines 774–907</w:t>
      </w:r>
    </w:p>
    <w:p w14:paraId="15E860F6">
      <w:pPr>
        <w:rPr>
          <w:rFonts w:hint="default" w:ascii="Times New Roman" w:hAnsi="Times New Roman" w:cs="Times New Roman"/>
        </w:rPr>
      </w:pPr>
      <w:r>
        <w:rPr>
          <w:rFonts w:hint="default" w:ascii="Times New Roman" w:hAnsi="Times New Roman" w:cs="Times New Roman"/>
        </w:rPr>
        <w:t>This is the machine-learning inference section. The application collects expected customers, employees, operating hours, sales area, revenue, water, fuel and electricity. It creates electricity_input using the feature names expected by the electricity model and water_input using the feature names expected by the water model. The two models are called with .predict(). The first prediction is selected with [0] because the model returns an array-like collection. The results are shown as kWh and m³.</w:t>
      </w:r>
    </w:p>
    <w:p w14:paraId="2532DD76">
      <w:pPr>
        <w:pStyle w:val="3"/>
        <w:rPr>
          <w:rFonts w:hint="default" w:ascii="Times New Roman" w:hAnsi="Times New Roman" w:cs="Times New Roman"/>
        </w:rPr>
      </w:pPr>
      <w:r>
        <w:rPr>
          <w:rFonts w:hint="default" w:ascii="Times New Roman" w:hAnsi="Times New Roman" w:cs="Times New Roman"/>
        </w:rPr>
        <w:t>6.16 Sustainability — Lines 912–1008</w:t>
      </w:r>
    </w:p>
    <w:p w14:paraId="7103D9EE">
      <w:pPr>
        <w:rPr>
          <w:rFonts w:hint="default" w:ascii="Times New Roman" w:hAnsi="Times New Roman" w:cs="Times New Roman"/>
        </w:rPr>
      </w:pPr>
      <w:r>
        <w:rPr>
          <w:rFonts w:hint="default" w:ascii="Times New Roman" w:hAnsi="Times New Roman" w:cs="Times New Roman"/>
        </w:rPr>
        <w:t>The sustainability page reads electricity_per_customer, water_per_customer and resource_cost_percentage from the latest dataset row. It presents these as efficiency KPIs. It then provides explanatory SDG messages for SDG 6, 7, 9, 12 and 13. Finally, electricity, water and waste are reshaped with melt() and displayed as a combined trend chart.</w:t>
      </w:r>
    </w:p>
    <w:p w14:paraId="0958B75C">
      <w:pPr>
        <w:pStyle w:val="3"/>
        <w:rPr>
          <w:rFonts w:hint="default" w:ascii="Times New Roman" w:hAnsi="Times New Roman" w:cs="Times New Roman"/>
        </w:rPr>
      </w:pPr>
      <w:r>
        <w:rPr>
          <w:rFonts w:hint="default" w:ascii="Times New Roman" w:hAnsi="Times New Roman" w:cs="Times New Roman"/>
        </w:rPr>
        <w:t>6.17 Footer — Lines 1010–1018</w:t>
      </w:r>
    </w:p>
    <w:p w14:paraId="05125132">
      <w:pPr>
        <w:rPr>
          <w:rFonts w:hint="default" w:ascii="Times New Roman" w:hAnsi="Times New Roman" w:cs="Times New Roman"/>
        </w:rPr>
      </w:pPr>
      <w:r>
        <w:rPr>
          <w:rFonts w:hint="default" w:ascii="Times New Roman" w:hAnsi="Times New Roman" w:cs="Times New Roman"/>
        </w:rPr>
        <w:t>The final lines add a divider and project identification text. This gives the application a clear closing identity without interfering with the main content.</w:t>
      </w:r>
    </w:p>
    <w:p w14:paraId="2593D81D">
      <w:pPr>
        <w:pStyle w:val="2"/>
        <w:numPr>
          <w:numId w:val="0"/>
        </w:numPr>
        <w:ind w:leftChars="0"/>
        <w:rPr>
          <w:rFonts w:hint="default" w:ascii="Times New Roman" w:hAnsi="Times New Roman" w:cs="Times New Roman"/>
        </w:rPr>
      </w:pPr>
      <w:r>
        <w:rPr>
          <w:rFonts w:hint="default" w:ascii="Times New Roman" w:hAnsi="Times New Roman" w:cs="Times New Roman"/>
          <w:lang w:val="en-US"/>
        </w:rPr>
        <w:t>7.</w:t>
      </w:r>
      <w:r>
        <w:rPr>
          <w:rFonts w:hint="default" w:ascii="Times New Roman" w:hAnsi="Times New Roman" w:cs="Times New Roman"/>
        </w:rPr>
        <w:t>Important Variables and Functions</w:t>
      </w:r>
    </w:p>
    <w:p w14:paraId="29680018">
      <w:pPr>
        <w:numPr>
          <w:numId w:val="0"/>
        </w:numPr>
        <w:ind w:leftChars="0"/>
        <w:rPr>
          <w:rFonts w:hint="default"/>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423C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3008710E">
            <w:pPr>
              <w:spacing w:after="0" w:line="240" w:lineRule="auto"/>
              <w:rPr>
                <w:rFonts w:hint="default" w:ascii="Times New Roman" w:hAnsi="Times New Roman" w:cs="Times New Roman"/>
              </w:rPr>
            </w:pPr>
            <w:r>
              <w:rPr>
                <w:rFonts w:hint="default" w:ascii="Times New Roman" w:hAnsi="Times New Roman" w:cs="Times New Roman"/>
              </w:rPr>
              <w:t>Name</w:t>
            </w:r>
          </w:p>
        </w:tc>
        <w:tc>
          <w:tcPr>
            <w:tcW w:w="3360" w:type="dxa"/>
          </w:tcPr>
          <w:p w14:paraId="22618546">
            <w:pPr>
              <w:spacing w:after="0" w:line="240" w:lineRule="auto"/>
              <w:rPr>
                <w:rFonts w:hint="default" w:ascii="Times New Roman" w:hAnsi="Times New Roman" w:cs="Times New Roman"/>
              </w:rPr>
            </w:pPr>
            <w:r>
              <w:rPr>
                <w:rFonts w:hint="default" w:ascii="Times New Roman" w:hAnsi="Times New Roman" w:cs="Times New Roman"/>
              </w:rPr>
              <w:t>Meaning</w:t>
            </w:r>
          </w:p>
        </w:tc>
        <w:tc>
          <w:tcPr>
            <w:tcW w:w="3360" w:type="dxa"/>
          </w:tcPr>
          <w:p w14:paraId="06B6B982">
            <w:pPr>
              <w:spacing w:after="0" w:line="240" w:lineRule="auto"/>
              <w:rPr>
                <w:rFonts w:hint="default" w:ascii="Times New Roman" w:hAnsi="Times New Roman" w:cs="Times New Roman"/>
              </w:rPr>
            </w:pPr>
            <w:r>
              <w:rPr>
                <w:rFonts w:hint="default" w:ascii="Times New Roman" w:hAnsi="Times New Roman" w:cs="Times New Roman"/>
              </w:rPr>
              <w:t>Use</w:t>
            </w:r>
          </w:p>
        </w:tc>
      </w:tr>
      <w:tr w14:paraId="20FFA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7CE542B9">
            <w:pPr>
              <w:spacing w:after="0" w:line="240" w:lineRule="auto"/>
              <w:rPr>
                <w:rFonts w:hint="default" w:ascii="Times New Roman" w:hAnsi="Times New Roman" w:cs="Times New Roman"/>
              </w:rPr>
            </w:pPr>
            <w:r>
              <w:rPr>
                <w:rFonts w:hint="default" w:ascii="Times New Roman" w:hAnsi="Times New Roman" w:cs="Times New Roman"/>
              </w:rPr>
              <w:t>df</w:t>
            </w:r>
          </w:p>
        </w:tc>
        <w:tc>
          <w:tcPr>
            <w:tcW w:w="3360" w:type="dxa"/>
          </w:tcPr>
          <w:p w14:paraId="24A74A62">
            <w:pPr>
              <w:spacing w:after="0" w:line="240" w:lineRule="auto"/>
              <w:rPr>
                <w:rFonts w:hint="default" w:ascii="Times New Roman" w:hAnsi="Times New Roman" w:cs="Times New Roman"/>
              </w:rPr>
            </w:pPr>
            <w:r>
              <w:rPr>
                <w:rFonts w:hint="default" w:ascii="Times New Roman" w:hAnsi="Times New Roman" w:cs="Times New Roman"/>
              </w:rPr>
              <w:t>Full SmartMart DataFrame</w:t>
            </w:r>
          </w:p>
        </w:tc>
        <w:tc>
          <w:tcPr>
            <w:tcW w:w="3360" w:type="dxa"/>
          </w:tcPr>
          <w:p w14:paraId="4C55A806">
            <w:pPr>
              <w:spacing w:after="0" w:line="240" w:lineRule="auto"/>
              <w:rPr>
                <w:rFonts w:hint="default" w:ascii="Times New Roman" w:hAnsi="Times New Roman" w:cs="Times New Roman"/>
              </w:rPr>
            </w:pPr>
            <w:r>
              <w:rPr>
                <w:rFonts w:hint="default" w:ascii="Times New Roman" w:hAnsi="Times New Roman" w:cs="Times New Roman"/>
              </w:rPr>
              <w:t>Charts, metrics and calculations.</w:t>
            </w:r>
          </w:p>
        </w:tc>
      </w:tr>
      <w:tr w14:paraId="47B19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1B5CF4C9">
            <w:pPr>
              <w:spacing w:after="0" w:line="240" w:lineRule="auto"/>
              <w:rPr>
                <w:rFonts w:hint="default" w:ascii="Times New Roman" w:hAnsi="Times New Roman" w:cs="Times New Roman"/>
              </w:rPr>
            </w:pPr>
            <w:r>
              <w:rPr>
                <w:rFonts w:hint="default" w:ascii="Times New Roman" w:hAnsi="Times New Roman" w:cs="Times New Roman"/>
              </w:rPr>
              <w:t>latest</w:t>
            </w:r>
          </w:p>
        </w:tc>
        <w:tc>
          <w:tcPr>
            <w:tcW w:w="3360" w:type="dxa"/>
          </w:tcPr>
          <w:p w14:paraId="33F8A18D">
            <w:pPr>
              <w:spacing w:after="0" w:line="240" w:lineRule="auto"/>
              <w:rPr>
                <w:rFonts w:hint="default" w:ascii="Times New Roman" w:hAnsi="Times New Roman" w:cs="Times New Roman"/>
              </w:rPr>
            </w:pPr>
            <w:r>
              <w:rPr>
                <w:rFonts w:hint="default" w:ascii="Times New Roman" w:hAnsi="Times New Roman" w:cs="Times New Roman"/>
              </w:rPr>
              <w:t>Last row of df</w:t>
            </w:r>
          </w:p>
        </w:tc>
        <w:tc>
          <w:tcPr>
            <w:tcW w:w="3360" w:type="dxa"/>
          </w:tcPr>
          <w:p w14:paraId="2A5EC47E">
            <w:pPr>
              <w:spacing w:after="0" w:line="240" w:lineRule="auto"/>
              <w:rPr>
                <w:rFonts w:hint="default" w:ascii="Times New Roman" w:hAnsi="Times New Roman" w:cs="Times New Roman"/>
              </w:rPr>
            </w:pPr>
            <w:r>
              <w:rPr>
                <w:rFonts w:hint="default" w:ascii="Times New Roman" w:hAnsi="Times New Roman" w:cs="Times New Roman"/>
              </w:rPr>
              <w:t>Current business snapshot.</w:t>
            </w:r>
          </w:p>
        </w:tc>
      </w:tr>
      <w:tr w14:paraId="75CD5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3DDBCB97">
            <w:pPr>
              <w:spacing w:after="0" w:line="240" w:lineRule="auto"/>
              <w:rPr>
                <w:rFonts w:hint="default" w:ascii="Times New Roman" w:hAnsi="Times New Roman" w:cs="Times New Roman"/>
              </w:rPr>
            </w:pPr>
            <w:r>
              <w:rPr>
                <w:rFonts w:hint="default" w:ascii="Times New Roman" w:hAnsi="Times New Roman" w:cs="Times New Roman"/>
              </w:rPr>
              <w:t>electricity_model</w:t>
            </w:r>
          </w:p>
        </w:tc>
        <w:tc>
          <w:tcPr>
            <w:tcW w:w="3360" w:type="dxa"/>
          </w:tcPr>
          <w:p w14:paraId="3BDECEEF">
            <w:pPr>
              <w:spacing w:after="0" w:line="240" w:lineRule="auto"/>
              <w:rPr>
                <w:rFonts w:hint="default" w:ascii="Times New Roman" w:hAnsi="Times New Roman" w:cs="Times New Roman"/>
              </w:rPr>
            </w:pPr>
            <w:r>
              <w:rPr>
                <w:rFonts w:hint="default" w:ascii="Times New Roman" w:hAnsi="Times New Roman" w:cs="Times New Roman"/>
              </w:rPr>
              <w:t>Saved electricity ML model</w:t>
            </w:r>
          </w:p>
        </w:tc>
        <w:tc>
          <w:tcPr>
            <w:tcW w:w="3360" w:type="dxa"/>
          </w:tcPr>
          <w:p w14:paraId="3C8637D2">
            <w:pPr>
              <w:spacing w:after="0" w:line="240" w:lineRule="auto"/>
              <w:rPr>
                <w:rFonts w:hint="default" w:ascii="Times New Roman" w:hAnsi="Times New Roman" w:cs="Times New Roman"/>
              </w:rPr>
            </w:pPr>
            <w:r>
              <w:rPr>
                <w:rFonts w:hint="default" w:ascii="Times New Roman" w:hAnsi="Times New Roman" w:cs="Times New Roman"/>
              </w:rPr>
              <w:t>Electricity prediction.</w:t>
            </w:r>
          </w:p>
        </w:tc>
      </w:tr>
      <w:tr w14:paraId="75188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0AB4C96E">
            <w:pPr>
              <w:spacing w:after="0" w:line="240" w:lineRule="auto"/>
              <w:rPr>
                <w:rFonts w:hint="default" w:ascii="Times New Roman" w:hAnsi="Times New Roman" w:cs="Times New Roman"/>
              </w:rPr>
            </w:pPr>
            <w:r>
              <w:rPr>
                <w:rFonts w:hint="default" w:ascii="Times New Roman" w:hAnsi="Times New Roman" w:cs="Times New Roman"/>
              </w:rPr>
              <w:t>water_model</w:t>
            </w:r>
          </w:p>
        </w:tc>
        <w:tc>
          <w:tcPr>
            <w:tcW w:w="3360" w:type="dxa"/>
          </w:tcPr>
          <w:p w14:paraId="2EA0597D">
            <w:pPr>
              <w:spacing w:after="0" w:line="240" w:lineRule="auto"/>
              <w:rPr>
                <w:rFonts w:hint="default" w:ascii="Times New Roman" w:hAnsi="Times New Roman" w:cs="Times New Roman"/>
              </w:rPr>
            </w:pPr>
            <w:r>
              <w:rPr>
                <w:rFonts w:hint="default" w:ascii="Times New Roman" w:hAnsi="Times New Roman" w:cs="Times New Roman"/>
              </w:rPr>
              <w:t>Saved water ML model</w:t>
            </w:r>
          </w:p>
        </w:tc>
        <w:tc>
          <w:tcPr>
            <w:tcW w:w="3360" w:type="dxa"/>
          </w:tcPr>
          <w:p w14:paraId="48B23949">
            <w:pPr>
              <w:spacing w:after="0" w:line="240" w:lineRule="auto"/>
              <w:rPr>
                <w:rFonts w:hint="default" w:ascii="Times New Roman" w:hAnsi="Times New Roman" w:cs="Times New Roman"/>
              </w:rPr>
            </w:pPr>
            <w:r>
              <w:rPr>
                <w:rFonts w:hint="default" w:ascii="Times New Roman" w:hAnsi="Times New Roman" w:cs="Times New Roman"/>
              </w:rPr>
              <w:t>Water prediction.</w:t>
            </w:r>
          </w:p>
        </w:tc>
      </w:tr>
      <w:tr w14:paraId="2DB75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3C706F88">
            <w:pPr>
              <w:spacing w:after="0" w:line="240" w:lineRule="auto"/>
              <w:rPr>
                <w:rFonts w:hint="default" w:ascii="Times New Roman" w:hAnsi="Times New Roman" w:cs="Times New Roman"/>
              </w:rPr>
            </w:pPr>
            <w:r>
              <w:rPr>
                <w:rFonts w:hint="default" w:ascii="Times New Roman" w:hAnsi="Times New Roman" w:cs="Times New Roman"/>
              </w:rPr>
              <w:t>rate</w:t>
            </w:r>
          </w:p>
        </w:tc>
        <w:tc>
          <w:tcPr>
            <w:tcW w:w="3360" w:type="dxa"/>
          </w:tcPr>
          <w:p w14:paraId="3725184F">
            <w:pPr>
              <w:spacing w:after="0" w:line="240" w:lineRule="auto"/>
              <w:rPr>
                <w:rFonts w:hint="default" w:ascii="Times New Roman" w:hAnsi="Times New Roman" w:cs="Times New Roman"/>
              </w:rPr>
            </w:pPr>
            <w:r>
              <w:rPr>
                <w:rFonts w:hint="default" w:ascii="Times New Roman" w:hAnsi="Times New Roman" w:cs="Times New Roman"/>
              </w:rPr>
              <w:t>Selected currency conversion factor</w:t>
            </w:r>
          </w:p>
        </w:tc>
        <w:tc>
          <w:tcPr>
            <w:tcW w:w="3360" w:type="dxa"/>
          </w:tcPr>
          <w:p w14:paraId="0817531B">
            <w:pPr>
              <w:spacing w:after="0" w:line="240" w:lineRule="auto"/>
              <w:rPr>
                <w:rFonts w:hint="default" w:ascii="Times New Roman" w:hAnsi="Times New Roman" w:cs="Times New Roman"/>
              </w:rPr>
            </w:pPr>
            <w:r>
              <w:rPr>
                <w:rFonts w:hint="default" w:ascii="Times New Roman" w:hAnsi="Times New Roman" w:cs="Times New Roman"/>
              </w:rPr>
              <w:t>Financial display conversion.</w:t>
            </w:r>
          </w:p>
        </w:tc>
      </w:tr>
      <w:tr w14:paraId="17CB9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74C879EA">
            <w:pPr>
              <w:spacing w:after="0" w:line="240" w:lineRule="auto"/>
              <w:rPr>
                <w:rFonts w:hint="default" w:ascii="Times New Roman" w:hAnsi="Times New Roman" w:cs="Times New Roman"/>
              </w:rPr>
            </w:pPr>
            <w:r>
              <w:rPr>
                <w:rFonts w:hint="default" w:ascii="Times New Roman" w:hAnsi="Times New Roman" w:cs="Times New Roman"/>
              </w:rPr>
              <w:t>symbol</w:t>
            </w:r>
          </w:p>
        </w:tc>
        <w:tc>
          <w:tcPr>
            <w:tcW w:w="3360" w:type="dxa"/>
          </w:tcPr>
          <w:p w14:paraId="253B42B3">
            <w:pPr>
              <w:spacing w:after="0" w:line="240" w:lineRule="auto"/>
              <w:rPr>
                <w:rFonts w:hint="default" w:ascii="Times New Roman" w:hAnsi="Times New Roman" w:cs="Times New Roman"/>
              </w:rPr>
            </w:pPr>
            <w:r>
              <w:rPr>
                <w:rFonts w:hint="default" w:ascii="Times New Roman" w:hAnsi="Times New Roman" w:cs="Times New Roman"/>
              </w:rPr>
              <w:t>Selected currency symbol</w:t>
            </w:r>
          </w:p>
        </w:tc>
        <w:tc>
          <w:tcPr>
            <w:tcW w:w="3360" w:type="dxa"/>
          </w:tcPr>
          <w:p w14:paraId="5C84956D">
            <w:pPr>
              <w:spacing w:after="0" w:line="240" w:lineRule="auto"/>
              <w:rPr>
                <w:rFonts w:hint="default" w:ascii="Times New Roman" w:hAnsi="Times New Roman" w:cs="Times New Roman"/>
              </w:rPr>
            </w:pPr>
            <w:r>
              <w:rPr>
                <w:rFonts w:hint="default" w:ascii="Times New Roman" w:hAnsi="Times New Roman" w:cs="Times New Roman"/>
              </w:rPr>
              <w:t>Financial labels.</w:t>
            </w:r>
          </w:p>
        </w:tc>
      </w:tr>
      <w:tr w14:paraId="5B217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0CACA360">
            <w:pPr>
              <w:spacing w:after="0" w:line="240" w:lineRule="auto"/>
              <w:rPr>
                <w:rFonts w:hint="default" w:ascii="Times New Roman" w:hAnsi="Times New Roman" w:cs="Times New Roman"/>
              </w:rPr>
            </w:pPr>
            <w:r>
              <w:rPr>
                <w:rFonts w:hint="default" w:ascii="Times New Roman" w:hAnsi="Times New Roman" w:cs="Times New Roman"/>
              </w:rPr>
              <w:t>money()</w:t>
            </w:r>
          </w:p>
        </w:tc>
        <w:tc>
          <w:tcPr>
            <w:tcW w:w="3360" w:type="dxa"/>
          </w:tcPr>
          <w:p w14:paraId="5820C2F5">
            <w:pPr>
              <w:spacing w:after="0" w:line="240" w:lineRule="auto"/>
              <w:rPr>
                <w:rFonts w:hint="default" w:ascii="Times New Roman" w:hAnsi="Times New Roman" w:cs="Times New Roman"/>
              </w:rPr>
            </w:pPr>
            <w:r>
              <w:rPr>
                <w:rFonts w:hint="default" w:ascii="Times New Roman" w:hAnsi="Times New Roman" w:cs="Times New Roman"/>
              </w:rPr>
              <w:t>Formatting function</w:t>
            </w:r>
          </w:p>
        </w:tc>
        <w:tc>
          <w:tcPr>
            <w:tcW w:w="3360" w:type="dxa"/>
          </w:tcPr>
          <w:p w14:paraId="2B52BC94">
            <w:pPr>
              <w:spacing w:after="0" w:line="240" w:lineRule="auto"/>
              <w:rPr>
                <w:rFonts w:hint="default" w:ascii="Times New Roman" w:hAnsi="Times New Roman" w:cs="Times New Roman"/>
              </w:rPr>
            </w:pPr>
            <w:r>
              <w:rPr>
                <w:rFonts w:hint="default" w:ascii="Times New Roman" w:hAnsi="Times New Roman" w:cs="Times New Roman"/>
              </w:rPr>
              <w:t>Consistent currency display.</w:t>
            </w:r>
          </w:p>
        </w:tc>
      </w:tr>
      <w:tr w14:paraId="203FE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36EEA565">
            <w:pPr>
              <w:spacing w:after="0" w:line="240" w:lineRule="auto"/>
              <w:rPr>
                <w:rFonts w:hint="default" w:ascii="Times New Roman" w:hAnsi="Times New Roman" w:cs="Times New Roman"/>
              </w:rPr>
            </w:pPr>
            <w:r>
              <w:rPr>
                <w:rFonts w:hint="default" w:ascii="Times New Roman" w:hAnsi="Times New Roman" w:cs="Times New Roman"/>
              </w:rPr>
              <w:t>page</w:t>
            </w:r>
          </w:p>
        </w:tc>
        <w:tc>
          <w:tcPr>
            <w:tcW w:w="3360" w:type="dxa"/>
          </w:tcPr>
          <w:p w14:paraId="1A8297DD">
            <w:pPr>
              <w:spacing w:after="0" w:line="240" w:lineRule="auto"/>
              <w:rPr>
                <w:rFonts w:hint="default" w:ascii="Times New Roman" w:hAnsi="Times New Roman" w:cs="Times New Roman"/>
              </w:rPr>
            </w:pPr>
            <w:r>
              <w:rPr>
                <w:rFonts w:hint="default" w:ascii="Times New Roman" w:hAnsi="Times New Roman" w:cs="Times New Roman"/>
              </w:rPr>
              <w:t>Current navigation choice</w:t>
            </w:r>
          </w:p>
        </w:tc>
        <w:tc>
          <w:tcPr>
            <w:tcW w:w="3360" w:type="dxa"/>
          </w:tcPr>
          <w:p w14:paraId="5E6E2A78">
            <w:pPr>
              <w:spacing w:after="0" w:line="240" w:lineRule="auto"/>
              <w:rPr>
                <w:rFonts w:hint="default" w:ascii="Times New Roman" w:hAnsi="Times New Roman" w:cs="Times New Roman"/>
              </w:rPr>
            </w:pPr>
            <w:r>
              <w:rPr>
                <w:rFonts w:hint="default" w:ascii="Times New Roman" w:hAnsi="Times New Roman" w:cs="Times New Roman"/>
              </w:rPr>
              <w:t>Controls if/elif page rendering.</w:t>
            </w:r>
          </w:p>
        </w:tc>
      </w:tr>
      <w:tr w14:paraId="238A0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77D912AE">
            <w:pPr>
              <w:spacing w:after="0" w:line="240" w:lineRule="auto"/>
              <w:rPr>
                <w:rFonts w:hint="default" w:ascii="Times New Roman" w:hAnsi="Times New Roman" w:cs="Times New Roman"/>
              </w:rPr>
            </w:pPr>
            <w:r>
              <w:rPr>
                <w:rFonts w:hint="default" w:ascii="Times New Roman" w:hAnsi="Times New Roman" w:cs="Times New Roman"/>
              </w:rPr>
              <w:t>electricity_input</w:t>
            </w:r>
          </w:p>
        </w:tc>
        <w:tc>
          <w:tcPr>
            <w:tcW w:w="3360" w:type="dxa"/>
          </w:tcPr>
          <w:p w14:paraId="7A54FCD4">
            <w:pPr>
              <w:spacing w:after="0" w:line="240" w:lineRule="auto"/>
              <w:rPr>
                <w:rFonts w:hint="default" w:ascii="Times New Roman" w:hAnsi="Times New Roman" w:cs="Times New Roman"/>
              </w:rPr>
            </w:pPr>
            <w:r>
              <w:rPr>
                <w:rFonts w:hint="default" w:ascii="Times New Roman" w:hAnsi="Times New Roman" w:cs="Times New Roman"/>
              </w:rPr>
              <w:t>One-row model feature DataFrame</w:t>
            </w:r>
          </w:p>
        </w:tc>
        <w:tc>
          <w:tcPr>
            <w:tcW w:w="3360" w:type="dxa"/>
          </w:tcPr>
          <w:p w14:paraId="749B8C37">
            <w:pPr>
              <w:spacing w:after="0" w:line="240" w:lineRule="auto"/>
              <w:rPr>
                <w:rFonts w:hint="default" w:ascii="Times New Roman" w:hAnsi="Times New Roman" w:cs="Times New Roman"/>
              </w:rPr>
            </w:pPr>
            <w:r>
              <w:rPr>
                <w:rFonts w:hint="default" w:ascii="Times New Roman" w:hAnsi="Times New Roman" w:cs="Times New Roman"/>
              </w:rPr>
              <w:t>Input to electricity model.</w:t>
            </w:r>
          </w:p>
        </w:tc>
      </w:tr>
      <w:tr w14:paraId="25411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432582E3">
            <w:pPr>
              <w:spacing w:after="0" w:line="240" w:lineRule="auto"/>
              <w:rPr>
                <w:rFonts w:hint="default" w:ascii="Times New Roman" w:hAnsi="Times New Roman" w:cs="Times New Roman"/>
              </w:rPr>
            </w:pPr>
            <w:r>
              <w:rPr>
                <w:rFonts w:hint="default" w:ascii="Times New Roman" w:hAnsi="Times New Roman" w:cs="Times New Roman"/>
              </w:rPr>
              <w:t>water_input</w:t>
            </w:r>
          </w:p>
        </w:tc>
        <w:tc>
          <w:tcPr>
            <w:tcW w:w="3360" w:type="dxa"/>
          </w:tcPr>
          <w:p w14:paraId="43ED57EE">
            <w:pPr>
              <w:spacing w:after="0" w:line="240" w:lineRule="auto"/>
              <w:rPr>
                <w:rFonts w:hint="default" w:ascii="Times New Roman" w:hAnsi="Times New Roman" w:cs="Times New Roman"/>
              </w:rPr>
            </w:pPr>
            <w:r>
              <w:rPr>
                <w:rFonts w:hint="default" w:ascii="Times New Roman" w:hAnsi="Times New Roman" w:cs="Times New Roman"/>
              </w:rPr>
              <w:t>One-row model feature DataFrame</w:t>
            </w:r>
          </w:p>
        </w:tc>
        <w:tc>
          <w:tcPr>
            <w:tcW w:w="3360" w:type="dxa"/>
          </w:tcPr>
          <w:p w14:paraId="655177D0">
            <w:pPr>
              <w:spacing w:after="0" w:line="240" w:lineRule="auto"/>
              <w:rPr>
                <w:rFonts w:hint="default" w:ascii="Times New Roman" w:hAnsi="Times New Roman" w:cs="Times New Roman"/>
              </w:rPr>
            </w:pPr>
            <w:r>
              <w:rPr>
                <w:rFonts w:hint="default" w:ascii="Times New Roman" w:hAnsi="Times New Roman" w:cs="Times New Roman"/>
              </w:rPr>
              <w:t>Input to water model.</w:t>
            </w:r>
          </w:p>
        </w:tc>
      </w:tr>
      <w:tr w14:paraId="009BF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6495238F">
            <w:pPr>
              <w:spacing w:after="0" w:line="240" w:lineRule="auto"/>
              <w:rPr>
                <w:rFonts w:hint="default" w:ascii="Times New Roman" w:hAnsi="Times New Roman" w:cs="Times New Roman"/>
              </w:rPr>
            </w:pPr>
            <w:r>
              <w:rPr>
                <w:rFonts w:hint="default" w:ascii="Times New Roman" w:hAnsi="Times New Roman" w:cs="Times New Roman"/>
              </w:rPr>
              <w:t>predicted_electricity</w:t>
            </w:r>
          </w:p>
        </w:tc>
        <w:tc>
          <w:tcPr>
            <w:tcW w:w="3360" w:type="dxa"/>
          </w:tcPr>
          <w:p w14:paraId="2CC2885F">
            <w:pPr>
              <w:spacing w:after="0" w:line="240" w:lineRule="auto"/>
              <w:rPr>
                <w:rFonts w:hint="default" w:ascii="Times New Roman" w:hAnsi="Times New Roman" w:cs="Times New Roman"/>
              </w:rPr>
            </w:pPr>
            <w:r>
              <w:rPr>
                <w:rFonts w:hint="default" w:ascii="Times New Roman" w:hAnsi="Times New Roman" w:cs="Times New Roman"/>
              </w:rPr>
              <w:t>Electricity model output</w:t>
            </w:r>
          </w:p>
        </w:tc>
        <w:tc>
          <w:tcPr>
            <w:tcW w:w="3360" w:type="dxa"/>
          </w:tcPr>
          <w:p w14:paraId="5C227D34">
            <w:pPr>
              <w:spacing w:after="0" w:line="240" w:lineRule="auto"/>
              <w:rPr>
                <w:rFonts w:hint="default" w:ascii="Times New Roman" w:hAnsi="Times New Roman" w:cs="Times New Roman"/>
              </w:rPr>
            </w:pPr>
            <w:r>
              <w:rPr>
                <w:rFonts w:hint="default" w:ascii="Times New Roman" w:hAnsi="Times New Roman" w:cs="Times New Roman"/>
              </w:rPr>
              <w:t>Displayed in kWh.</w:t>
            </w:r>
          </w:p>
        </w:tc>
      </w:tr>
      <w:tr w14:paraId="55B26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2C517FB1">
            <w:pPr>
              <w:spacing w:after="0" w:line="240" w:lineRule="auto"/>
              <w:rPr>
                <w:rFonts w:hint="default" w:ascii="Times New Roman" w:hAnsi="Times New Roman" w:cs="Times New Roman"/>
              </w:rPr>
            </w:pPr>
            <w:r>
              <w:rPr>
                <w:rFonts w:hint="default" w:ascii="Times New Roman" w:hAnsi="Times New Roman" w:cs="Times New Roman"/>
              </w:rPr>
              <w:t>predicted_water</w:t>
            </w:r>
          </w:p>
        </w:tc>
        <w:tc>
          <w:tcPr>
            <w:tcW w:w="3360" w:type="dxa"/>
          </w:tcPr>
          <w:p w14:paraId="3A41EF08">
            <w:pPr>
              <w:spacing w:after="0" w:line="240" w:lineRule="auto"/>
              <w:rPr>
                <w:rFonts w:hint="default" w:ascii="Times New Roman" w:hAnsi="Times New Roman" w:cs="Times New Roman"/>
              </w:rPr>
            </w:pPr>
            <w:r>
              <w:rPr>
                <w:rFonts w:hint="default" w:ascii="Times New Roman" w:hAnsi="Times New Roman" w:cs="Times New Roman"/>
              </w:rPr>
              <w:t>Water model output</w:t>
            </w:r>
          </w:p>
        </w:tc>
        <w:tc>
          <w:tcPr>
            <w:tcW w:w="3360" w:type="dxa"/>
          </w:tcPr>
          <w:p w14:paraId="5E47D48C">
            <w:pPr>
              <w:spacing w:after="0" w:line="240" w:lineRule="auto"/>
              <w:rPr>
                <w:rFonts w:hint="default" w:ascii="Times New Roman" w:hAnsi="Times New Roman" w:cs="Times New Roman"/>
              </w:rPr>
            </w:pPr>
            <w:r>
              <w:rPr>
                <w:rFonts w:hint="default" w:ascii="Times New Roman" w:hAnsi="Times New Roman" w:cs="Times New Roman"/>
              </w:rPr>
              <w:t>Displayed in m³.</w:t>
            </w:r>
          </w:p>
        </w:tc>
      </w:tr>
    </w:tbl>
    <w:p w14:paraId="328806BD">
      <w:pPr>
        <w:pStyle w:val="2"/>
        <w:rPr>
          <w:rFonts w:hint="default" w:ascii="Times New Roman" w:hAnsi="Times New Roman" w:cs="Times New Roman"/>
        </w:rPr>
      </w:pPr>
      <w:r>
        <w:rPr>
          <w:rFonts w:hint="default" w:ascii="Times New Roman" w:hAnsi="Times New Roman" w:cs="Times New Roman"/>
        </w:rPr>
        <w:t>8. Machine-Learning Data Flow</w:t>
      </w:r>
    </w:p>
    <w:p w14:paraId="2B517BB8">
      <w:pPr>
        <w:rPr>
          <w:rFonts w:hint="default"/>
        </w:rPr>
      </w:pPr>
    </w:p>
    <w:p w14:paraId="45CDDC23">
      <w:pPr>
        <w:rPr>
          <w:rFonts w:hint="default" w:ascii="Times New Roman" w:hAnsi="Times New Roman" w:cs="Times New Roman"/>
        </w:rPr>
      </w:pPr>
      <w:r>
        <w:rPr>
          <w:rFonts w:hint="default" w:ascii="Times New Roman" w:hAnsi="Times New Roman" w:cs="Times New Roman"/>
        </w:rPr>
        <w:t>1. User opens the AI Predictions page.</w:t>
      </w:r>
    </w:p>
    <w:p w14:paraId="7CA294DF">
      <w:pPr>
        <w:rPr>
          <w:rFonts w:hint="default" w:ascii="Times New Roman" w:hAnsi="Times New Roman" w:cs="Times New Roman"/>
        </w:rPr>
      </w:pPr>
      <w:r>
        <w:rPr>
          <w:rFonts w:hint="default" w:ascii="Times New Roman" w:hAnsi="Times New Roman" w:cs="Times New Roman"/>
        </w:rPr>
        <w:t>2. User enters business assumptions such as customers, employees, hours, area and revenue.</w:t>
      </w:r>
    </w:p>
    <w:p w14:paraId="018831F1">
      <w:pPr>
        <w:rPr>
          <w:rFonts w:hint="default" w:ascii="Times New Roman" w:hAnsi="Times New Roman" w:cs="Times New Roman"/>
        </w:rPr>
      </w:pPr>
      <w:r>
        <w:rPr>
          <w:rFonts w:hint="default" w:ascii="Times New Roman" w:hAnsi="Times New Roman" w:cs="Times New Roman"/>
        </w:rPr>
        <w:t>3. The application constructs a one-row pandas DataFrame.</w:t>
      </w:r>
    </w:p>
    <w:p w14:paraId="468A2583">
      <w:pPr>
        <w:rPr>
          <w:rFonts w:hint="default" w:ascii="Times New Roman" w:hAnsi="Times New Roman" w:cs="Times New Roman"/>
        </w:rPr>
      </w:pPr>
      <w:r>
        <w:rPr>
          <w:rFonts w:hint="default" w:ascii="Times New Roman" w:hAnsi="Times New Roman" w:cs="Times New Roman"/>
        </w:rPr>
        <w:t>4. The electricity model receives its required features and returns an electricity prediction.</w:t>
      </w:r>
    </w:p>
    <w:p w14:paraId="0601BF4C">
      <w:pPr>
        <w:rPr>
          <w:rFonts w:hint="default" w:ascii="Times New Roman" w:hAnsi="Times New Roman" w:cs="Times New Roman"/>
        </w:rPr>
      </w:pPr>
      <w:r>
        <w:rPr>
          <w:rFonts w:hint="default" w:ascii="Times New Roman" w:hAnsi="Times New Roman" w:cs="Times New Roman"/>
        </w:rPr>
        <w:t>5. The water model receives its required features and returns a water prediction.</w:t>
      </w:r>
    </w:p>
    <w:p w14:paraId="6AE2CAB7">
      <w:pPr>
        <w:rPr>
          <w:rFonts w:hint="default" w:ascii="Times New Roman" w:hAnsi="Times New Roman" w:cs="Times New Roman"/>
        </w:rPr>
      </w:pPr>
      <w:r>
        <w:rPr>
          <w:rFonts w:hint="default" w:ascii="Times New Roman" w:hAnsi="Times New Roman" w:cs="Times New Roman"/>
        </w:rPr>
        <w:t>6. Streamlit displays the two predictions as business-friendly metrics.</w:t>
      </w:r>
    </w:p>
    <w:p w14:paraId="40181A3A">
      <w:pPr>
        <w:pStyle w:val="2"/>
        <w:rPr>
          <w:rFonts w:hint="default" w:ascii="Times New Roman" w:hAnsi="Times New Roman" w:cs="Times New Roman"/>
        </w:rPr>
      </w:pPr>
      <w:r>
        <w:rPr>
          <w:rFonts w:hint="default" w:ascii="Times New Roman" w:hAnsi="Times New Roman" w:cs="Times New Roman"/>
        </w:rPr>
        <w:t>9. Why the Four Main Business Modules Work Together</w:t>
      </w:r>
    </w:p>
    <w:p w14:paraId="41217C14">
      <w:pPr>
        <w:rPr>
          <w:rFonts w:hint="default"/>
        </w:rPr>
      </w:pPr>
    </w:p>
    <w:p w14:paraId="659B15F7">
      <w:pPr>
        <w:rPr>
          <w:rFonts w:hint="default" w:ascii="Times New Roman" w:hAnsi="Times New Roman" w:cs="Times New Roman"/>
        </w:rPr>
      </w:pPr>
      <w:r>
        <w:rPr>
          <w:rFonts w:hint="default" w:ascii="Times New Roman" w:hAnsi="Times New Roman" w:cs="Times New Roman"/>
        </w:rPr>
        <w:t>The Dashboard answers 'What is happening now?'. Resource Consumption answers 'How much physical resource is being used?'. Financial Analysis answers 'How is the business performing financially?'. Balance Sheet answers 'What is the financial position?'. AI Predictions answers 'What resource consumption might occur under expected business conditions?'. Sustainability answers 'How efficiently are resources being used and how does this relate to sustainability goals?'. Together, these modules form a small business intelligence system rather than an isolated ML demonstration.</w:t>
      </w:r>
    </w:p>
    <w:p w14:paraId="64C258D9">
      <w:pPr>
        <w:pStyle w:val="2"/>
        <w:numPr>
          <w:ilvl w:val="0"/>
          <w:numId w:val="8"/>
        </w:numPr>
        <w:rPr>
          <w:rFonts w:hint="default" w:ascii="Times New Roman" w:hAnsi="Times New Roman" w:cs="Times New Roman"/>
        </w:rPr>
      </w:pPr>
      <w:r>
        <w:rPr>
          <w:rFonts w:hint="default" w:ascii="Times New Roman" w:hAnsi="Times New Roman" w:cs="Times New Roman"/>
        </w:rPr>
        <w:t>Data Assumptions</w:t>
      </w:r>
    </w:p>
    <w:p w14:paraId="27989B5E">
      <w:pPr>
        <w:numPr>
          <w:numId w:val="0"/>
        </w:numPr>
        <w:rPr>
          <w:rFonts w:hint="default"/>
        </w:rPr>
      </w:pPr>
    </w:p>
    <w:p w14:paraId="3BCEC45E">
      <w:pPr>
        <w:pStyle w:val="23"/>
        <w:rPr>
          <w:rFonts w:hint="default" w:ascii="Times New Roman" w:hAnsi="Times New Roman" w:cs="Times New Roman"/>
        </w:rPr>
      </w:pPr>
      <w:r>
        <w:rPr>
          <w:rFonts w:hint="default" w:ascii="Times New Roman" w:hAnsi="Times New Roman" w:cs="Times New Roman"/>
        </w:rPr>
        <w:t>The CSV contains every column referenced by the application.</w:t>
      </w:r>
    </w:p>
    <w:p w14:paraId="22CC0C3A">
      <w:pPr>
        <w:pStyle w:val="23"/>
        <w:rPr>
          <w:rFonts w:hint="default" w:ascii="Times New Roman" w:hAnsi="Times New Roman" w:cs="Times New Roman"/>
        </w:rPr>
      </w:pPr>
      <w:r>
        <w:rPr>
          <w:rFonts w:hint="default" w:ascii="Times New Roman" w:hAnsi="Times New Roman" w:cs="Times New Roman"/>
        </w:rPr>
        <w:t>The date column contains values that pandas can convert to datetime.</w:t>
      </w:r>
    </w:p>
    <w:p w14:paraId="55E82A1D">
      <w:pPr>
        <w:pStyle w:val="23"/>
        <w:rPr>
          <w:rFonts w:hint="default" w:ascii="Times New Roman" w:hAnsi="Times New Roman" w:cs="Times New Roman"/>
        </w:rPr>
      </w:pPr>
      <w:r>
        <w:rPr>
          <w:rFonts w:hint="default" w:ascii="Times New Roman" w:hAnsi="Times New Roman" w:cs="Times New Roman"/>
        </w:rPr>
        <w:t>Financial columns are numeric.</w:t>
      </w:r>
    </w:p>
    <w:p w14:paraId="388131BC">
      <w:pPr>
        <w:pStyle w:val="23"/>
        <w:rPr>
          <w:rFonts w:hint="default" w:ascii="Times New Roman" w:hAnsi="Times New Roman" w:cs="Times New Roman"/>
        </w:rPr>
      </w:pPr>
      <w:r>
        <w:rPr>
          <w:rFonts w:hint="default" w:ascii="Times New Roman" w:hAnsi="Times New Roman" w:cs="Times New Roman"/>
        </w:rPr>
        <w:t>Resource columns use the units shown by their names and UI labels.</w:t>
      </w:r>
    </w:p>
    <w:p w14:paraId="3111DECA">
      <w:pPr>
        <w:pStyle w:val="23"/>
        <w:rPr>
          <w:rFonts w:hint="default" w:ascii="Times New Roman" w:hAnsi="Times New Roman" w:cs="Times New Roman"/>
        </w:rPr>
      </w:pPr>
      <w:r>
        <w:rPr>
          <w:rFonts w:hint="default" w:ascii="Times New Roman" w:hAnsi="Times New Roman" w:cs="Times New Roman"/>
        </w:rPr>
        <w:t>The total assets, total liabilities and total equity values are present in the dataset.</w:t>
      </w:r>
    </w:p>
    <w:p w14:paraId="0DF1C8B6">
      <w:pPr>
        <w:pStyle w:val="23"/>
        <w:rPr>
          <w:rFonts w:hint="default" w:ascii="Times New Roman" w:hAnsi="Times New Roman" w:cs="Times New Roman"/>
        </w:rPr>
      </w:pPr>
      <w:r>
        <w:rPr>
          <w:rFonts w:hint="default" w:ascii="Times New Roman" w:hAnsi="Times New Roman" w:cs="Times New Roman"/>
        </w:rPr>
        <w:t>The saved ML models are compatible with the exact feature names used in the prediction DataFrames.</w:t>
      </w:r>
    </w:p>
    <w:p w14:paraId="2533162E">
      <w:pPr>
        <w:pStyle w:val="2"/>
        <w:numPr>
          <w:ilvl w:val="0"/>
          <w:numId w:val="8"/>
        </w:numPr>
        <w:ind w:left="0" w:leftChars="0" w:firstLine="0" w:firstLineChars="0"/>
        <w:rPr>
          <w:rFonts w:hint="default" w:ascii="Times New Roman" w:hAnsi="Times New Roman" w:cs="Times New Roman"/>
        </w:rPr>
      </w:pPr>
      <w:r>
        <w:rPr>
          <w:rFonts w:hint="default" w:ascii="Times New Roman" w:hAnsi="Times New Roman" w:cs="Times New Roman"/>
        </w:rPr>
        <w:t>Limitations</w:t>
      </w:r>
    </w:p>
    <w:p w14:paraId="1EFDB3E0">
      <w:pPr>
        <w:numPr>
          <w:numId w:val="0"/>
        </w:numPr>
        <w:ind w:leftChars="0"/>
        <w:rPr>
          <w:rFonts w:hint="default"/>
        </w:rPr>
      </w:pPr>
    </w:p>
    <w:p w14:paraId="4CB82A58">
      <w:pPr>
        <w:pStyle w:val="23"/>
        <w:rPr>
          <w:rFonts w:hint="default" w:ascii="Times New Roman" w:hAnsi="Times New Roman" w:cs="Times New Roman"/>
        </w:rPr>
      </w:pPr>
      <w:r>
        <w:rPr>
          <w:rFonts w:hint="default" w:ascii="Times New Roman" w:hAnsi="Times New Roman" w:cs="Times New Roman"/>
        </w:rPr>
        <w:t>Missing CSV columns will cause runtime errors.</w:t>
      </w:r>
    </w:p>
    <w:p w14:paraId="576CEFC1">
      <w:pPr>
        <w:pStyle w:val="23"/>
        <w:rPr>
          <w:rFonts w:hint="default" w:ascii="Times New Roman" w:hAnsi="Times New Roman" w:cs="Times New Roman"/>
        </w:rPr>
      </w:pPr>
      <w:r>
        <w:rPr>
          <w:rFonts w:hint="default" w:ascii="Times New Roman" w:hAnsi="Times New Roman" w:cs="Times New Roman"/>
        </w:rPr>
        <w:t>Missing or incompatible .pkl model files will cause model-loading or prediction errors.</w:t>
      </w:r>
    </w:p>
    <w:p w14:paraId="7026A6C7">
      <w:pPr>
        <w:pStyle w:val="23"/>
        <w:rPr>
          <w:rFonts w:hint="default" w:ascii="Times New Roman" w:hAnsi="Times New Roman" w:cs="Times New Roman"/>
        </w:rPr>
      </w:pPr>
      <w:r>
        <w:rPr>
          <w:rFonts w:hint="default" w:ascii="Times New Roman" w:hAnsi="Times New Roman" w:cs="Times New Roman"/>
        </w:rPr>
        <w:t>Currency rates are fixed values rather than live market rates.</w:t>
      </w:r>
    </w:p>
    <w:p w14:paraId="7959B72B">
      <w:pPr>
        <w:pStyle w:val="23"/>
        <w:rPr>
          <w:rFonts w:hint="default" w:ascii="Times New Roman" w:hAnsi="Times New Roman" w:cs="Times New Roman"/>
        </w:rPr>
      </w:pPr>
      <w:r>
        <w:rPr>
          <w:rFonts w:hint="default" w:ascii="Times New Roman" w:hAnsi="Times New Roman" w:cs="Times New Roman"/>
        </w:rPr>
        <w:t>The app is primarily an analysis/inference interface; it does not train the models inside app.py.</w:t>
      </w:r>
    </w:p>
    <w:p w14:paraId="60E1578A">
      <w:pPr>
        <w:pStyle w:val="23"/>
        <w:rPr>
          <w:rFonts w:hint="default" w:ascii="Times New Roman" w:hAnsi="Times New Roman" w:cs="Times New Roman"/>
        </w:rPr>
      </w:pPr>
      <w:r>
        <w:rPr>
          <w:rFonts w:hint="default" w:ascii="Times New Roman" w:hAnsi="Times New Roman" w:cs="Times New Roman"/>
        </w:rPr>
        <w:t>Only electricity and water have trained models connected to the AI page.</w:t>
      </w:r>
    </w:p>
    <w:p w14:paraId="60A9F77E">
      <w:pPr>
        <w:pStyle w:val="23"/>
        <w:rPr>
          <w:rFonts w:hint="default" w:ascii="Times New Roman" w:hAnsi="Times New Roman" w:cs="Times New Roman"/>
        </w:rPr>
      </w:pPr>
      <w:r>
        <w:rPr>
          <w:rFonts w:hint="default" w:ascii="Times New Roman" w:hAnsi="Times New Roman" w:cs="Times New Roman"/>
        </w:rPr>
        <w:t>There is no database write-back system in this version.</w:t>
      </w:r>
    </w:p>
    <w:p w14:paraId="6213C2F9">
      <w:pPr>
        <w:pStyle w:val="23"/>
        <w:rPr>
          <w:rFonts w:hint="default" w:ascii="Times New Roman" w:hAnsi="Times New Roman" w:cs="Times New Roman"/>
        </w:rPr>
      </w:pPr>
      <w:r>
        <w:rPr>
          <w:rFonts w:hint="default" w:ascii="Times New Roman" w:hAnsi="Times New Roman" w:cs="Times New Roman"/>
        </w:rPr>
        <w:t>There is no explicit try/except error-handling layer around file loading and prediction.</w:t>
      </w:r>
    </w:p>
    <w:p w14:paraId="63B5716B">
      <w:pPr>
        <w:pStyle w:val="23"/>
        <w:rPr>
          <w:rFonts w:hint="default" w:ascii="Times New Roman" w:hAnsi="Times New Roman" w:cs="Times New Roman"/>
        </w:rPr>
      </w:pPr>
      <w:r>
        <w:rPr>
          <w:rFonts w:hint="default" w:ascii="Times New Roman" w:hAnsi="Times New Roman" w:cs="Times New Roman"/>
        </w:rPr>
        <w:t>The sustainability section presents SDG-oriented analysis but does not independently calculate carbon emissions or verify compliance.</w:t>
      </w:r>
    </w:p>
    <w:p w14:paraId="4B682CD5">
      <w:pPr>
        <w:pStyle w:val="2"/>
        <w:numPr>
          <w:ilvl w:val="0"/>
          <w:numId w:val="8"/>
        </w:numPr>
        <w:ind w:left="0" w:leftChars="0" w:firstLine="0" w:firstLineChars="0"/>
        <w:rPr>
          <w:rFonts w:hint="default" w:ascii="Times New Roman" w:hAnsi="Times New Roman" w:cs="Times New Roman"/>
        </w:rPr>
      </w:pPr>
      <w:r>
        <w:rPr>
          <w:rFonts w:hint="default" w:ascii="Times New Roman" w:hAnsi="Times New Roman" w:cs="Times New Roman"/>
        </w:rPr>
        <w:t>Future Improvements</w:t>
      </w:r>
    </w:p>
    <w:p w14:paraId="579A3325">
      <w:pPr>
        <w:numPr>
          <w:numId w:val="0"/>
        </w:numPr>
        <w:ind w:leftChars="0"/>
        <w:rPr>
          <w:rFonts w:hint="default"/>
        </w:rPr>
      </w:pPr>
    </w:p>
    <w:p w14:paraId="417200E4">
      <w:pPr>
        <w:pStyle w:val="23"/>
        <w:rPr>
          <w:rFonts w:hint="default" w:ascii="Times New Roman" w:hAnsi="Times New Roman" w:cs="Times New Roman"/>
        </w:rPr>
      </w:pPr>
      <w:r>
        <w:rPr>
          <w:rFonts w:hint="default" w:ascii="Times New Roman" w:hAnsi="Times New Roman" w:cs="Times New Roman"/>
        </w:rPr>
        <w:t>Add try/except handling for missing data/model files with user-friendly Streamlit errors.</w:t>
      </w:r>
    </w:p>
    <w:p w14:paraId="6C7C719E">
      <w:pPr>
        <w:pStyle w:val="23"/>
        <w:rPr>
          <w:rFonts w:hint="default" w:ascii="Times New Roman" w:hAnsi="Times New Roman" w:cs="Times New Roman"/>
        </w:rPr>
      </w:pPr>
      <w:r>
        <w:rPr>
          <w:rFonts w:hint="default" w:ascii="Times New Roman" w:hAnsi="Times New Roman" w:cs="Times New Roman"/>
        </w:rPr>
        <w:t>Add model evaluation metrics such as MAE, RMSE and R².</w:t>
      </w:r>
    </w:p>
    <w:p w14:paraId="4D4184F2">
      <w:pPr>
        <w:pStyle w:val="23"/>
        <w:rPr>
          <w:rFonts w:hint="default" w:ascii="Times New Roman" w:hAnsi="Times New Roman" w:cs="Times New Roman"/>
        </w:rPr>
      </w:pPr>
      <w:r>
        <w:rPr>
          <w:rFonts w:hint="default" w:ascii="Times New Roman" w:hAnsi="Times New Roman" w:cs="Times New Roman"/>
        </w:rPr>
        <w:t>Add forecasting for fuel and waste.</w:t>
      </w:r>
    </w:p>
    <w:p w14:paraId="36E165A0">
      <w:pPr>
        <w:pStyle w:val="23"/>
        <w:rPr>
          <w:rFonts w:hint="default" w:ascii="Times New Roman" w:hAnsi="Times New Roman" w:cs="Times New Roman"/>
        </w:rPr>
      </w:pPr>
      <w:r>
        <w:rPr>
          <w:rFonts w:hint="default" w:ascii="Times New Roman" w:hAnsi="Times New Roman" w:cs="Times New Roman"/>
        </w:rPr>
        <w:t>Add date-range, store-branch and period filters.</w:t>
      </w:r>
    </w:p>
    <w:p w14:paraId="68378BC4">
      <w:pPr>
        <w:pStyle w:val="23"/>
        <w:rPr>
          <w:rFonts w:hint="default" w:ascii="Times New Roman" w:hAnsi="Times New Roman" w:cs="Times New Roman"/>
        </w:rPr>
      </w:pPr>
      <w:r>
        <w:rPr>
          <w:rFonts w:hint="default" w:ascii="Times New Roman" w:hAnsi="Times New Roman" w:cs="Times New Roman"/>
        </w:rPr>
        <w:t>Add anomaly detection for unusually high resource use.</w:t>
      </w:r>
    </w:p>
    <w:p w14:paraId="451DB41E">
      <w:pPr>
        <w:pStyle w:val="23"/>
        <w:rPr>
          <w:rFonts w:hint="default" w:ascii="Times New Roman" w:hAnsi="Times New Roman" w:cs="Times New Roman"/>
        </w:rPr>
      </w:pPr>
      <w:r>
        <w:rPr>
          <w:rFonts w:hint="default" w:ascii="Times New Roman" w:hAnsi="Times New Roman" w:cs="Times New Roman"/>
        </w:rPr>
        <w:t>Add database support instead of relying only on CSV.</w:t>
      </w:r>
    </w:p>
    <w:p w14:paraId="0BE5D96B">
      <w:pPr>
        <w:pStyle w:val="23"/>
        <w:rPr>
          <w:rFonts w:hint="default" w:ascii="Times New Roman" w:hAnsi="Times New Roman" w:cs="Times New Roman"/>
        </w:rPr>
      </w:pPr>
      <w:r>
        <w:rPr>
          <w:rFonts w:hint="default" w:ascii="Times New Roman" w:hAnsi="Times New Roman" w:cs="Times New Roman"/>
        </w:rPr>
        <w:t>Add downloadable Excel/PDF reports.</w:t>
      </w:r>
    </w:p>
    <w:p w14:paraId="44423BE3">
      <w:pPr>
        <w:pStyle w:val="23"/>
        <w:rPr>
          <w:rFonts w:hint="default" w:ascii="Times New Roman" w:hAnsi="Times New Roman" w:cs="Times New Roman"/>
        </w:rPr>
      </w:pPr>
      <w:r>
        <w:rPr>
          <w:rFonts w:hint="default" w:ascii="Times New Roman" w:hAnsi="Times New Roman" w:cs="Times New Roman"/>
        </w:rPr>
        <w:t>Add authentication and user roles.</w:t>
      </w:r>
    </w:p>
    <w:p w14:paraId="593C9834">
      <w:pPr>
        <w:pStyle w:val="23"/>
        <w:rPr>
          <w:rFonts w:hint="default" w:ascii="Times New Roman" w:hAnsi="Times New Roman" w:cs="Times New Roman"/>
        </w:rPr>
      </w:pPr>
      <w:r>
        <w:rPr>
          <w:rFonts w:hint="default" w:ascii="Times New Roman" w:hAnsi="Times New Roman" w:cs="Times New Roman"/>
        </w:rPr>
        <w:t>Add live exchange rates if currency conversion is required for real business use.</w:t>
      </w:r>
    </w:p>
    <w:p w14:paraId="24F5C433">
      <w:pPr>
        <w:pStyle w:val="23"/>
        <w:rPr>
          <w:rFonts w:hint="default" w:ascii="Times New Roman" w:hAnsi="Times New Roman" w:cs="Times New Roman"/>
        </w:rPr>
      </w:pPr>
      <w:r>
        <w:rPr>
          <w:rFonts w:hint="default" w:ascii="Times New Roman" w:hAnsi="Times New Roman" w:cs="Times New Roman"/>
        </w:rPr>
        <w:t>Add sustainability calculations such as estimated emissions and resource-saving scenarios.</w:t>
      </w:r>
    </w:p>
    <w:p w14:paraId="0FAC12DB">
      <w:pPr>
        <w:pStyle w:val="2"/>
        <w:numPr>
          <w:ilvl w:val="0"/>
          <w:numId w:val="8"/>
        </w:numPr>
        <w:ind w:left="0" w:leftChars="0" w:firstLine="0" w:firstLineChars="0"/>
        <w:rPr>
          <w:rFonts w:hint="default" w:ascii="Times New Roman" w:hAnsi="Times New Roman" w:cs="Times New Roman"/>
        </w:rPr>
      </w:pPr>
      <w:r>
        <w:rPr>
          <w:rFonts w:hint="default" w:ascii="Times New Roman" w:hAnsi="Times New Roman" w:cs="Times New Roman"/>
        </w:rPr>
        <w:t>Testing Checklist</w:t>
      </w:r>
    </w:p>
    <w:p w14:paraId="3BC199CF">
      <w:pPr>
        <w:numPr>
          <w:numId w:val="0"/>
        </w:numPr>
        <w:ind w:leftChars="0"/>
        <w:rPr>
          <w:rFonts w:hint="default"/>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5997A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1D6E71AD">
            <w:pPr>
              <w:spacing w:after="0" w:line="240" w:lineRule="auto"/>
              <w:rPr>
                <w:rFonts w:hint="default" w:ascii="Times New Roman" w:hAnsi="Times New Roman" w:cs="Times New Roman"/>
              </w:rPr>
            </w:pPr>
            <w:r>
              <w:rPr>
                <w:rFonts w:hint="default" w:ascii="Times New Roman" w:hAnsi="Times New Roman" w:cs="Times New Roman"/>
              </w:rPr>
              <w:t>Test</w:t>
            </w:r>
          </w:p>
        </w:tc>
        <w:tc>
          <w:tcPr>
            <w:tcW w:w="5040" w:type="dxa"/>
          </w:tcPr>
          <w:p w14:paraId="78A2B893">
            <w:pPr>
              <w:spacing w:after="0" w:line="240" w:lineRule="auto"/>
              <w:rPr>
                <w:rFonts w:hint="default" w:ascii="Times New Roman" w:hAnsi="Times New Roman" w:cs="Times New Roman"/>
              </w:rPr>
            </w:pPr>
            <w:r>
              <w:rPr>
                <w:rFonts w:hint="default" w:ascii="Times New Roman" w:hAnsi="Times New Roman" w:cs="Times New Roman"/>
              </w:rPr>
              <w:t>Expected result</w:t>
            </w:r>
          </w:p>
        </w:tc>
      </w:tr>
      <w:tr w14:paraId="3B6C5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5BB18441">
            <w:pPr>
              <w:spacing w:after="0" w:line="240" w:lineRule="auto"/>
              <w:rPr>
                <w:rFonts w:hint="default" w:ascii="Times New Roman" w:hAnsi="Times New Roman" w:cs="Times New Roman"/>
              </w:rPr>
            </w:pPr>
            <w:r>
              <w:rPr>
                <w:rFonts w:hint="default" w:ascii="Times New Roman" w:hAnsi="Times New Roman" w:cs="Times New Roman"/>
              </w:rPr>
              <w:t>Startup</w:t>
            </w:r>
          </w:p>
        </w:tc>
        <w:tc>
          <w:tcPr>
            <w:tcW w:w="5040" w:type="dxa"/>
          </w:tcPr>
          <w:p w14:paraId="6FEF008F">
            <w:pPr>
              <w:spacing w:after="0" w:line="240" w:lineRule="auto"/>
              <w:rPr>
                <w:rFonts w:hint="default" w:ascii="Times New Roman" w:hAnsi="Times New Roman" w:cs="Times New Roman"/>
              </w:rPr>
            </w:pPr>
            <w:r>
              <w:rPr>
                <w:rFonts w:hint="default" w:ascii="Times New Roman" w:hAnsi="Times New Roman" w:cs="Times New Roman"/>
              </w:rPr>
              <w:t>Application opens without syntax/import errors.</w:t>
            </w:r>
          </w:p>
        </w:tc>
      </w:tr>
      <w:tr w14:paraId="46785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32B72F7F">
            <w:pPr>
              <w:spacing w:after="0" w:line="240" w:lineRule="auto"/>
              <w:rPr>
                <w:rFonts w:hint="default" w:ascii="Times New Roman" w:hAnsi="Times New Roman" w:cs="Times New Roman"/>
              </w:rPr>
            </w:pPr>
            <w:r>
              <w:rPr>
                <w:rFonts w:hint="default" w:ascii="Times New Roman" w:hAnsi="Times New Roman" w:cs="Times New Roman"/>
              </w:rPr>
              <w:t>CSV</w:t>
            </w:r>
          </w:p>
        </w:tc>
        <w:tc>
          <w:tcPr>
            <w:tcW w:w="5040" w:type="dxa"/>
          </w:tcPr>
          <w:p w14:paraId="1C27C7F0">
            <w:pPr>
              <w:spacing w:after="0" w:line="240" w:lineRule="auto"/>
              <w:rPr>
                <w:rFonts w:hint="default" w:ascii="Times New Roman" w:hAnsi="Times New Roman" w:cs="Times New Roman"/>
              </w:rPr>
            </w:pPr>
            <w:r>
              <w:rPr>
                <w:rFonts w:hint="default" w:ascii="Times New Roman" w:hAnsi="Times New Roman" w:cs="Times New Roman"/>
              </w:rPr>
              <w:t>smartmart_data.csv is found and loaded.</w:t>
            </w:r>
          </w:p>
        </w:tc>
      </w:tr>
      <w:tr w14:paraId="31332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34A12EBE">
            <w:pPr>
              <w:spacing w:after="0" w:line="240" w:lineRule="auto"/>
              <w:rPr>
                <w:rFonts w:hint="default" w:ascii="Times New Roman" w:hAnsi="Times New Roman" w:cs="Times New Roman"/>
              </w:rPr>
            </w:pPr>
            <w:r>
              <w:rPr>
                <w:rFonts w:hint="default" w:ascii="Times New Roman" w:hAnsi="Times New Roman" w:cs="Times New Roman"/>
              </w:rPr>
              <w:t>Date</w:t>
            </w:r>
          </w:p>
        </w:tc>
        <w:tc>
          <w:tcPr>
            <w:tcW w:w="5040" w:type="dxa"/>
          </w:tcPr>
          <w:p w14:paraId="632D7D9F">
            <w:pPr>
              <w:spacing w:after="0" w:line="240" w:lineRule="auto"/>
              <w:rPr>
                <w:rFonts w:hint="default" w:ascii="Times New Roman" w:hAnsi="Times New Roman" w:cs="Times New Roman"/>
              </w:rPr>
            </w:pPr>
            <w:r>
              <w:rPr>
                <w:rFonts w:hint="default" w:ascii="Times New Roman" w:hAnsi="Times New Roman" w:cs="Times New Roman"/>
              </w:rPr>
              <w:t>Date values convert and sort correctly.</w:t>
            </w:r>
          </w:p>
        </w:tc>
      </w:tr>
      <w:tr w14:paraId="53948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7F612C26">
            <w:pPr>
              <w:spacing w:after="0" w:line="240" w:lineRule="auto"/>
              <w:rPr>
                <w:rFonts w:hint="default" w:ascii="Times New Roman" w:hAnsi="Times New Roman" w:cs="Times New Roman"/>
              </w:rPr>
            </w:pPr>
            <w:r>
              <w:rPr>
                <w:rFonts w:hint="default" w:ascii="Times New Roman" w:hAnsi="Times New Roman" w:cs="Times New Roman"/>
              </w:rPr>
              <w:t>Models</w:t>
            </w:r>
          </w:p>
        </w:tc>
        <w:tc>
          <w:tcPr>
            <w:tcW w:w="5040" w:type="dxa"/>
          </w:tcPr>
          <w:p w14:paraId="4439CA13">
            <w:pPr>
              <w:spacing w:after="0" w:line="240" w:lineRule="auto"/>
              <w:rPr>
                <w:rFonts w:hint="default" w:ascii="Times New Roman" w:hAnsi="Times New Roman" w:cs="Times New Roman"/>
              </w:rPr>
            </w:pPr>
            <w:r>
              <w:rPr>
                <w:rFonts w:hint="default" w:ascii="Times New Roman" w:hAnsi="Times New Roman" w:cs="Times New Roman"/>
              </w:rPr>
              <w:t>Both .pkl files load successfully.</w:t>
            </w:r>
          </w:p>
        </w:tc>
      </w:tr>
      <w:tr w14:paraId="403A3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6E4B12EA">
            <w:pPr>
              <w:spacing w:after="0" w:line="240" w:lineRule="auto"/>
              <w:rPr>
                <w:rFonts w:hint="default" w:ascii="Times New Roman" w:hAnsi="Times New Roman" w:cs="Times New Roman"/>
              </w:rPr>
            </w:pPr>
            <w:r>
              <w:rPr>
                <w:rFonts w:hint="default" w:ascii="Times New Roman" w:hAnsi="Times New Roman" w:cs="Times New Roman"/>
              </w:rPr>
              <w:t>Dashboard</w:t>
            </w:r>
          </w:p>
        </w:tc>
        <w:tc>
          <w:tcPr>
            <w:tcW w:w="5040" w:type="dxa"/>
          </w:tcPr>
          <w:p w14:paraId="3B4F49F4">
            <w:pPr>
              <w:spacing w:after="0" w:line="240" w:lineRule="auto"/>
              <w:rPr>
                <w:rFonts w:hint="default" w:ascii="Times New Roman" w:hAnsi="Times New Roman" w:cs="Times New Roman"/>
              </w:rPr>
            </w:pPr>
            <w:r>
              <w:rPr>
                <w:rFonts w:hint="default" w:ascii="Times New Roman" w:hAnsi="Times New Roman" w:cs="Times New Roman"/>
              </w:rPr>
              <w:t>Four KPIs and two charts appear.</w:t>
            </w:r>
          </w:p>
        </w:tc>
      </w:tr>
      <w:tr w14:paraId="0A980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2341C89D">
            <w:pPr>
              <w:spacing w:after="0" w:line="240" w:lineRule="auto"/>
              <w:rPr>
                <w:rFonts w:hint="default" w:ascii="Times New Roman" w:hAnsi="Times New Roman" w:cs="Times New Roman"/>
              </w:rPr>
            </w:pPr>
            <w:r>
              <w:rPr>
                <w:rFonts w:hint="default" w:ascii="Times New Roman" w:hAnsi="Times New Roman" w:cs="Times New Roman"/>
              </w:rPr>
              <w:t>Resources</w:t>
            </w:r>
          </w:p>
        </w:tc>
        <w:tc>
          <w:tcPr>
            <w:tcW w:w="5040" w:type="dxa"/>
          </w:tcPr>
          <w:p w14:paraId="01C74502">
            <w:pPr>
              <w:spacing w:after="0" w:line="240" w:lineRule="auto"/>
              <w:rPr>
                <w:rFonts w:hint="default" w:ascii="Times New Roman" w:hAnsi="Times New Roman" w:cs="Times New Roman"/>
              </w:rPr>
            </w:pPr>
            <w:r>
              <w:rPr>
                <w:rFonts w:hint="default" w:ascii="Times New Roman" w:hAnsi="Times New Roman" w:cs="Times New Roman"/>
              </w:rPr>
              <w:t>Four resource metrics and charts appear.</w:t>
            </w:r>
          </w:p>
        </w:tc>
      </w:tr>
      <w:tr w14:paraId="7DBB6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0EBDC790">
            <w:pPr>
              <w:spacing w:after="0" w:line="240" w:lineRule="auto"/>
              <w:rPr>
                <w:rFonts w:hint="default" w:ascii="Times New Roman" w:hAnsi="Times New Roman" w:cs="Times New Roman"/>
              </w:rPr>
            </w:pPr>
            <w:r>
              <w:rPr>
                <w:rFonts w:hint="default" w:ascii="Times New Roman" w:hAnsi="Times New Roman" w:cs="Times New Roman"/>
              </w:rPr>
              <w:t>Financial</w:t>
            </w:r>
          </w:p>
        </w:tc>
        <w:tc>
          <w:tcPr>
            <w:tcW w:w="5040" w:type="dxa"/>
          </w:tcPr>
          <w:p w14:paraId="1102C04D">
            <w:pPr>
              <w:spacing w:after="0" w:line="240" w:lineRule="auto"/>
              <w:rPr>
                <w:rFonts w:hint="default" w:ascii="Times New Roman" w:hAnsi="Times New Roman" w:cs="Times New Roman"/>
              </w:rPr>
            </w:pPr>
            <w:r>
              <w:rPr>
                <w:rFonts w:hint="default" w:ascii="Times New Roman" w:hAnsi="Times New Roman" w:cs="Times New Roman"/>
              </w:rPr>
              <w:t>Revenue/profit, resource cost and breakdown appear.</w:t>
            </w:r>
          </w:p>
        </w:tc>
      </w:tr>
      <w:tr w14:paraId="38F8C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5B3B68D8">
            <w:pPr>
              <w:spacing w:after="0" w:line="240" w:lineRule="auto"/>
              <w:rPr>
                <w:rFonts w:hint="default" w:ascii="Times New Roman" w:hAnsi="Times New Roman" w:cs="Times New Roman"/>
              </w:rPr>
            </w:pPr>
            <w:r>
              <w:rPr>
                <w:rFonts w:hint="default" w:ascii="Times New Roman" w:hAnsi="Times New Roman" w:cs="Times New Roman"/>
              </w:rPr>
              <w:t>Balance Sheet</w:t>
            </w:r>
          </w:p>
        </w:tc>
        <w:tc>
          <w:tcPr>
            <w:tcW w:w="5040" w:type="dxa"/>
          </w:tcPr>
          <w:p w14:paraId="153E5D17">
            <w:pPr>
              <w:spacing w:after="0" w:line="240" w:lineRule="auto"/>
              <w:rPr>
                <w:rFonts w:hint="default" w:ascii="Times New Roman" w:hAnsi="Times New Roman" w:cs="Times New Roman"/>
              </w:rPr>
            </w:pPr>
            <w:r>
              <w:rPr>
                <w:rFonts w:hint="default" w:ascii="Times New Roman" w:hAnsi="Times New Roman" w:cs="Times New Roman"/>
              </w:rPr>
              <w:t>Assets, liabilities, equity and balance check appear.</w:t>
            </w:r>
          </w:p>
        </w:tc>
      </w:tr>
      <w:tr w14:paraId="54216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10D19848">
            <w:pPr>
              <w:spacing w:after="0" w:line="240" w:lineRule="auto"/>
              <w:rPr>
                <w:rFonts w:hint="default" w:ascii="Times New Roman" w:hAnsi="Times New Roman" w:cs="Times New Roman"/>
              </w:rPr>
            </w:pPr>
            <w:r>
              <w:rPr>
                <w:rFonts w:hint="default" w:ascii="Times New Roman" w:hAnsi="Times New Roman" w:cs="Times New Roman"/>
              </w:rPr>
              <w:t>AI Prediction</w:t>
            </w:r>
          </w:p>
        </w:tc>
        <w:tc>
          <w:tcPr>
            <w:tcW w:w="5040" w:type="dxa"/>
          </w:tcPr>
          <w:p w14:paraId="62270849">
            <w:pPr>
              <w:spacing w:after="0" w:line="240" w:lineRule="auto"/>
              <w:rPr>
                <w:rFonts w:hint="default" w:ascii="Times New Roman" w:hAnsi="Times New Roman" w:cs="Times New Roman"/>
              </w:rPr>
            </w:pPr>
            <w:r>
              <w:rPr>
                <w:rFonts w:hint="default" w:ascii="Times New Roman" w:hAnsi="Times New Roman" w:cs="Times New Roman"/>
              </w:rPr>
              <w:t>Two predictions appear after the button is pressed.</w:t>
            </w:r>
          </w:p>
        </w:tc>
      </w:tr>
      <w:tr w14:paraId="0D3DA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4A308C85">
            <w:pPr>
              <w:spacing w:after="0" w:line="240" w:lineRule="auto"/>
              <w:rPr>
                <w:rFonts w:hint="default" w:ascii="Times New Roman" w:hAnsi="Times New Roman" w:cs="Times New Roman"/>
              </w:rPr>
            </w:pPr>
            <w:r>
              <w:rPr>
                <w:rFonts w:hint="default" w:ascii="Times New Roman" w:hAnsi="Times New Roman" w:cs="Times New Roman"/>
              </w:rPr>
              <w:t>Sustainability</w:t>
            </w:r>
          </w:p>
        </w:tc>
        <w:tc>
          <w:tcPr>
            <w:tcW w:w="5040" w:type="dxa"/>
          </w:tcPr>
          <w:p w14:paraId="22EED352">
            <w:pPr>
              <w:spacing w:after="0" w:line="240" w:lineRule="auto"/>
              <w:rPr>
                <w:rFonts w:hint="default" w:ascii="Times New Roman" w:hAnsi="Times New Roman" w:cs="Times New Roman"/>
              </w:rPr>
            </w:pPr>
            <w:r>
              <w:rPr>
                <w:rFonts w:hint="default" w:ascii="Times New Roman" w:hAnsi="Times New Roman" w:cs="Times New Roman"/>
              </w:rPr>
              <w:t>Efficiency KPIs, SDG cards and trend chart appear.</w:t>
            </w:r>
          </w:p>
        </w:tc>
      </w:tr>
      <w:tr w14:paraId="6A60E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2472EF15">
            <w:pPr>
              <w:spacing w:after="0" w:line="240" w:lineRule="auto"/>
              <w:rPr>
                <w:rFonts w:hint="default" w:ascii="Times New Roman" w:hAnsi="Times New Roman" w:cs="Times New Roman"/>
              </w:rPr>
            </w:pPr>
            <w:r>
              <w:rPr>
                <w:rFonts w:hint="default" w:ascii="Times New Roman" w:hAnsi="Times New Roman" w:cs="Times New Roman"/>
              </w:rPr>
              <w:t>Currency</w:t>
            </w:r>
          </w:p>
        </w:tc>
        <w:tc>
          <w:tcPr>
            <w:tcW w:w="5040" w:type="dxa"/>
          </w:tcPr>
          <w:p w14:paraId="10C36536">
            <w:pPr>
              <w:spacing w:after="0" w:line="240" w:lineRule="auto"/>
              <w:rPr>
                <w:rFonts w:hint="default" w:ascii="Times New Roman" w:hAnsi="Times New Roman" w:cs="Times New Roman"/>
              </w:rPr>
            </w:pPr>
            <w:r>
              <w:rPr>
                <w:rFonts w:hint="default" w:ascii="Times New Roman" w:hAnsi="Times New Roman" w:cs="Times New Roman"/>
              </w:rPr>
              <w:t>INR/USD/EUR changes financial displays.</w:t>
            </w:r>
          </w:p>
        </w:tc>
      </w:tr>
    </w:tbl>
    <w:p w14:paraId="17B38E51">
      <w:pPr>
        <w:pStyle w:val="2"/>
        <w:numPr>
          <w:ilvl w:val="0"/>
          <w:numId w:val="8"/>
        </w:numPr>
        <w:ind w:left="0" w:leftChars="0" w:firstLine="0" w:firstLineChars="0"/>
        <w:rPr>
          <w:rFonts w:hint="default" w:ascii="Times New Roman" w:hAnsi="Times New Roman" w:cs="Times New Roman"/>
        </w:rPr>
      </w:pPr>
      <w:r>
        <w:rPr>
          <w:rFonts w:hint="default" w:ascii="Times New Roman" w:hAnsi="Times New Roman" w:cs="Times New Roman"/>
        </w:rPr>
        <w:t>Conclusion</w:t>
      </w:r>
    </w:p>
    <w:p w14:paraId="3C2BE2B1">
      <w:pPr>
        <w:numPr>
          <w:numId w:val="0"/>
        </w:numPr>
        <w:ind w:leftChars="0"/>
        <w:rPr>
          <w:rFonts w:hint="default"/>
        </w:rPr>
      </w:pPr>
    </w:p>
    <w:p w14:paraId="5885B8FB">
      <w:pPr>
        <w:rPr>
          <w:rFonts w:hint="default" w:ascii="Times New Roman" w:hAnsi="Times New Roman" w:cs="Times New Roman"/>
        </w:rPr>
      </w:pPr>
      <w:r>
        <w:rPr>
          <w:rFonts w:hint="default" w:ascii="Times New Roman" w:hAnsi="Times New Roman" w:cs="Times New Roman"/>
        </w:rPr>
        <w:t>The SmartMart application is a practical integration of Python programming, data analysis, interactive visualization, Streamlit web development and machine-learning inference. The final 1,018-line app.py is organized into understandable modules even though it is contained in one file. Its most important ML design decision is to load trained Random Forest models and provide them with the feature sets they were trained to accept. Its strongest business feature is the combination of financial, operational, resource and sustainability views in one interface.</w:t>
      </w:r>
    </w:p>
    <w:p w14:paraId="31B3D2E6">
      <w:pPr>
        <w:pStyle w:val="2"/>
        <w:numPr>
          <w:ilvl w:val="0"/>
          <w:numId w:val="8"/>
        </w:numPr>
        <w:ind w:left="0" w:leftChars="0" w:firstLine="0" w:firstLineChars="0"/>
        <w:rPr>
          <w:rFonts w:hint="default" w:ascii="Times New Roman" w:hAnsi="Times New Roman" w:cs="Times New Roman"/>
        </w:rPr>
      </w:pPr>
      <w:r>
        <w:rPr>
          <w:rFonts w:hint="default" w:ascii="Times New Roman" w:hAnsi="Times New Roman" w:cs="Times New Roman"/>
        </w:rPr>
        <w:t>Source and Line Reference</w:t>
      </w:r>
    </w:p>
    <w:p w14:paraId="61EDF89B">
      <w:pPr>
        <w:numPr>
          <w:numId w:val="0"/>
        </w:numPr>
        <w:ind w:leftChars="0"/>
        <w:rPr>
          <w:rFonts w:hint="default"/>
        </w:rPr>
      </w:pPr>
    </w:p>
    <w:p w14:paraId="325DF4EF">
      <w:pPr>
        <w:rPr>
          <w:rFonts w:hint="default" w:ascii="Times New Roman" w:hAnsi="Times New Roman" w:cs="Times New Roman"/>
        </w:rPr>
      </w:pPr>
      <w:r>
        <w:rPr>
          <w:rFonts w:hint="default" w:ascii="Times New Roman" w:hAnsi="Times New Roman" w:cs="Times New Roman"/>
        </w:rPr>
        <w:t xml:space="preserve">This report is based on the final generated app.py file in the conversation. The source file is 1,018 lines long. The key ranges used in this report are: </w:t>
      </w:r>
    </w:p>
    <w:p w14:paraId="0B289D67">
      <w:pPr>
        <w:numPr>
          <w:ilvl w:val="0"/>
          <w:numId w:val="9"/>
        </w:numPr>
        <w:ind w:left="420" w:leftChars="0" w:hanging="420" w:firstLineChars="0"/>
        <w:rPr>
          <w:rFonts w:hint="default" w:ascii="Times New Roman" w:hAnsi="Times New Roman" w:cs="Times New Roman"/>
        </w:rPr>
      </w:pPr>
      <w:r>
        <w:rPr>
          <w:rFonts w:hint="default" w:ascii="Times New Roman" w:hAnsi="Times New Roman" w:cs="Times New Roman"/>
        </w:rPr>
        <w:t>setup 11–63;</w:t>
      </w:r>
    </w:p>
    <w:p w14:paraId="585785B7">
      <w:pPr>
        <w:numPr>
          <w:ilvl w:val="0"/>
          <w:numId w:val="9"/>
        </w:numPr>
        <w:ind w:left="420" w:leftChars="0" w:hanging="420" w:firstLineChars="0"/>
        <w:rPr>
          <w:rFonts w:hint="default" w:ascii="Times New Roman" w:hAnsi="Times New Roman" w:cs="Times New Roman"/>
        </w:rPr>
      </w:pPr>
      <w:r>
        <w:rPr>
          <w:rFonts w:hint="default" w:ascii="Times New Roman" w:hAnsi="Times New Roman" w:cs="Times New Roman"/>
        </w:rPr>
        <w:t xml:space="preserve"> currency 68–90; </w:t>
      </w:r>
    </w:p>
    <w:p w14:paraId="12254D5F">
      <w:pPr>
        <w:numPr>
          <w:ilvl w:val="0"/>
          <w:numId w:val="9"/>
        </w:numPr>
        <w:ind w:left="420" w:leftChars="0" w:hanging="420" w:firstLineChars="0"/>
        <w:rPr>
          <w:rFonts w:hint="default" w:ascii="Times New Roman" w:hAnsi="Times New Roman" w:cs="Times New Roman"/>
        </w:rPr>
      </w:pPr>
      <w:r>
        <w:rPr>
          <w:rFonts w:hint="default" w:ascii="Times New Roman" w:hAnsi="Times New Roman" w:cs="Times New Roman"/>
        </w:rPr>
        <w:t>chart styling 96–212;</w:t>
      </w:r>
    </w:p>
    <w:p w14:paraId="2CC03F59">
      <w:pPr>
        <w:numPr>
          <w:ilvl w:val="0"/>
          <w:numId w:val="9"/>
        </w:numPr>
        <w:ind w:left="420" w:leftChars="0" w:hanging="420" w:firstLineChars="0"/>
        <w:rPr>
          <w:rFonts w:hint="default" w:ascii="Times New Roman" w:hAnsi="Times New Roman" w:cs="Times New Roman"/>
        </w:rPr>
      </w:pPr>
      <w:r>
        <w:rPr>
          <w:rFonts w:hint="default" w:ascii="Times New Roman" w:hAnsi="Times New Roman" w:cs="Times New Roman"/>
        </w:rPr>
        <w:t xml:space="preserve"> CSS 218–267; </w:t>
      </w:r>
    </w:p>
    <w:p w14:paraId="28B757DE">
      <w:pPr>
        <w:numPr>
          <w:ilvl w:val="0"/>
          <w:numId w:val="9"/>
        </w:numPr>
        <w:ind w:left="420" w:leftChars="0" w:hanging="420" w:firstLineChars="0"/>
        <w:rPr>
          <w:rFonts w:hint="default" w:ascii="Times New Roman" w:hAnsi="Times New Roman" w:cs="Times New Roman"/>
        </w:rPr>
      </w:pPr>
      <w:r>
        <w:rPr>
          <w:rFonts w:hint="default" w:ascii="Times New Roman" w:hAnsi="Times New Roman" w:cs="Times New Roman"/>
        </w:rPr>
        <w:t>sidebar 272–299;</w:t>
      </w:r>
    </w:p>
    <w:p w14:paraId="19D323FC">
      <w:pPr>
        <w:numPr>
          <w:ilvl w:val="0"/>
          <w:numId w:val="9"/>
        </w:numPr>
        <w:ind w:left="420" w:leftChars="0" w:hanging="420" w:firstLineChars="0"/>
        <w:rPr>
          <w:rFonts w:hint="default" w:ascii="Times New Roman" w:hAnsi="Times New Roman" w:cs="Times New Roman"/>
        </w:rPr>
      </w:pPr>
      <w:r>
        <w:rPr>
          <w:rFonts w:hint="default" w:ascii="Times New Roman" w:hAnsi="Times New Roman" w:cs="Times New Roman"/>
        </w:rPr>
        <w:t xml:space="preserve"> dashboard 304–410; </w:t>
      </w:r>
    </w:p>
    <w:p w14:paraId="40BAFB51">
      <w:pPr>
        <w:numPr>
          <w:ilvl w:val="0"/>
          <w:numId w:val="9"/>
        </w:numPr>
        <w:ind w:left="420" w:leftChars="0" w:hanging="420" w:firstLineChars="0"/>
        <w:rPr>
          <w:rFonts w:hint="default" w:ascii="Times New Roman" w:hAnsi="Times New Roman" w:cs="Times New Roman"/>
        </w:rPr>
      </w:pPr>
      <w:r>
        <w:rPr>
          <w:rFonts w:hint="default" w:ascii="Times New Roman" w:hAnsi="Times New Roman" w:cs="Times New Roman"/>
        </w:rPr>
        <w:t xml:space="preserve">resource consumption 414–526; </w:t>
      </w:r>
    </w:p>
    <w:p w14:paraId="780C4AC8">
      <w:pPr>
        <w:numPr>
          <w:ilvl w:val="0"/>
          <w:numId w:val="9"/>
        </w:numPr>
        <w:ind w:left="420" w:leftChars="0" w:hanging="420" w:firstLineChars="0"/>
        <w:rPr>
          <w:rFonts w:hint="default" w:ascii="Times New Roman" w:hAnsi="Times New Roman" w:cs="Times New Roman"/>
        </w:rPr>
      </w:pPr>
      <w:r>
        <w:rPr>
          <w:rFonts w:hint="default" w:ascii="Times New Roman" w:hAnsi="Times New Roman" w:cs="Times New Roman"/>
        </w:rPr>
        <w:t xml:space="preserve">financial analysis 531–647; </w:t>
      </w:r>
    </w:p>
    <w:p w14:paraId="0EA70CB3">
      <w:pPr>
        <w:numPr>
          <w:ilvl w:val="0"/>
          <w:numId w:val="9"/>
        </w:numPr>
        <w:ind w:left="420" w:leftChars="0" w:hanging="420" w:firstLineChars="0"/>
        <w:rPr>
          <w:rFonts w:hint="default" w:ascii="Times New Roman" w:hAnsi="Times New Roman" w:cs="Times New Roman"/>
        </w:rPr>
      </w:pPr>
      <w:r>
        <w:rPr>
          <w:rFonts w:hint="default" w:ascii="Times New Roman" w:hAnsi="Times New Roman" w:cs="Times New Roman"/>
        </w:rPr>
        <w:t xml:space="preserve">balance sheet 652–769; </w:t>
      </w:r>
    </w:p>
    <w:p w14:paraId="298E777C">
      <w:pPr>
        <w:numPr>
          <w:ilvl w:val="0"/>
          <w:numId w:val="9"/>
        </w:numPr>
        <w:ind w:left="420" w:leftChars="0" w:hanging="420" w:firstLineChars="0"/>
        <w:rPr>
          <w:rFonts w:hint="default" w:ascii="Times New Roman" w:hAnsi="Times New Roman" w:cs="Times New Roman"/>
        </w:rPr>
      </w:pPr>
      <w:r>
        <w:rPr>
          <w:rFonts w:hint="default" w:ascii="Times New Roman" w:hAnsi="Times New Roman" w:cs="Times New Roman"/>
        </w:rPr>
        <w:t xml:space="preserve">AI predictions 774–907; </w:t>
      </w:r>
    </w:p>
    <w:p w14:paraId="2AEBF409">
      <w:pPr>
        <w:numPr>
          <w:ilvl w:val="0"/>
          <w:numId w:val="9"/>
        </w:numPr>
        <w:ind w:left="420" w:leftChars="0" w:hanging="420" w:firstLineChars="0"/>
        <w:rPr>
          <w:rFonts w:hint="default" w:ascii="Times New Roman" w:hAnsi="Times New Roman" w:cs="Times New Roman"/>
        </w:rPr>
      </w:pPr>
      <w:r>
        <w:rPr>
          <w:rFonts w:hint="default" w:ascii="Times New Roman" w:hAnsi="Times New Roman" w:cs="Times New Roman"/>
        </w:rPr>
        <w:t xml:space="preserve">sustainability 912–1008; </w:t>
      </w:r>
    </w:p>
    <w:p w14:paraId="749831E5">
      <w:pPr>
        <w:numPr>
          <w:ilvl w:val="0"/>
          <w:numId w:val="9"/>
        </w:numPr>
        <w:ind w:left="420" w:leftChars="0" w:hanging="420" w:firstLineChars="0"/>
        <w:rPr>
          <w:rFonts w:hint="default" w:ascii="Times New Roman" w:hAnsi="Times New Roman" w:cs="Times New Roman"/>
        </w:rPr>
      </w:pPr>
      <w:r>
        <w:rPr>
          <w:rFonts w:hint="default" w:ascii="Times New Roman" w:hAnsi="Times New Roman" w:cs="Times New Roman"/>
        </w:rPr>
        <w:t>footer 1010–1018.</w:t>
      </w:r>
    </w:p>
    <w:sectPr>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Kozuka Mincho Pro R"/>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Kozuka Mincho Pro R">
    <w:panose1 w:val="02020400000000000000"/>
    <w:charset w:val="80"/>
    <w:family w:val="auto"/>
    <w:pitch w:val="default"/>
    <w:sig w:usb0="E00002FF" w:usb1="6AC7FCFF" w:usb2="00000012" w:usb3="00000000" w:csb0="00020005"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A53228"/>
    <w:multiLevelType w:val="singleLevel"/>
    <w:tmpl w:val="D3A53228"/>
    <w:lvl w:ilvl="0" w:tentative="0">
      <w:start w:val="10"/>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7">
    <w:nsid w:val="0C1E36AC"/>
    <w:multiLevelType w:val="singleLevel"/>
    <w:tmpl w:val="0C1E36A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4EE6CC8E"/>
    <w:multiLevelType w:val="singleLevel"/>
    <w:tmpl w:val="4EE6CC8E"/>
    <w:lvl w:ilvl="0" w:tentative="0">
      <w:start w:val="1"/>
      <w:numFmt w:val="decimal"/>
      <w:suff w:val="space"/>
      <w:lvlText w:val="%1."/>
      <w:lvlJc w:val="left"/>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8"/>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D06E0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224</Words>
  <Characters>1545</Characters>
  <Lines>0</Lines>
  <Paragraphs>0</Paragraphs>
  <TotalTime>24</TotalTime>
  <ScaleCrop>false</ScaleCrop>
  <LinksUpToDate>false</LinksUpToDate>
  <CharactersWithSpaces>1749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Aung Kaung Khant</cp:lastModifiedBy>
  <dcterms:modified xsi:type="dcterms:W3CDTF">2026-08-16T13:48:17Z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eyJoZGlkIjoiYjJjOTQxYzhjODMyMDAzZmE0MDJkMWFkNmJlNDkwYTUiLCJ1c2VySWQiOiI0MDAzMzQ5MDI1NzA2In0=</vt:lpwstr>
  </property>
  <property fmtid="{D5CDD505-2E9C-101B-9397-08002B2CF9AE}" pid="3" name="KSOProductBuildVer">
    <vt:lpwstr>1033-12.1.0.28032</vt:lpwstr>
  </property>
  <property fmtid="{D5CDD505-2E9C-101B-9397-08002B2CF9AE}" pid="4" name="ICV">
    <vt:lpwstr>D9ABF9EF74744C7784ED326D38FDABEE_12</vt:lpwstr>
  </property>
</Properties>
</file>