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20" w:rsidRPr="00F40E9E" w:rsidRDefault="005B5520" w:rsidP="005B5520">
      <w:pPr>
        <w:spacing w:line="360" w:lineRule="auto"/>
        <w:jc w:val="center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Техническое задание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 Техническое задание.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1.1. Наименование системы.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1.1.1. Полное наименование системы.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Полное наименование системы:</w:t>
      </w:r>
      <w:r w:rsidR="00F40E9E">
        <w:rPr>
          <w:rFonts w:cs="Times New Roman"/>
          <w:szCs w:val="28"/>
        </w:rPr>
        <w:t xml:space="preserve"> Информационная система</w:t>
      </w:r>
      <w:r w:rsidR="00F40E9E" w:rsidRPr="00F40E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учета техники в техникуме. 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1.2. Основание для проведения работ.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Работ</w:t>
      </w:r>
      <w:r>
        <w:rPr>
          <w:rFonts w:cs="Times New Roman"/>
          <w:szCs w:val="28"/>
        </w:rPr>
        <w:t>а выполняется на основе договора №56 от 18.11 до 24.11 между ПОЧУ «ИТЭУП»</w:t>
      </w:r>
      <w:r w:rsidRPr="003B3F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ИП </w:t>
      </w:r>
      <w:proofErr w:type="spellStart"/>
      <w:r w:rsidR="00F40E9E">
        <w:rPr>
          <w:rFonts w:cs="Times New Roman"/>
          <w:szCs w:val="28"/>
        </w:rPr>
        <w:t>Чекмарёв</w:t>
      </w:r>
      <w:proofErr w:type="spellEnd"/>
      <w:r w:rsidR="00F40E9E">
        <w:rPr>
          <w:rFonts w:cs="Times New Roman"/>
          <w:szCs w:val="28"/>
        </w:rPr>
        <w:t xml:space="preserve"> И.А</w:t>
      </w:r>
      <w:r>
        <w:rPr>
          <w:rFonts w:cs="Times New Roman"/>
          <w:szCs w:val="28"/>
        </w:rPr>
        <w:t>.</w:t>
      </w:r>
    </w:p>
    <w:p w:rsidR="005B5520" w:rsidRPr="00F40E9E" w:rsidRDefault="005B5520" w:rsidP="005B5520">
      <w:pPr>
        <w:pStyle w:val="a3"/>
        <w:spacing w:line="360" w:lineRule="auto"/>
        <w:ind w:left="0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1.3. Наименование организаций заказчика и разработчика.</w:t>
      </w:r>
    </w:p>
    <w:p w:rsidR="005B5520" w:rsidRPr="00F40E9E" w:rsidRDefault="005B5520" w:rsidP="005B5520">
      <w:pPr>
        <w:pStyle w:val="a3"/>
        <w:spacing w:line="360" w:lineRule="auto"/>
        <w:ind w:left="0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1.3.1. Заказчик.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 xml:space="preserve">Заказчиком системы является </w:t>
      </w:r>
      <w:r>
        <w:rPr>
          <w:rFonts w:cs="Times New Roman"/>
          <w:szCs w:val="28"/>
        </w:rPr>
        <w:t>ПОЧУ «Ижевский техникум экономики, управления и права Удмуртпотребсоюза».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Адрес з</w:t>
      </w:r>
      <w:r w:rsidR="00F40E9E">
        <w:rPr>
          <w:rFonts w:cs="Times New Roman"/>
          <w:szCs w:val="28"/>
        </w:rPr>
        <w:t xml:space="preserve">аказчика: 426072, </w:t>
      </w:r>
      <w:r w:rsidRPr="003B3F8B">
        <w:rPr>
          <w:rFonts w:cs="Times New Roman"/>
          <w:szCs w:val="28"/>
        </w:rPr>
        <w:t>г. Ижевск, ул. Молодёжная, д. 109.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Телефон: +7</w:t>
      </w:r>
      <w:r w:rsidR="00F40E9E">
        <w:rPr>
          <w:rFonts w:cs="Times New Roman"/>
          <w:szCs w:val="28"/>
        </w:rPr>
        <w:t>–999–</w:t>
      </w:r>
      <w:r>
        <w:rPr>
          <w:rFonts w:cs="Times New Roman"/>
          <w:szCs w:val="28"/>
        </w:rPr>
        <w:t>127</w:t>
      </w:r>
      <w:r w:rsidR="00F40E9E">
        <w:rPr>
          <w:rFonts w:cs="Times New Roman"/>
          <w:szCs w:val="28"/>
        </w:rPr>
        <w:t>–0</w:t>
      </w:r>
      <w:r>
        <w:rPr>
          <w:rFonts w:cs="Times New Roman"/>
          <w:szCs w:val="28"/>
        </w:rPr>
        <w:t>8</w:t>
      </w:r>
      <w:r w:rsidR="00F40E9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25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 xml:space="preserve">1.3.2. Разработчик. 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Разработчико</w:t>
      </w:r>
      <w:r>
        <w:rPr>
          <w:rFonts w:cs="Times New Roman"/>
          <w:szCs w:val="28"/>
        </w:rPr>
        <w:t xml:space="preserve">м системы является ИП </w:t>
      </w:r>
      <w:proofErr w:type="spellStart"/>
      <w:r w:rsidR="00F40E9E">
        <w:rPr>
          <w:rFonts w:cs="Times New Roman"/>
          <w:szCs w:val="28"/>
        </w:rPr>
        <w:t>Чекмарёв</w:t>
      </w:r>
      <w:proofErr w:type="spellEnd"/>
      <w:r w:rsidR="00F40E9E">
        <w:rPr>
          <w:rFonts w:cs="Times New Roman"/>
          <w:szCs w:val="28"/>
        </w:rPr>
        <w:t xml:space="preserve"> И.А</w:t>
      </w:r>
      <w:r>
        <w:rPr>
          <w:rFonts w:cs="Times New Roman"/>
          <w:szCs w:val="28"/>
        </w:rPr>
        <w:t>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 xml:space="preserve">Адрес разработчика: </w:t>
      </w:r>
      <w:proofErr w:type="gramStart"/>
      <w:r w:rsidRPr="003B3F8B">
        <w:rPr>
          <w:rFonts w:cs="Times New Roman"/>
          <w:szCs w:val="28"/>
        </w:rPr>
        <w:t>426073,  г.</w:t>
      </w:r>
      <w:proofErr w:type="gramEnd"/>
      <w:r w:rsidRPr="003B3F8B">
        <w:rPr>
          <w:rFonts w:cs="Times New Roman"/>
          <w:szCs w:val="28"/>
        </w:rPr>
        <w:t xml:space="preserve"> Ижевск, ул. Молодёжная, д. </w:t>
      </w:r>
      <w:r>
        <w:rPr>
          <w:rFonts w:cs="Times New Roman"/>
          <w:szCs w:val="28"/>
        </w:rPr>
        <w:t>109Б</w:t>
      </w:r>
      <w:r w:rsidRPr="003B3F8B">
        <w:rPr>
          <w:rFonts w:cs="Times New Roman"/>
          <w:szCs w:val="28"/>
        </w:rPr>
        <w:t>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Телефон: </w:t>
      </w:r>
      <w:r w:rsidR="00F40E9E">
        <w:rPr>
          <w:rFonts w:cs="Times New Roman"/>
          <w:szCs w:val="28"/>
        </w:rPr>
        <w:t>+7–</w:t>
      </w:r>
      <w:r w:rsidR="00F40E9E">
        <w:rPr>
          <w:rFonts w:cs="Times New Roman"/>
          <w:szCs w:val="28"/>
        </w:rPr>
        <w:t>951</w:t>
      </w:r>
      <w:r w:rsidR="00F40E9E">
        <w:rPr>
          <w:rFonts w:cs="Times New Roman"/>
          <w:szCs w:val="28"/>
        </w:rPr>
        <w:t>–</w:t>
      </w:r>
      <w:r w:rsidR="00F40E9E">
        <w:rPr>
          <w:rFonts w:cs="Times New Roman"/>
          <w:szCs w:val="28"/>
        </w:rPr>
        <w:t>195</w:t>
      </w:r>
      <w:r w:rsidR="00F40E9E">
        <w:rPr>
          <w:rFonts w:cs="Times New Roman"/>
          <w:szCs w:val="28"/>
        </w:rPr>
        <w:t>–</w:t>
      </w:r>
      <w:r w:rsidR="00F40E9E">
        <w:rPr>
          <w:rFonts w:cs="Times New Roman"/>
          <w:szCs w:val="28"/>
        </w:rPr>
        <w:t>78</w:t>
      </w:r>
      <w:r w:rsidR="00F40E9E">
        <w:rPr>
          <w:rFonts w:cs="Times New Roman"/>
          <w:szCs w:val="28"/>
        </w:rPr>
        <w:t>–</w:t>
      </w:r>
      <w:r w:rsidR="00F40E9E">
        <w:rPr>
          <w:rFonts w:cs="Times New Roman"/>
          <w:szCs w:val="28"/>
        </w:rPr>
        <w:t>43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1.4. Плановые сроки начала и окончания работ.</w:t>
      </w:r>
    </w:p>
    <w:p w:rsidR="005B5520" w:rsidRPr="003B3F8B" w:rsidRDefault="005B5520" w:rsidP="00404331">
      <w:pPr>
        <w:spacing w:line="360" w:lineRule="auto"/>
        <w:ind w:firstLine="284"/>
        <w:jc w:val="both"/>
        <w:rPr>
          <w:rFonts w:cs="Times New Roman"/>
          <w:szCs w:val="28"/>
          <w:shd w:val="clear" w:color="auto" w:fill="FFFFFF"/>
        </w:rPr>
      </w:pPr>
      <w:r w:rsidRPr="003B3F8B">
        <w:rPr>
          <w:rFonts w:cs="Times New Roman"/>
          <w:szCs w:val="28"/>
          <w:shd w:val="clear" w:color="auto" w:fill="FFFFFF"/>
        </w:rPr>
        <w:t xml:space="preserve">Плановый срок начала работ по созданию </w:t>
      </w:r>
      <w:r>
        <w:rPr>
          <w:rFonts w:cs="Times New Roman"/>
          <w:szCs w:val="28"/>
        </w:rPr>
        <w:t>ИС для учета техники в техникуме</w:t>
      </w:r>
      <w:r w:rsidR="00F40E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shd w:val="clear" w:color="auto" w:fill="FFFFFF"/>
        </w:rPr>
        <w:t>– 18 ноября 2024 </w:t>
      </w:r>
      <w:r w:rsidRPr="003B3F8B">
        <w:rPr>
          <w:rFonts w:cs="Times New Roman"/>
          <w:szCs w:val="28"/>
          <w:shd w:val="clear" w:color="auto" w:fill="FFFFFF"/>
        </w:rPr>
        <w:t>года.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3B3F8B">
        <w:rPr>
          <w:rFonts w:cs="Times New Roman"/>
          <w:szCs w:val="28"/>
          <w:shd w:val="clear" w:color="auto" w:fill="FFFFFF"/>
        </w:rPr>
        <w:t>Плановый срок окончания работ по созданию</w:t>
      </w:r>
      <w:r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>ИС для учета техники в техникуме</w:t>
      </w:r>
      <w:r w:rsidRPr="003B3F8B">
        <w:rPr>
          <w:rFonts w:cs="Times New Roman"/>
          <w:szCs w:val="28"/>
        </w:rPr>
        <w:t xml:space="preserve"> </w:t>
      </w:r>
      <w:r w:rsidRPr="003B3F8B">
        <w:rPr>
          <w:rFonts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szCs w:val="28"/>
          <w:shd w:val="clear" w:color="auto" w:fill="FFFFFF"/>
        </w:rPr>
        <w:t>24 ноября 2024 года</w:t>
      </w:r>
      <w:r w:rsidRPr="003B3F8B">
        <w:rPr>
          <w:rFonts w:cs="Times New Roman"/>
          <w:szCs w:val="28"/>
          <w:shd w:val="clear" w:color="auto" w:fill="FFFFFF"/>
        </w:rPr>
        <w:t>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lastRenderedPageBreak/>
        <w:t>1.5. Источники и порядок финансирования.</w:t>
      </w:r>
    </w:p>
    <w:p w:rsidR="005B5520" w:rsidRDefault="005B5520" w:rsidP="00404331">
      <w:pPr>
        <w:spacing w:line="360" w:lineRule="auto"/>
        <w:ind w:firstLine="284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Источником финансирования является бюджет</w:t>
      </w:r>
      <w:r w:rsidR="00F40E9E">
        <w:rPr>
          <w:rFonts w:cs="Times New Roman"/>
          <w:szCs w:val="28"/>
        </w:rPr>
        <w:t xml:space="preserve"> техникума</w:t>
      </w:r>
      <w:r w:rsidRPr="003B3F8B">
        <w:rPr>
          <w:rFonts w:cs="Times New Roman"/>
          <w:szCs w:val="28"/>
        </w:rPr>
        <w:t>.</w:t>
      </w:r>
      <w:r w:rsidR="00404331">
        <w:rPr>
          <w:rFonts w:cs="Times New Roman"/>
          <w:szCs w:val="28"/>
        </w:rPr>
        <w:t xml:space="preserve"> </w:t>
      </w:r>
      <w:r w:rsidRPr="003B3F8B">
        <w:rPr>
          <w:rFonts w:cs="Times New Roman"/>
          <w:szCs w:val="28"/>
        </w:rPr>
        <w:t xml:space="preserve">Порядок финансирования определяется условиями </w:t>
      </w:r>
      <w:r w:rsidR="00F40E9E">
        <w:rPr>
          <w:rFonts w:cs="Times New Roman"/>
          <w:szCs w:val="28"/>
        </w:rPr>
        <w:t>настоящего договора, а именно соблюдением сроков исполнения настоящего договора и верной реализацией требуемого функционала</w:t>
      </w:r>
      <w:r w:rsidRPr="003B3F8B">
        <w:rPr>
          <w:rFonts w:cs="Times New Roman"/>
          <w:szCs w:val="28"/>
        </w:rPr>
        <w:t xml:space="preserve">.                            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1.6. Порядок оформления и предъявление заказчику результатов работ.</w:t>
      </w:r>
    </w:p>
    <w:p w:rsidR="005B5520" w:rsidRPr="003B3F8B" w:rsidRDefault="005B5520" w:rsidP="00404331">
      <w:pPr>
        <w:spacing w:line="360" w:lineRule="auto"/>
        <w:ind w:firstLine="284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  <w:shd w:val="clear" w:color="auto" w:fill="FFFFFF"/>
        </w:rPr>
        <w:t>Система передается в виде функционирующего комплекса на базе средств вычислительной техники Заказчика и Исполнителя в</w:t>
      </w:r>
      <w:r>
        <w:rPr>
          <w:rFonts w:cs="Times New Roman"/>
          <w:szCs w:val="28"/>
          <w:shd w:val="clear" w:color="auto" w:fill="FFFFFF"/>
        </w:rPr>
        <w:t xml:space="preserve"> соответствии с календарным планом</w:t>
      </w:r>
      <w:r w:rsidRPr="003B3F8B">
        <w:rPr>
          <w:rFonts w:cs="Times New Roman"/>
          <w:szCs w:val="28"/>
          <w:shd w:val="clear" w:color="auto" w:fill="FFFFFF"/>
        </w:rPr>
        <w:t>. Приемка системы осуществляется комиссией в составе уполномоченных представителей Заказчика и Исполнителя.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2. Назначение и цели создания системы.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2.1. Назначение системы.</w:t>
      </w:r>
    </w:p>
    <w:p w:rsidR="005B5520" w:rsidRPr="003B3F8B" w:rsidRDefault="005B5520" w:rsidP="00404331">
      <w:pPr>
        <w:spacing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для учета техник</w:t>
      </w:r>
      <w:r w:rsidR="002D32C8">
        <w:rPr>
          <w:rFonts w:cs="Times New Roman"/>
          <w:szCs w:val="28"/>
        </w:rPr>
        <w:t>и в техникуме предназначена для автоматизации процессов учета, контроля и управления техническими средствами, испол</w:t>
      </w:r>
      <w:r w:rsidR="00F40E9E">
        <w:rPr>
          <w:rFonts w:cs="Times New Roman"/>
          <w:szCs w:val="28"/>
        </w:rPr>
        <w:t>ьзуемыми в учебном процессе. ИС обеспечит</w:t>
      </w:r>
      <w:r w:rsidR="002D32C8">
        <w:rPr>
          <w:rFonts w:cs="Times New Roman"/>
          <w:szCs w:val="28"/>
        </w:rPr>
        <w:t xml:space="preserve"> эффективное управление ресурсами, позволит оптимизировать процессы обслуживания и модернизации техники, а также повысит прозрачность и доступность информации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 xml:space="preserve">2.2. Цели создания системы. </w:t>
      </w:r>
    </w:p>
    <w:p w:rsidR="002D32C8" w:rsidRPr="003B3F8B" w:rsidRDefault="005B5520" w:rsidP="00DC010A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</w:rPr>
        <w:t>Цели создания автоматизированной системы:</w:t>
      </w:r>
    </w:p>
    <w:p w:rsidR="005B5520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 учета;</w:t>
      </w:r>
    </w:p>
    <w:p w:rsidR="002D32C8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контроль состояния техники;</w:t>
      </w:r>
    </w:p>
    <w:p w:rsidR="002D32C8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использования ресурсов;</w:t>
      </w:r>
    </w:p>
    <w:p w:rsidR="002D32C8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запасами;</w:t>
      </w:r>
    </w:p>
    <w:p w:rsidR="002D32C8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отчетность и аналитика;</w:t>
      </w:r>
    </w:p>
    <w:p w:rsidR="002D32C8" w:rsidRPr="002D32C8" w:rsidRDefault="002D32C8" w:rsidP="00404331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учебного процесса.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3</w:t>
      </w:r>
      <w:r w:rsidR="002D32C8" w:rsidRPr="00F40E9E">
        <w:rPr>
          <w:rFonts w:cs="Times New Roman"/>
          <w:b/>
          <w:szCs w:val="28"/>
        </w:rPr>
        <w:t xml:space="preserve"> </w:t>
      </w:r>
      <w:r w:rsidRPr="00F40E9E">
        <w:rPr>
          <w:rFonts w:cs="Times New Roman"/>
          <w:b/>
          <w:szCs w:val="28"/>
        </w:rPr>
        <w:t>. Характеристика объектов автоматизации.</w:t>
      </w:r>
    </w:p>
    <w:p w:rsidR="002D32C8" w:rsidRPr="003B3F8B" w:rsidRDefault="002D32C8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ПОЧУ «Ижевский техникум экономики, управления и права Удмуртпотребсоюза» находится по адресу: г. Ижевск, ул. Молодежная, 109.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 Требования к системе.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 Требования к системе в целом.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4.1.1. Требования к структуре и функционированию системы.</w:t>
      </w:r>
    </w:p>
    <w:p w:rsidR="002B3139" w:rsidRDefault="005B5520" w:rsidP="002B3139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 системе должны быть функциональные подсистемы:</w:t>
      </w:r>
      <w:r w:rsidR="002B3139">
        <w:rPr>
          <w:rFonts w:cs="Times New Roman"/>
          <w:szCs w:val="28"/>
          <w:shd w:val="clear" w:color="auto" w:fill="FFFFFF"/>
        </w:rPr>
        <w:t xml:space="preserve"> учет техники,</w:t>
      </w:r>
      <w:r w:rsidR="00F40E9E">
        <w:rPr>
          <w:rFonts w:cs="Times New Roman"/>
          <w:szCs w:val="28"/>
          <w:shd w:val="clear" w:color="auto" w:fill="FFFFFF"/>
        </w:rPr>
        <w:t xml:space="preserve"> контроль состояния, поиск и фильтрация данных,</w:t>
      </w:r>
      <w:r w:rsidR="002B3139">
        <w:rPr>
          <w:rFonts w:cs="Times New Roman"/>
          <w:szCs w:val="28"/>
          <w:shd w:val="clear" w:color="auto" w:fill="FFFFFF"/>
        </w:rPr>
        <w:t xml:space="preserve"> управление запасами, пользовательские роли, надежность, производительность, безопасность, удобство использования, масштабируемость, совместимость.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  <w:shd w:val="clear" w:color="auto" w:fill="FFFFFF"/>
        </w:rPr>
      </w:pPr>
      <w:r w:rsidRPr="00F40E9E">
        <w:rPr>
          <w:rFonts w:cs="Times New Roman"/>
          <w:b/>
          <w:szCs w:val="28"/>
        </w:rPr>
        <w:t>4.1.2. Требования к численности и квалификации персонала системы и режиму его работы.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4.1.2.1. Требования к численности персонала.</w:t>
      </w:r>
    </w:p>
    <w:p w:rsidR="005B5520" w:rsidRPr="00D6611A" w:rsidRDefault="005B5520" w:rsidP="005B5520">
      <w:pPr>
        <w:pStyle w:val="a4"/>
        <w:shd w:val="clear" w:color="auto" w:fill="FFFFFF"/>
        <w:spacing w:before="0" w:beforeAutospacing="0" w:after="200" w:afterAutospacing="0" w:line="360" w:lineRule="auto"/>
        <w:rPr>
          <w:sz w:val="28"/>
          <w:szCs w:val="28"/>
        </w:rPr>
      </w:pPr>
      <w:r w:rsidRPr="00D6611A">
        <w:rPr>
          <w:sz w:val="28"/>
          <w:szCs w:val="28"/>
        </w:rPr>
        <w:t xml:space="preserve">Для эксплуатации </w:t>
      </w:r>
      <w:r w:rsidR="002B3139">
        <w:rPr>
          <w:sz w:val="28"/>
          <w:szCs w:val="28"/>
        </w:rPr>
        <w:t>системы</w:t>
      </w:r>
      <w:r w:rsidRPr="00D6611A">
        <w:rPr>
          <w:sz w:val="28"/>
          <w:szCs w:val="28"/>
        </w:rPr>
        <w:t xml:space="preserve"> определены следующие роли:</w:t>
      </w:r>
    </w:p>
    <w:p w:rsidR="005B5520" w:rsidRPr="00987DBF" w:rsidRDefault="00F40E9E" w:rsidP="002B3139">
      <w:pPr>
        <w:pStyle w:val="a4"/>
        <w:numPr>
          <w:ilvl w:val="0"/>
          <w:numId w:val="3"/>
        </w:numPr>
        <w:shd w:val="clear" w:color="auto" w:fill="FFFFFF"/>
        <w:spacing w:before="0" w:beforeAutospacing="0" w:after="20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5B5520" w:rsidRPr="00987DBF">
        <w:rPr>
          <w:sz w:val="28"/>
          <w:szCs w:val="28"/>
        </w:rPr>
        <w:t>, знающий систему и как с ней работать.</w:t>
      </w:r>
    </w:p>
    <w:p w:rsidR="005B5520" w:rsidRPr="00F40E9E" w:rsidRDefault="002B3139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4.1.2.2</w:t>
      </w:r>
      <w:r w:rsidR="005B5520" w:rsidRPr="00F40E9E">
        <w:rPr>
          <w:rFonts w:cs="Times New Roman"/>
          <w:b/>
          <w:szCs w:val="28"/>
        </w:rPr>
        <w:t>. Требования к режиму работы персонала.</w:t>
      </w:r>
    </w:p>
    <w:p w:rsidR="005B5520" w:rsidRDefault="00F40E9E" w:rsidP="002B3139">
      <w:pPr>
        <w:pStyle w:val="a4"/>
        <w:numPr>
          <w:ilvl w:val="0"/>
          <w:numId w:val="21"/>
        </w:numPr>
        <w:shd w:val="clear" w:color="auto" w:fill="FFFFFF"/>
        <w:spacing w:before="0" w:beforeAutospacing="0" w:after="20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5B5520" w:rsidRPr="00987D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рабочий</w:t>
      </w:r>
      <w:r w:rsidR="005B5520" w:rsidRPr="00987DBF">
        <w:rPr>
          <w:sz w:val="28"/>
          <w:szCs w:val="28"/>
        </w:rPr>
        <w:t xml:space="preserve"> графиком Заказчика.</w:t>
      </w:r>
    </w:p>
    <w:p w:rsidR="00F40E9E" w:rsidRPr="00987DBF" w:rsidRDefault="00F40E9E" w:rsidP="00F40E9E">
      <w:pPr>
        <w:pStyle w:val="a4"/>
        <w:shd w:val="clear" w:color="auto" w:fill="FFFFFF"/>
        <w:spacing w:before="0" w:beforeAutospacing="0" w:after="2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не требует постоянного наблюдения и может использоваться непосредственно при необходимости.</w:t>
      </w:r>
    </w:p>
    <w:p w:rsidR="005B5520" w:rsidRPr="00F40E9E" w:rsidRDefault="005B5520" w:rsidP="005B5520">
      <w:pPr>
        <w:pStyle w:val="a4"/>
        <w:shd w:val="clear" w:color="auto" w:fill="FFFFFF"/>
        <w:spacing w:before="0" w:beforeAutospacing="0" w:after="200" w:afterAutospacing="0" w:line="360" w:lineRule="auto"/>
        <w:jc w:val="both"/>
        <w:rPr>
          <w:b/>
          <w:sz w:val="28"/>
          <w:szCs w:val="28"/>
        </w:rPr>
      </w:pPr>
      <w:r w:rsidRPr="00F40E9E">
        <w:rPr>
          <w:b/>
          <w:sz w:val="28"/>
          <w:szCs w:val="28"/>
        </w:rPr>
        <w:softHyphen/>
        <w:t>4.1.3. Требования к приспособляемости системы к изменению.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приспособляемости системы должно выполняться за счет:</w:t>
      </w:r>
    </w:p>
    <w:p w:rsidR="005B5520" w:rsidRDefault="005B5520" w:rsidP="002B3139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Своевременно</w:t>
      </w:r>
      <w:r w:rsidR="002B3139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администрирования.</w:t>
      </w:r>
    </w:p>
    <w:p w:rsidR="005B5520" w:rsidRDefault="005B5520" w:rsidP="002B3139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Модернизации процессов сбора, обработки и загрузки данных.</w:t>
      </w:r>
    </w:p>
    <w:p w:rsidR="002B3139" w:rsidRPr="003B2D81" w:rsidRDefault="002B3139" w:rsidP="002B3139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Обучения и поддержки пользователей.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4.1.4. Требование к надежности.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4.1.4.1. Состав показателей надежности.</w:t>
      </w:r>
    </w:p>
    <w:p w:rsidR="005B5520" w:rsidRDefault="005B5520" w:rsidP="002B3139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Своевременное выполнение процессов системы.</w:t>
      </w:r>
    </w:p>
    <w:p w:rsidR="005B5520" w:rsidRDefault="005B5520" w:rsidP="002B3139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Соблюдения правил эксплуатации и технического обслуживания программно-аппаратных средств.</w:t>
      </w:r>
    </w:p>
    <w:p w:rsidR="005B5520" w:rsidRPr="003B2D81" w:rsidRDefault="005B5520" w:rsidP="002B3139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Предварительное обучение </w:t>
      </w:r>
      <w:r w:rsidR="00F40E9E">
        <w:rPr>
          <w:rFonts w:cs="Times New Roman"/>
          <w:szCs w:val="28"/>
        </w:rPr>
        <w:t>операторов</w:t>
      </w:r>
      <w:r>
        <w:rPr>
          <w:rFonts w:cs="Times New Roman"/>
          <w:szCs w:val="28"/>
        </w:rPr>
        <w:t xml:space="preserve"> и технического персонала.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4.1.4.2. Перечень аварийных ситуаций.</w:t>
      </w:r>
    </w:p>
    <w:p w:rsidR="00F40E9E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системы возможны аварийные ситуации: сбой ПО, сбой электроснабжения.</w:t>
      </w:r>
      <w:r w:rsidR="00F40E9E">
        <w:rPr>
          <w:rFonts w:cs="Times New Roman"/>
          <w:szCs w:val="28"/>
        </w:rPr>
        <w:t xml:space="preserve"> </w:t>
      </w:r>
    </w:p>
    <w:p w:rsidR="00F40E9E" w:rsidRDefault="00F40E9E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списка аварийных ситуаций и списка действий для подавления аварийных ситуаций обратитесь к пункту №5 Руководства пользователя.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4.1.4.3. Требования к надежности технических средств и программному обеспечению.</w:t>
      </w:r>
    </w:p>
    <w:p w:rsidR="005B5520" w:rsidRDefault="005B5520" w:rsidP="002B313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должна использоваться техника с повышенной надежностью.</w:t>
      </w:r>
    </w:p>
    <w:p w:rsidR="005B5520" w:rsidRDefault="005B5520" w:rsidP="002B313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быть осна</w:t>
      </w:r>
      <w:r w:rsidR="00F40E9E">
        <w:rPr>
          <w:rFonts w:cs="Times New Roman"/>
          <w:szCs w:val="28"/>
        </w:rPr>
        <w:t>щена автоматическим оповещением оператора</w:t>
      </w:r>
      <w:r>
        <w:rPr>
          <w:rFonts w:cs="Times New Roman"/>
          <w:szCs w:val="28"/>
        </w:rPr>
        <w:t xml:space="preserve"> о переходе на автономный режим работы.</w:t>
      </w:r>
    </w:p>
    <w:p w:rsidR="005B5520" w:rsidRDefault="005B5520" w:rsidP="002B313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должна быть функция автоматического отключения системы при перебое электропитания.</w:t>
      </w:r>
    </w:p>
    <w:p w:rsidR="005B5520" w:rsidRPr="003B2D81" w:rsidRDefault="005B5520" w:rsidP="002B3139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должна быть функция резервного сохранения данных.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выполнения требований должна производиться на этапе проектирования расчетным путем, а на этапах испытаний и эксплуатации по методам компании разработке, согласованных с Заказчиком.</w:t>
      </w:r>
    </w:p>
    <w:p w:rsidR="005B5520" w:rsidRPr="00F40E9E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F40E9E">
        <w:rPr>
          <w:rFonts w:cs="Times New Roman"/>
          <w:b/>
          <w:szCs w:val="28"/>
        </w:rPr>
        <w:t>4.1.5. Требования к эргономике и технической эстетике.</w:t>
      </w:r>
    </w:p>
    <w:p w:rsidR="005B5520" w:rsidRPr="00BE03B6" w:rsidRDefault="005B5520" w:rsidP="00204B7E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BE03B6">
        <w:rPr>
          <w:szCs w:val="28"/>
        </w:rPr>
        <w:lastRenderedPageBreak/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 w:rsidRPr="00BE03B6">
        <w:rPr>
          <w:szCs w:val="28"/>
        </w:rPr>
        <w:br/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</w:t>
      </w:r>
      <w:r w:rsidR="00404331">
        <w:rPr>
          <w:szCs w:val="28"/>
        </w:rPr>
        <w:t xml:space="preserve">и числовых полей экранных форм. </w:t>
      </w:r>
      <w:r w:rsidRPr="00BE03B6">
        <w:rPr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5B5520" w:rsidRPr="00BE03B6" w:rsidRDefault="005B5520" w:rsidP="00204B7E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BE03B6">
        <w:rPr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</w:t>
      </w:r>
      <w:r w:rsidR="0025732B">
        <w:rPr>
          <w:szCs w:val="28"/>
        </w:rPr>
        <w:t xml:space="preserve"> (Руководство пользователя пункт №5)</w:t>
      </w:r>
      <w:r w:rsidRPr="00BE03B6">
        <w:rPr>
          <w:szCs w:val="28"/>
        </w:rPr>
        <w:t>.</w:t>
      </w:r>
    </w:p>
    <w:p w:rsidR="00204B7E" w:rsidRDefault="005B5520" w:rsidP="005B5520">
      <w:pPr>
        <w:spacing w:line="360" w:lineRule="auto"/>
        <w:jc w:val="both"/>
      </w:pPr>
      <w:r w:rsidRPr="003B3F8B">
        <w:t>Экранные формы должны проектироваться с учетом требований унификации:</w:t>
      </w:r>
    </w:p>
    <w:p w:rsidR="00204B7E" w:rsidRDefault="005B5520" w:rsidP="00204B7E">
      <w:pPr>
        <w:pStyle w:val="a3"/>
        <w:numPr>
          <w:ilvl w:val="0"/>
          <w:numId w:val="23"/>
        </w:numPr>
        <w:spacing w:line="360" w:lineRule="auto"/>
        <w:ind w:left="0" w:firstLine="360"/>
        <w:jc w:val="both"/>
      </w:pPr>
      <w:r w:rsidRPr="003B3F8B">
        <w:t xml:space="preserve"> все экранные формы пользовательского интерфейса должны быть выполнены в едином графическом дизайне, с одинаковым расположением основных</w:t>
      </w:r>
      <w:r>
        <w:t> элементов управления и</w:t>
      </w:r>
      <w:r w:rsidRPr="00204B7E">
        <w:rPr>
          <w:lang w:val="en-US"/>
        </w:rPr>
        <w:t> </w:t>
      </w:r>
      <w:r w:rsidRPr="003B3F8B">
        <w:t>навигации;</w:t>
      </w:r>
    </w:p>
    <w:p w:rsidR="00204B7E" w:rsidRDefault="005B5520" w:rsidP="00204B7E">
      <w:pPr>
        <w:pStyle w:val="a3"/>
        <w:numPr>
          <w:ilvl w:val="0"/>
          <w:numId w:val="23"/>
        </w:numPr>
        <w:spacing w:line="360" w:lineRule="auto"/>
        <w:ind w:left="0" w:firstLine="360"/>
        <w:jc w:val="both"/>
      </w:pPr>
      <w:r w:rsidRPr="003B3F8B">
        <w:t xml:space="preserve">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</w:t>
      </w:r>
      <w:r w:rsidRPr="00D6611A">
        <w:t>должны быть унифицированы;</w:t>
      </w:r>
    </w:p>
    <w:p w:rsidR="005B5520" w:rsidRPr="003B3F8B" w:rsidRDefault="005B5520" w:rsidP="00204B7E">
      <w:pPr>
        <w:pStyle w:val="a3"/>
        <w:numPr>
          <w:ilvl w:val="0"/>
          <w:numId w:val="23"/>
        </w:numPr>
        <w:spacing w:line="360" w:lineRule="auto"/>
        <w:ind w:left="0" w:firstLine="360"/>
        <w:jc w:val="both"/>
      </w:pPr>
      <w:r w:rsidRPr="003B3F8B">
        <w:t xml:space="preserve">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  <w:r w:rsidRPr="003B3F8B">
        <w:br/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 xml:space="preserve"> 4.1.6. Требования к эксплуатации, техническому обслуживанию, ремонту и хранению компонентов системы.</w:t>
      </w:r>
    </w:p>
    <w:p w:rsidR="005B5520" w:rsidRPr="00BE03B6" w:rsidRDefault="005B5520" w:rsidP="00404331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E03B6">
        <w:rPr>
          <w:rFonts w:cs="Times New Roman"/>
          <w:szCs w:val="28"/>
          <w:shd w:val="clear" w:color="auto" w:fill="FFFFFF"/>
        </w:rPr>
        <w:t xml:space="preserve">Система должна быть рассчитана на эксплуатацию в составе </w:t>
      </w:r>
      <w:proofErr w:type="spellStart"/>
      <w:r w:rsidR="0025732B">
        <w:rPr>
          <w:rFonts w:cs="Times New Roman"/>
          <w:szCs w:val="28"/>
          <w:shd w:val="clear" w:color="auto" w:fill="FFFFFF"/>
        </w:rPr>
        <w:t>программно</w:t>
      </w:r>
      <w:proofErr w:type="spellEnd"/>
      <w:r w:rsidRPr="00BE03B6">
        <w:rPr>
          <w:rFonts w:cs="Times New Roman"/>
          <w:szCs w:val="28"/>
          <w:shd w:val="clear" w:color="auto" w:fill="FFFFFF"/>
        </w:rPr>
        <w:t>–технического комплекса Заказчика и учитывать разделение ИТ инфраструктуры Заказчика на внутреннюю и внешнюю.</w:t>
      </w:r>
    </w:p>
    <w:p w:rsidR="005B5520" w:rsidRPr="00BE03B6" w:rsidRDefault="005B5520" w:rsidP="00404331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E03B6">
        <w:rPr>
          <w:rFonts w:cs="Times New Roman"/>
          <w:szCs w:val="28"/>
          <w:shd w:val="clear" w:color="auto" w:fill="FFFFFF"/>
        </w:rPr>
        <w:t xml:space="preserve">Для нормальной эксплуатации разрабатываемой системы должно быть обеспечено бесперебойное питание ПЭВМ. </w:t>
      </w:r>
    </w:p>
    <w:p w:rsidR="005B5520" w:rsidRPr="00BE03B6" w:rsidRDefault="005B5520" w:rsidP="00404331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E03B6">
        <w:rPr>
          <w:rFonts w:cs="Times New Roman"/>
          <w:szCs w:val="28"/>
          <w:shd w:val="clear" w:color="auto" w:fill="FFFFFF"/>
        </w:rPr>
        <w:t>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5B5520" w:rsidRPr="00BE03B6" w:rsidRDefault="005B5520" w:rsidP="00404331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E03B6">
        <w:rPr>
          <w:rFonts w:cs="Times New Roman"/>
          <w:szCs w:val="28"/>
          <w:shd w:val="clear" w:color="auto" w:fill="FFFFFF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03B6">
        <w:rPr>
          <w:rFonts w:cs="Times New Roman"/>
          <w:szCs w:val="28"/>
          <w:shd w:val="clear" w:color="auto" w:fill="FFFFFF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5B5520" w:rsidRPr="00BE03B6" w:rsidRDefault="005B5520" w:rsidP="00404331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E03B6">
        <w:rPr>
          <w:rFonts w:cs="Times New Roman"/>
          <w:szCs w:val="28"/>
          <w:shd w:val="clear" w:color="auto" w:fill="FFFFFF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4.1.7. Требования к защите информации от несанкционированного доступа.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4.1.7.1. Требования к информационной безопасности.</w:t>
      </w:r>
    </w:p>
    <w:p w:rsidR="005B5520" w:rsidRDefault="005B5520" w:rsidP="00204B7E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не должна ухудшать основные характеристики Системы.</w:t>
      </w:r>
    </w:p>
    <w:p w:rsidR="005B5520" w:rsidRPr="00BE03B6" w:rsidRDefault="005B5520" w:rsidP="00204B7E">
      <w:pPr>
        <w:pStyle w:val="a3"/>
        <w:numPr>
          <w:ilvl w:val="0"/>
          <w:numId w:val="9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Права пользователей должны быть у</w:t>
      </w:r>
      <w:r w:rsidR="0025732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троены по принципу «Что не разрешено, то запрещено».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4.1.7.2. Требования к антивирусной защите.</w:t>
      </w:r>
    </w:p>
    <w:p w:rsidR="005B5520" w:rsidRPr="0074484B" w:rsidRDefault="005B5520" w:rsidP="00204B7E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Сканирование, удаление вирусов с помощью программ </w:t>
      </w:r>
      <w:r>
        <w:rPr>
          <w:rFonts w:cs="Times New Roman"/>
          <w:szCs w:val="28"/>
          <w:lang w:val="en-US"/>
        </w:rPr>
        <w:t>Kaspersky</w:t>
      </w:r>
      <w:r w:rsidRPr="0074484B">
        <w:rPr>
          <w:rFonts w:cs="Times New Roman"/>
          <w:szCs w:val="28"/>
        </w:rPr>
        <w:t>.</w:t>
      </w:r>
    </w:p>
    <w:p w:rsidR="005B5520" w:rsidRDefault="005B5520" w:rsidP="00204B7E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обновление вирусной системы.</w:t>
      </w:r>
    </w:p>
    <w:p w:rsidR="005B5520" w:rsidRPr="0074484B" w:rsidRDefault="005B5520" w:rsidP="00204B7E">
      <w:pPr>
        <w:pStyle w:val="a3"/>
        <w:numPr>
          <w:ilvl w:val="0"/>
          <w:numId w:val="10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Ведение журналов вирусной активности.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4.1.8. Требования по сохранности информации при авариях.</w:t>
      </w:r>
    </w:p>
    <w:p w:rsidR="005B5520" w:rsidRPr="0074484B" w:rsidRDefault="005B5520" w:rsidP="00404331">
      <w:pPr>
        <w:pStyle w:val="a3"/>
        <w:numPr>
          <w:ilvl w:val="0"/>
          <w:numId w:val="1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 xml:space="preserve">Программное обеспечение </w:t>
      </w:r>
      <w:r w:rsidR="00204B7E">
        <w:rPr>
          <w:rFonts w:cs="Times New Roman"/>
          <w:szCs w:val="28"/>
          <w:shd w:val="clear" w:color="auto" w:fill="FFFFFF"/>
        </w:rPr>
        <w:t>информационной системы для учета техники в техникуме</w:t>
      </w:r>
      <w:r w:rsidRPr="0074484B">
        <w:rPr>
          <w:rFonts w:cs="Times New Roman"/>
          <w:szCs w:val="28"/>
          <w:shd w:val="clear" w:color="auto" w:fill="FFFFFF"/>
        </w:rPr>
        <w:t xml:space="preserve"> должно восстанавливать свое функционирование при корректном перезапуске аппаратных средств. </w:t>
      </w:r>
    </w:p>
    <w:p w:rsidR="005B5520" w:rsidRPr="0074484B" w:rsidRDefault="005B5520" w:rsidP="00404331">
      <w:pPr>
        <w:pStyle w:val="a3"/>
        <w:numPr>
          <w:ilvl w:val="0"/>
          <w:numId w:val="1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>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5B5520" w:rsidRPr="0025732B" w:rsidRDefault="005B5520" w:rsidP="005B5520">
      <w:pPr>
        <w:tabs>
          <w:tab w:val="left" w:pos="7763"/>
        </w:tabs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4.1.9. Требования к защите от влияния внешних воздействий.</w:t>
      </w:r>
    </w:p>
    <w:p w:rsidR="005B5520" w:rsidRPr="003B3F8B" w:rsidRDefault="0025732B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т.к. база данных защищена паролем, а система локальна и изолирована, требования </w:t>
      </w:r>
      <w:r w:rsidRPr="0025732B">
        <w:rPr>
          <w:rFonts w:cs="Times New Roman"/>
          <w:szCs w:val="28"/>
          <w:shd w:val="clear" w:color="auto" w:fill="FFFFFF"/>
        </w:rPr>
        <w:t>от влияния внешних воздействий</w:t>
      </w:r>
      <w:r>
        <w:rPr>
          <w:rFonts w:cs="Times New Roman"/>
          <w:szCs w:val="28"/>
          <w:shd w:val="clear" w:color="auto" w:fill="FFFFFF"/>
        </w:rPr>
        <w:t xml:space="preserve"> не предъявляются, потому что не имеют смысла.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 xml:space="preserve">4.1.10.Требования к безопасности. </w:t>
      </w:r>
    </w:p>
    <w:p w:rsidR="005B5520" w:rsidRPr="0074484B" w:rsidRDefault="005B5520" w:rsidP="00404331">
      <w:pPr>
        <w:pStyle w:val="a3"/>
        <w:numPr>
          <w:ilvl w:val="0"/>
          <w:numId w:val="1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74484B">
        <w:rPr>
          <w:rFonts w:cs="Times New Roman"/>
          <w:szCs w:val="28"/>
          <w:shd w:val="clear" w:color="auto" w:fill="FFFFFF"/>
        </w:rPr>
        <w:t>зануление</w:t>
      </w:r>
      <w:proofErr w:type="spellEnd"/>
      <w:r w:rsidRPr="0074484B">
        <w:rPr>
          <w:rFonts w:cs="Times New Roman"/>
          <w:szCs w:val="28"/>
          <w:shd w:val="clear" w:color="auto" w:fill="FFFFFF"/>
        </w:rPr>
        <w:t xml:space="preserve"> или защитное заземление в соответствии с ГОСТ 12.1.030-81 и ПУЭ.</w:t>
      </w:r>
    </w:p>
    <w:p w:rsidR="005B5520" w:rsidRPr="0074484B" w:rsidRDefault="005B5520" w:rsidP="00404331">
      <w:pPr>
        <w:pStyle w:val="a3"/>
        <w:numPr>
          <w:ilvl w:val="0"/>
          <w:numId w:val="1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5B5520" w:rsidRPr="0074484B" w:rsidRDefault="005B5520" w:rsidP="00404331">
      <w:pPr>
        <w:pStyle w:val="a3"/>
        <w:numPr>
          <w:ilvl w:val="0"/>
          <w:numId w:val="1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5B5520" w:rsidRPr="0074484B" w:rsidRDefault="005B5520" w:rsidP="00404331">
      <w:pPr>
        <w:pStyle w:val="a3"/>
        <w:numPr>
          <w:ilvl w:val="0"/>
          <w:numId w:val="12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74484B">
        <w:rPr>
          <w:rFonts w:cs="Times New Roman"/>
          <w:szCs w:val="28"/>
          <w:shd w:val="clear" w:color="auto" w:fill="FFFFFF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 w:rsidR="0025732B">
        <w:rPr>
          <w:rFonts w:cs="Times New Roman"/>
          <w:szCs w:val="28"/>
          <w:shd w:val="clear" w:color="auto" w:fill="FFFFFF"/>
        </w:rPr>
        <w:t xml:space="preserve"> действующих норм (СанПиН 2.2.2</w:t>
      </w:r>
      <w:r w:rsidRPr="0074484B">
        <w:rPr>
          <w:rFonts w:cs="Times New Roman"/>
          <w:szCs w:val="28"/>
          <w:shd w:val="clear" w:color="auto" w:fill="FFFFFF"/>
        </w:rPr>
        <w:t>/2.4.1340-03 от 03.06.2003 г.).</w:t>
      </w:r>
      <w:r w:rsidRPr="0074484B">
        <w:rPr>
          <w:rFonts w:cs="Times New Roman"/>
          <w:szCs w:val="28"/>
        </w:rPr>
        <w:t xml:space="preserve"> 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 Требования к видам обеспечения.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4.2.1. Требования к математическому обеспечению.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  <w:shd w:val="clear" w:color="auto" w:fill="FFFFFF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 w:rsidRPr="003B3F8B">
        <w:rPr>
          <w:rFonts w:cs="Times New Roman"/>
          <w:szCs w:val="28"/>
        </w:rPr>
        <w:t xml:space="preserve"> 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4.2.2. Требования к информационному обеспечению.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4.2.2.1. Требования к составу, структуре и способам организации данных в системе.</w:t>
      </w:r>
    </w:p>
    <w:p w:rsidR="005B5520" w:rsidRDefault="005B5520" w:rsidP="005B5520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Область</w:t>
      </w:r>
      <w:r w:rsidR="0025732B">
        <w:rPr>
          <w:rFonts w:cs="Times New Roman"/>
          <w:szCs w:val="28"/>
        </w:rPr>
        <w:t xml:space="preserve"> временного хранения данных – от 1</w:t>
      </w:r>
      <w:r>
        <w:rPr>
          <w:rFonts w:cs="Times New Roman"/>
          <w:szCs w:val="28"/>
        </w:rPr>
        <w:t xml:space="preserve"> ГБ.</w:t>
      </w:r>
    </w:p>
    <w:p w:rsidR="005B5520" w:rsidRDefault="005B5520" w:rsidP="005B5520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Область постоянного хранения данных – </w:t>
      </w:r>
      <w:r w:rsidR="0025732B">
        <w:rPr>
          <w:rFonts w:cs="Times New Roman"/>
          <w:szCs w:val="28"/>
        </w:rPr>
        <w:t>от 2</w:t>
      </w:r>
      <w:r>
        <w:rPr>
          <w:rFonts w:cs="Times New Roman"/>
          <w:szCs w:val="28"/>
        </w:rPr>
        <w:t xml:space="preserve"> ГБ.</w:t>
      </w:r>
    </w:p>
    <w:p w:rsidR="005B5520" w:rsidRPr="0074484B" w:rsidRDefault="005B5520" w:rsidP="005B5520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Область витрин данных – </w:t>
      </w:r>
      <w:r w:rsidR="0025732B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ГБ.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4.2.2.2. Требования к информационной совместимости со смежными системами.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не предъявляются</w:t>
      </w:r>
      <w:r w:rsidR="0025732B">
        <w:rPr>
          <w:rFonts w:cs="Times New Roman"/>
          <w:szCs w:val="28"/>
        </w:rPr>
        <w:t>, т.к. такие требования являются нецелесообразными в изолированной системе</w:t>
      </w:r>
      <w:r>
        <w:rPr>
          <w:rFonts w:cs="Times New Roman"/>
          <w:szCs w:val="28"/>
        </w:rPr>
        <w:t>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4.2.2.3. Требования к структуре процесса сбора, обработки, передачи данных системе и представлению данных.</w:t>
      </w:r>
    </w:p>
    <w:p w:rsidR="005B5520" w:rsidRDefault="005B5520" w:rsidP="00404331">
      <w:pPr>
        <w:pStyle w:val="a3"/>
        <w:numPr>
          <w:ilvl w:val="0"/>
          <w:numId w:val="14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Представление информации в форме, удобной для работы пользователя.</w:t>
      </w:r>
    </w:p>
    <w:p w:rsidR="005B5520" w:rsidRDefault="005B5520" w:rsidP="00404331">
      <w:pPr>
        <w:pStyle w:val="a3"/>
        <w:numPr>
          <w:ilvl w:val="0"/>
          <w:numId w:val="14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и достоверность информации в БД, её хранение с минимально необходимой избыточностью.</w:t>
      </w:r>
    </w:p>
    <w:p w:rsidR="005B5520" w:rsidRDefault="0025732B" w:rsidP="00404331">
      <w:pPr>
        <w:pStyle w:val="a3"/>
        <w:numPr>
          <w:ilvl w:val="0"/>
          <w:numId w:val="14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Адаптивность</w:t>
      </w:r>
      <w:r w:rsidR="005B5520">
        <w:rPr>
          <w:rFonts w:cs="Times New Roman"/>
          <w:szCs w:val="28"/>
        </w:rPr>
        <w:t xml:space="preserve"> к возможным изменениям информационных потребностей пользователей.</w:t>
      </w:r>
    </w:p>
    <w:p w:rsidR="005B5520" w:rsidRPr="00B57266" w:rsidRDefault="0025732B" w:rsidP="00404331">
      <w:pPr>
        <w:pStyle w:val="a3"/>
        <w:numPr>
          <w:ilvl w:val="0"/>
          <w:numId w:val="14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Адаптивность</w:t>
      </w:r>
      <w:r w:rsidR="005B5520">
        <w:rPr>
          <w:rFonts w:cs="Times New Roman"/>
          <w:szCs w:val="28"/>
        </w:rPr>
        <w:t xml:space="preserve"> к различным программным и техническим средствам.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4.2.2.4. Требования к защите данных от разрушений при авариях и сбоях в электропитании системы.</w:t>
      </w:r>
    </w:p>
    <w:p w:rsidR="005B5520" w:rsidRDefault="005B5520" w:rsidP="00404331">
      <w:pPr>
        <w:pStyle w:val="a3"/>
        <w:numPr>
          <w:ilvl w:val="0"/>
          <w:numId w:val="15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57266">
        <w:rPr>
          <w:rFonts w:cs="Times New Roman"/>
          <w:szCs w:val="28"/>
        </w:rPr>
        <w:t>Информация в базе данных системы должна сохраняться при отключении электричества.</w:t>
      </w:r>
    </w:p>
    <w:p w:rsidR="005B5520" w:rsidRPr="00B57266" w:rsidRDefault="005B5520" w:rsidP="00404331">
      <w:pPr>
        <w:pStyle w:val="a3"/>
        <w:numPr>
          <w:ilvl w:val="0"/>
          <w:numId w:val="15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B57266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4.2.3. Требования к программному обеспечению.</w:t>
      </w:r>
    </w:p>
    <w:p w:rsidR="005B5520" w:rsidRDefault="005B5520" w:rsidP="00404331">
      <w:pPr>
        <w:spacing w:line="360" w:lineRule="auto"/>
        <w:ind w:firstLine="284"/>
        <w:jc w:val="both"/>
        <w:rPr>
          <w:rFonts w:cs="Times New Roman"/>
          <w:szCs w:val="28"/>
          <w:shd w:val="clear" w:color="auto" w:fill="FFFFFF"/>
        </w:rPr>
      </w:pPr>
      <w:r w:rsidRPr="003B3F8B">
        <w:rPr>
          <w:rFonts w:cs="Times New Roman"/>
          <w:szCs w:val="28"/>
          <w:shd w:val="clear" w:color="auto" w:fill="FFFFFF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 w:rsidRPr="003B3F8B">
        <w:rPr>
          <w:rFonts w:cs="Times New Roman"/>
          <w:szCs w:val="28"/>
        </w:rPr>
        <w:br/>
      </w:r>
      <w:r w:rsidRPr="003B3F8B">
        <w:rPr>
          <w:rFonts w:cs="Times New Roman"/>
          <w:szCs w:val="28"/>
          <w:shd w:val="clear" w:color="auto" w:fill="FFFFFF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3B3F8B">
        <w:rPr>
          <w:rFonts w:cs="Times New Roman"/>
          <w:szCs w:val="28"/>
          <w:shd w:val="clear" w:color="auto" w:fill="FFFFFF"/>
        </w:rPr>
        <w:t>Windows</w:t>
      </w:r>
      <w:proofErr w:type="spellEnd"/>
      <w:r w:rsidRPr="003B3F8B">
        <w:rPr>
          <w:rFonts w:cs="Times New Roman"/>
          <w:szCs w:val="28"/>
          <w:shd w:val="clear" w:color="auto" w:fill="FFFFFF"/>
        </w:rPr>
        <w:t>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ПО:</w:t>
      </w:r>
    </w:p>
    <w:p w:rsidR="005B5520" w:rsidRPr="009645F3" w:rsidRDefault="005B5520" w:rsidP="005B5520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 Word</w:t>
      </w:r>
      <w:r>
        <w:rPr>
          <w:rFonts w:cs="Times New Roman"/>
          <w:szCs w:val="28"/>
        </w:rPr>
        <w:t>.</w:t>
      </w:r>
    </w:p>
    <w:p w:rsidR="005B5520" w:rsidRPr="009645F3" w:rsidRDefault="005B5520" w:rsidP="005B5520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 Ex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el</w:t>
      </w:r>
      <w:r>
        <w:rPr>
          <w:rFonts w:cs="Times New Roman"/>
          <w:szCs w:val="28"/>
        </w:rPr>
        <w:t>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4.3. Требования к патентной чистоте.</w:t>
      </w:r>
    </w:p>
    <w:p w:rsidR="005B5520" w:rsidRPr="003B3F8B" w:rsidRDefault="005B5520" w:rsidP="00404331">
      <w:pPr>
        <w:spacing w:line="360" w:lineRule="auto"/>
        <w:ind w:firstLine="284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  <w:shd w:val="clear" w:color="auto" w:fill="FFFFFF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</w:t>
      </w:r>
      <w:r w:rsidRPr="003B3F8B">
        <w:rPr>
          <w:rFonts w:cs="Times New Roman"/>
          <w:szCs w:val="28"/>
        </w:rPr>
        <w:t>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5. Состав и содержание работ по созданию системы.</w:t>
      </w:r>
    </w:p>
    <w:p w:rsidR="005B5520" w:rsidRDefault="005B5520" w:rsidP="00404331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</w:t>
      </w:r>
      <w:r w:rsidR="0025732B">
        <w:rPr>
          <w:rFonts w:cs="Times New Roman"/>
          <w:szCs w:val="28"/>
        </w:rPr>
        <w:t>работка технического проекта – 2 дня</w:t>
      </w:r>
      <w:r>
        <w:rPr>
          <w:rFonts w:cs="Times New Roman"/>
          <w:szCs w:val="28"/>
        </w:rPr>
        <w:t>.</w:t>
      </w:r>
    </w:p>
    <w:p w:rsidR="005B5520" w:rsidRDefault="005B5520" w:rsidP="00404331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рабочей документации,</w:t>
      </w:r>
      <w:r w:rsidR="0025732B">
        <w:rPr>
          <w:rFonts w:cs="Times New Roman"/>
          <w:szCs w:val="28"/>
        </w:rPr>
        <w:t xml:space="preserve"> адаптация программ – 2 дня</w:t>
      </w:r>
      <w:r>
        <w:rPr>
          <w:rFonts w:cs="Times New Roman"/>
          <w:szCs w:val="28"/>
        </w:rPr>
        <w:t>.</w:t>
      </w:r>
    </w:p>
    <w:p w:rsidR="005B5520" w:rsidRPr="009645F3" w:rsidRDefault="0025732B" w:rsidP="00404331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Ввод в действие – 2 дня.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6. Порядок контроля и приёмки системы.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6.1. Виды и объем испытаний системы.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3B3F8B">
        <w:rPr>
          <w:rFonts w:cs="Times New Roman"/>
          <w:szCs w:val="28"/>
          <w:shd w:val="clear" w:color="auto" w:fill="FFFFFF"/>
        </w:rPr>
        <w:t xml:space="preserve">Виды, состав, объем, и методы испытаний подсистемы должны быть изложены в программе и методике испытаний </w:t>
      </w:r>
      <w:r w:rsidR="00204B7E">
        <w:rPr>
          <w:rFonts w:cs="Times New Roman"/>
          <w:szCs w:val="28"/>
          <w:shd w:val="clear" w:color="auto" w:fill="FFFFFF"/>
        </w:rPr>
        <w:t>информационной системы,</w:t>
      </w:r>
      <w:r w:rsidRPr="003B3F8B">
        <w:rPr>
          <w:rFonts w:cs="Times New Roman"/>
          <w:szCs w:val="28"/>
          <w:shd w:val="clear" w:color="auto" w:fill="FFFFFF"/>
        </w:rPr>
        <w:t xml:space="preserve"> разрабатываемой в составе рабочей документации.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6.2. Требования к приемке работ по стадиям.</w:t>
      </w:r>
    </w:p>
    <w:p w:rsidR="005B5520" w:rsidRDefault="005B5520" w:rsidP="00404331">
      <w:pPr>
        <w:pStyle w:val="a3"/>
        <w:numPr>
          <w:ilvl w:val="0"/>
          <w:numId w:val="18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D74531">
        <w:rPr>
          <w:rFonts w:cs="Times New Roman"/>
          <w:szCs w:val="28"/>
          <w:shd w:val="clear" w:color="auto" w:fill="FFFFFF"/>
        </w:rPr>
        <w:t>Сдача-приёмка работ производится поэтапно, в соответствии с рабочей программой и календарным планом.</w:t>
      </w:r>
      <w:r w:rsidRPr="00D74531">
        <w:rPr>
          <w:rFonts w:cs="Times New Roman"/>
          <w:szCs w:val="28"/>
        </w:rPr>
        <w:t xml:space="preserve"> </w:t>
      </w:r>
    </w:p>
    <w:p w:rsidR="005B5520" w:rsidRPr="00D74531" w:rsidRDefault="005B5520" w:rsidP="00404331">
      <w:pPr>
        <w:pStyle w:val="a3"/>
        <w:numPr>
          <w:ilvl w:val="0"/>
          <w:numId w:val="18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D74531">
        <w:rPr>
          <w:rFonts w:cs="Times New Roman"/>
          <w:szCs w:val="28"/>
          <w:shd w:val="clear" w:color="auto" w:fill="FFFFFF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5B5520" w:rsidRPr="00D74531" w:rsidRDefault="005B5520" w:rsidP="00404331">
      <w:pPr>
        <w:pStyle w:val="a3"/>
        <w:numPr>
          <w:ilvl w:val="0"/>
          <w:numId w:val="18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D74531">
        <w:rPr>
          <w:rFonts w:cs="Times New Roman"/>
          <w:szCs w:val="28"/>
          <w:shd w:val="clear" w:color="auto" w:fill="FFFFFF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 xml:space="preserve">7. Требования к составу и содержанию работ по подготовке объекта автоматизации к вводу системы в действие. 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 xml:space="preserve">7.1. Технические мероприятия. 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Осуществлена подготовка помещений для размещения АС в соответствии с требованиями Исполнителя.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Технические мероприятия, проведенные на объекте: проведен общедоступный Интернет.</w:t>
      </w:r>
    </w:p>
    <w:p w:rsidR="005B5520" w:rsidRPr="003B3F8B" w:rsidRDefault="005B5520" w:rsidP="005B5520">
      <w:pPr>
        <w:spacing w:line="360" w:lineRule="auto"/>
        <w:jc w:val="both"/>
        <w:rPr>
          <w:rFonts w:cs="Times New Roman"/>
          <w:szCs w:val="28"/>
        </w:rPr>
      </w:pPr>
      <w:r w:rsidRPr="0025732B">
        <w:rPr>
          <w:rFonts w:cs="Times New Roman"/>
          <w:b/>
          <w:szCs w:val="28"/>
        </w:rPr>
        <w:t>7.2. Изменение в информационном обеспечении.</w:t>
      </w:r>
    </w:p>
    <w:p w:rsidR="005B5520" w:rsidRDefault="005B5520" w:rsidP="005B5520">
      <w:p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5025D1">
        <w:rPr>
          <w:rFonts w:cs="Times New Roman"/>
          <w:szCs w:val="28"/>
          <w:shd w:val="clear" w:color="auto" w:fill="FFFFFF"/>
        </w:rPr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 w:rsidR="00204B7E">
        <w:rPr>
          <w:rFonts w:cs="Times New Roman"/>
          <w:szCs w:val="28"/>
          <w:shd w:val="clear" w:color="auto" w:fill="FFFFFF"/>
        </w:rPr>
        <w:t>товке к вводу в эксплуатацию информационную систему</w:t>
      </w:r>
      <w:r w:rsidRPr="005025D1">
        <w:rPr>
          <w:rFonts w:cs="Times New Roman"/>
          <w:szCs w:val="28"/>
          <w:shd w:val="clear" w:color="auto" w:fill="FFFFFF"/>
        </w:rPr>
        <w:t>, Заказчик должен обеспечить выполнение следующих работ:</w:t>
      </w:r>
    </w:p>
    <w:p w:rsidR="005B5520" w:rsidRPr="005025D1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 w:rsidR="00204B7E">
        <w:rPr>
          <w:rFonts w:cs="Times New Roman"/>
          <w:szCs w:val="28"/>
          <w:shd w:val="clear" w:color="auto" w:fill="FFFFFF"/>
        </w:rPr>
        <w:t>информационной системы</w:t>
      </w:r>
    </w:p>
    <w:p w:rsidR="005B5520" w:rsidRPr="005025D1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>Обеспечить присутствие пользователей на обучении работе с си</w:t>
      </w:r>
      <w:r>
        <w:rPr>
          <w:rFonts w:cs="Times New Roman"/>
          <w:szCs w:val="28"/>
          <w:shd w:val="clear" w:color="auto" w:fill="FFFFFF"/>
        </w:rPr>
        <w:t>стемой, проводимом Исполнителем.</w:t>
      </w:r>
    </w:p>
    <w:p w:rsidR="005B5520" w:rsidRPr="005025D1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</w:t>
      </w:r>
      <w:r>
        <w:rPr>
          <w:rFonts w:cs="Times New Roman"/>
          <w:szCs w:val="28"/>
          <w:shd w:val="clear" w:color="auto" w:fill="FFFFFF"/>
        </w:rPr>
        <w:t>ми, изложенными в настоящем ЧТЗ.</w:t>
      </w:r>
    </w:p>
    <w:p w:rsidR="005B5520" w:rsidRPr="005025D1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</w:t>
      </w:r>
      <w:r w:rsidR="00204B7E">
        <w:rPr>
          <w:rFonts w:cs="Times New Roman"/>
          <w:szCs w:val="28"/>
          <w:shd w:val="clear" w:color="auto" w:fill="FFFFFF"/>
        </w:rPr>
        <w:t>информационной системы</w:t>
      </w:r>
    </w:p>
    <w:p w:rsidR="005B5520" w:rsidRPr="005025D1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:rsidR="00204B7E" w:rsidRPr="00204B7E" w:rsidRDefault="005B5520" w:rsidP="00404331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cs="Times New Roman"/>
          <w:szCs w:val="28"/>
        </w:rPr>
      </w:pPr>
      <w:r w:rsidRPr="005025D1">
        <w:rPr>
          <w:rFonts w:cs="Times New Roman"/>
          <w:szCs w:val="28"/>
          <w:shd w:val="clear" w:color="auto" w:fill="FFFFFF"/>
        </w:rPr>
        <w:t xml:space="preserve">Провести опытную эксплуатацию </w:t>
      </w:r>
      <w:r w:rsidR="00204B7E">
        <w:rPr>
          <w:rFonts w:cs="Times New Roman"/>
          <w:szCs w:val="28"/>
          <w:shd w:val="clear" w:color="auto" w:fill="FFFFFF"/>
        </w:rPr>
        <w:t>информационной системы</w:t>
      </w:r>
      <w:r w:rsidRPr="005025D1">
        <w:rPr>
          <w:rFonts w:cs="Times New Roman"/>
          <w:szCs w:val="28"/>
          <w:shd w:val="clear" w:color="auto" w:fill="FFFFFF"/>
        </w:rPr>
        <w:t>.</w:t>
      </w:r>
      <w:r w:rsidR="00204B7E">
        <w:rPr>
          <w:rFonts w:cs="Times New Roman"/>
          <w:szCs w:val="28"/>
          <w:shd w:val="clear" w:color="auto" w:fill="FFFFFF"/>
        </w:rPr>
        <w:t xml:space="preserve"> </w:t>
      </w:r>
    </w:p>
    <w:p w:rsidR="005B5520" w:rsidRPr="00204B7E" w:rsidRDefault="005B5520" w:rsidP="00204B7E">
      <w:pPr>
        <w:spacing w:line="360" w:lineRule="auto"/>
        <w:jc w:val="both"/>
        <w:rPr>
          <w:rFonts w:cs="Times New Roman"/>
          <w:szCs w:val="28"/>
        </w:rPr>
      </w:pPr>
      <w:r w:rsidRPr="00204B7E">
        <w:rPr>
          <w:rFonts w:cs="Times New Roman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r w:rsidRPr="00204B7E">
        <w:rPr>
          <w:rFonts w:cs="Times New Roman"/>
          <w:szCs w:val="28"/>
        </w:rPr>
        <w:t xml:space="preserve"> </w:t>
      </w:r>
    </w:p>
    <w:p w:rsidR="005B5520" w:rsidRPr="0025732B" w:rsidRDefault="005B5520" w:rsidP="005B5520">
      <w:pPr>
        <w:spacing w:line="360" w:lineRule="auto"/>
        <w:jc w:val="both"/>
        <w:rPr>
          <w:rFonts w:cs="Times New Roman"/>
          <w:b/>
          <w:szCs w:val="28"/>
        </w:rPr>
      </w:pPr>
      <w:r w:rsidRPr="0025732B">
        <w:rPr>
          <w:rFonts w:cs="Times New Roman"/>
          <w:b/>
          <w:szCs w:val="28"/>
        </w:rPr>
        <w:t>8. Требования к документированию.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B5520" w:rsidRPr="00540EDD" w:rsidTr="00FB5989">
        <w:trPr>
          <w:trHeight w:val="2011"/>
        </w:trPr>
        <w:tc>
          <w:tcPr>
            <w:tcW w:w="3256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  <w:shd w:val="clear" w:color="auto" w:fill="FFFFFF"/>
              </w:rPr>
            </w:pPr>
            <w:r w:rsidRPr="009C1FAE">
              <w:rPr>
                <w:rFonts w:cs="Times New Roman"/>
                <w:szCs w:val="28"/>
                <w:shd w:val="clear" w:color="auto" w:fill="FFFFFF"/>
              </w:rPr>
              <w:t>Формирование требований к АС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pStyle w:val="a4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9C1FAE">
              <w:rPr>
                <w:sz w:val="28"/>
                <w:szCs w:val="28"/>
              </w:rPr>
              <w:t>Обследование объекта и обоснование необходимости создания АС.</w:t>
            </w:r>
          </w:p>
          <w:p w:rsidR="005B5520" w:rsidRPr="009C1FAE" w:rsidRDefault="005B5520" w:rsidP="00FB5989">
            <w:pPr>
              <w:pStyle w:val="a4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9C1FAE">
              <w:rPr>
                <w:sz w:val="28"/>
                <w:szCs w:val="28"/>
              </w:rPr>
              <w:t>Формир</w:t>
            </w:r>
            <w:bookmarkStart w:id="0" w:name="_GoBack"/>
            <w:bookmarkEnd w:id="0"/>
            <w:r w:rsidRPr="009C1FAE">
              <w:rPr>
                <w:sz w:val="28"/>
                <w:szCs w:val="28"/>
              </w:rPr>
              <w:t>ование требований пользователя к АС.</w:t>
            </w:r>
          </w:p>
          <w:p w:rsidR="005B5520" w:rsidRPr="009C1FAE" w:rsidRDefault="005B5520" w:rsidP="00FB5989">
            <w:pPr>
              <w:pStyle w:val="a4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9C1FAE">
              <w:rPr>
                <w:sz w:val="28"/>
                <w:szCs w:val="28"/>
              </w:rPr>
              <w:t>Оформление отчёта о выполненной работе и заявки на разработку АС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  <w:shd w:val="clear" w:color="auto" w:fill="FFFFFF"/>
              </w:rPr>
            </w:pPr>
          </w:p>
        </w:tc>
      </w:tr>
      <w:tr w:rsidR="005B5520" w:rsidRPr="00540EDD" w:rsidTr="00FB5989">
        <w:tc>
          <w:tcPr>
            <w:tcW w:w="3256" w:type="dxa"/>
            <w:vAlign w:val="center"/>
          </w:tcPr>
          <w:p w:rsidR="005B5520" w:rsidRPr="009C1FAE" w:rsidRDefault="005B5520" w:rsidP="00FB5989">
            <w:pPr>
              <w:spacing w:before="20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  <w:shd w:val="clear" w:color="auto" w:fill="FFFFFF"/>
              </w:rPr>
              <w:t>Техническое за</w:t>
            </w:r>
            <w:r>
              <w:rPr>
                <w:rFonts w:cs="Times New Roman"/>
                <w:szCs w:val="28"/>
                <w:shd w:val="clear" w:color="auto" w:fill="FFFFFF"/>
              </w:rPr>
              <w:t>дание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spacing w:before="20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  <w:shd w:val="clear" w:color="auto" w:fill="FFFFFF"/>
              </w:rPr>
              <w:t>Разработка и утверждение технического задания на создание АС.</w:t>
            </w:r>
          </w:p>
        </w:tc>
      </w:tr>
      <w:tr w:rsidR="005B5520" w:rsidRPr="00540EDD" w:rsidTr="00FB5989">
        <w:trPr>
          <w:trHeight w:val="3817"/>
        </w:trPr>
        <w:tc>
          <w:tcPr>
            <w:tcW w:w="3256" w:type="dxa"/>
            <w:vAlign w:val="center"/>
          </w:tcPr>
          <w:p w:rsidR="005B5520" w:rsidRPr="009C1FAE" w:rsidRDefault="00FB5989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Т</w:t>
            </w:r>
            <w:r w:rsidR="005B5520">
              <w:rPr>
                <w:rFonts w:cs="Times New Roman"/>
                <w:szCs w:val="28"/>
                <w:shd w:val="clear" w:color="auto" w:fill="FFFFFF"/>
              </w:rPr>
              <w:t>ехнический проект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pStyle w:val="a4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9C1FAE">
              <w:rPr>
                <w:sz w:val="28"/>
                <w:szCs w:val="28"/>
              </w:rPr>
              <w:t>Разработка проектных решений по системе и её частям.</w:t>
            </w:r>
            <w:r w:rsidR="00404331">
              <w:rPr>
                <w:sz w:val="28"/>
                <w:szCs w:val="28"/>
              </w:rPr>
              <w:br/>
            </w:r>
            <w:r w:rsidRPr="009C1FAE">
              <w:rPr>
                <w:sz w:val="28"/>
                <w:szCs w:val="28"/>
              </w:rPr>
              <w:t>Разработка документации на АС и её части.</w:t>
            </w:r>
            <w:r w:rsidR="00404331">
              <w:rPr>
                <w:sz w:val="28"/>
                <w:szCs w:val="28"/>
              </w:rPr>
              <w:br/>
            </w:r>
            <w:r w:rsidRPr="009C1FAE">
              <w:rPr>
                <w:sz w:val="28"/>
                <w:szCs w:val="28"/>
              </w:rPr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разработку.</w:t>
            </w:r>
            <w:r w:rsidR="00404331">
              <w:rPr>
                <w:sz w:val="28"/>
                <w:szCs w:val="28"/>
              </w:rPr>
              <w:br/>
            </w:r>
            <w:r w:rsidRPr="009C1FAE">
              <w:rPr>
                <w:sz w:val="28"/>
                <w:szCs w:val="28"/>
              </w:rPr>
              <w:t>Разработка заданий на проектирование в смежных частях проекта объекта автоматизации.</w:t>
            </w:r>
          </w:p>
        </w:tc>
      </w:tr>
      <w:tr w:rsidR="005B5520" w:rsidTr="00FB5989">
        <w:trPr>
          <w:trHeight w:val="1935"/>
        </w:trPr>
        <w:tc>
          <w:tcPr>
            <w:tcW w:w="3256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технического проекта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технического проекта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 xml:space="preserve">Документация </w:t>
            </w:r>
            <w:proofErr w:type="spellStart"/>
            <w:r w:rsidRPr="009C1FAE">
              <w:rPr>
                <w:rFonts w:cs="Times New Roman"/>
                <w:szCs w:val="28"/>
              </w:rPr>
              <w:t>предпроектной</w:t>
            </w:r>
            <w:proofErr w:type="spellEnd"/>
            <w:r w:rsidRPr="009C1FAE">
              <w:rPr>
                <w:rFonts w:cs="Times New Roman"/>
                <w:szCs w:val="28"/>
              </w:rPr>
              <w:t xml:space="preserve"> стадии.</w:t>
            </w:r>
            <w:r w:rsidR="00404331">
              <w:rPr>
                <w:rFonts w:cs="Times New Roman"/>
                <w:szCs w:val="28"/>
              </w:rPr>
              <w:br/>
            </w:r>
            <w:r w:rsidRPr="009C1FAE">
              <w:rPr>
                <w:rFonts w:cs="Times New Roman"/>
                <w:szCs w:val="28"/>
              </w:rPr>
              <w:t>Ведомость технического проекта.</w:t>
            </w:r>
            <w:r w:rsidR="00404331">
              <w:rPr>
                <w:rFonts w:cs="Times New Roman"/>
                <w:szCs w:val="28"/>
              </w:rPr>
              <w:br/>
            </w:r>
            <w:r w:rsidRPr="009C1FAE">
              <w:rPr>
                <w:rFonts w:cs="Times New Roman"/>
                <w:szCs w:val="28"/>
              </w:rPr>
              <w:t>Пояснительная записка к техническому проекту.</w:t>
            </w:r>
            <w:r w:rsidR="00404331">
              <w:rPr>
                <w:rFonts w:cs="Times New Roman"/>
                <w:szCs w:val="28"/>
              </w:rPr>
              <w:br/>
            </w:r>
            <w:r w:rsidRPr="009C1FAE">
              <w:rPr>
                <w:rFonts w:cs="Times New Roman"/>
                <w:szCs w:val="28"/>
              </w:rPr>
              <w:t>Схема функциональной структуры.</w:t>
            </w:r>
          </w:p>
        </w:tc>
      </w:tr>
      <w:tr w:rsidR="005B5520" w:rsidTr="00FB5989">
        <w:trPr>
          <w:trHeight w:val="2098"/>
        </w:trPr>
        <w:tc>
          <w:tcPr>
            <w:tcW w:w="3256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рабочей документации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Адаптация программ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Общее описание системы.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Техническая инструкция.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Руководство пользователя.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Состав выходных данных.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Текст программ.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Описание программ.</w:t>
            </w:r>
          </w:p>
        </w:tc>
      </w:tr>
      <w:tr w:rsidR="005B5520" w:rsidTr="00FB5989">
        <w:trPr>
          <w:trHeight w:val="1122"/>
        </w:trPr>
        <w:tc>
          <w:tcPr>
            <w:tcW w:w="3256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в действие</w:t>
            </w:r>
          </w:p>
        </w:tc>
        <w:tc>
          <w:tcPr>
            <w:tcW w:w="6089" w:type="dxa"/>
            <w:vAlign w:val="center"/>
          </w:tcPr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Акт приемки работы.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Протокол тестирования.</w:t>
            </w:r>
          </w:p>
          <w:p w:rsidR="005B5520" w:rsidRPr="009C1FAE" w:rsidRDefault="005B5520" w:rsidP="00FB5989">
            <w:pPr>
              <w:spacing w:after="0" w:line="240" w:lineRule="auto"/>
              <w:rPr>
                <w:rFonts w:cs="Times New Roman"/>
                <w:szCs w:val="28"/>
              </w:rPr>
            </w:pPr>
            <w:r w:rsidRPr="009C1FAE">
              <w:rPr>
                <w:rFonts w:cs="Times New Roman"/>
                <w:szCs w:val="28"/>
              </w:rPr>
              <w:t>Акт завершения работ.</w:t>
            </w:r>
          </w:p>
        </w:tc>
      </w:tr>
    </w:tbl>
    <w:p w:rsidR="00063D0E" w:rsidRPr="00DA1131" w:rsidRDefault="00063D0E">
      <w:pPr>
        <w:rPr>
          <w:lang w:val="en-US"/>
        </w:rPr>
      </w:pPr>
    </w:p>
    <w:sectPr w:rsidR="00063D0E" w:rsidRPr="00DA1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E6D"/>
    <w:multiLevelType w:val="hybridMultilevel"/>
    <w:tmpl w:val="BB844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77C"/>
    <w:multiLevelType w:val="hybridMultilevel"/>
    <w:tmpl w:val="F026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1A87"/>
    <w:multiLevelType w:val="hybridMultilevel"/>
    <w:tmpl w:val="C1E60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40E7"/>
    <w:multiLevelType w:val="hybridMultilevel"/>
    <w:tmpl w:val="2AA8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7F1"/>
    <w:multiLevelType w:val="hybridMultilevel"/>
    <w:tmpl w:val="A59E0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D7774"/>
    <w:multiLevelType w:val="hybridMultilevel"/>
    <w:tmpl w:val="00AC2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F6084"/>
    <w:multiLevelType w:val="hybridMultilevel"/>
    <w:tmpl w:val="C9EE4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51A0D"/>
    <w:multiLevelType w:val="hybridMultilevel"/>
    <w:tmpl w:val="43AC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4837"/>
    <w:multiLevelType w:val="hybridMultilevel"/>
    <w:tmpl w:val="79481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45637"/>
    <w:multiLevelType w:val="hybridMultilevel"/>
    <w:tmpl w:val="957AF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7DD"/>
    <w:multiLevelType w:val="hybridMultilevel"/>
    <w:tmpl w:val="7E3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409FD"/>
    <w:multiLevelType w:val="hybridMultilevel"/>
    <w:tmpl w:val="AD2E6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3317A"/>
    <w:multiLevelType w:val="hybridMultilevel"/>
    <w:tmpl w:val="8BD4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72FB8"/>
    <w:multiLevelType w:val="hybridMultilevel"/>
    <w:tmpl w:val="E7C04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B07AD"/>
    <w:multiLevelType w:val="hybridMultilevel"/>
    <w:tmpl w:val="4142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507"/>
    <w:multiLevelType w:val="hybridMultilevel"/>
    <w:tmpl w:val="D4382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D0484"/>
    <w:multiLevelType w:val="hybridMultilevel"/>
    <w:tmpl w:val="F4423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854F7"/>
    <w:multiLevelType w:val="hybridMultilevel"/>
    <w:tmpl w:val="84BE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00130"/>
    <w:multiLevelType w:val="hybridMultilevel"/>
    <w:tmpl w:val="9578B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A5905"/>
    <w:multiLevelType w:val="hybridMultilevel"/>
    <w:tmpl w:val="A328D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FD3"/>
    <w:multiLevelType w:val="hybridMultilevel"/>
    <w:tmpl w:val="63FAE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D3C43"/>
    <w:multiLevelType w:val="hybridMultilevel"/>
    <w:tmpl w:val="14FC5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1"/>
  </w:num>
  <w:num w:numId="5">
    <w:abstractNumId w:val="0"/>
  </w:num>
  <w:num w:numId="6">
    <w:abstractNumId w:val="18"/>
  </w:num>
  <w:num w:numId="7">
    <w:abstractNumId w:val="10"/>
  </w:num>
  <w:num w:numId="8">
    <w:abstractNumId w:val="4"/>
  </w:num>
  <w:num w:numId="9">
    <w:abstractNumId w:val="3"/>
  </w:num>
  <w:num w:numId="10">
    <w:abstractNumId w:val="13"/>
  </w:num>
  <w:num w:numId="11">
    <w:abstractNumId w:val="14"/>
  </w:num>
  <w:num w:numId="12">
    <w:abstractNumId w:val="22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17"/>
  </w:num>
  <w:num w:numId="18">
    <w:abstractNumId w:val="9"/>
  </w:num>
  <w:num w:numId="19">
    <w:abstractNumId w:val="15"/>
  </w:num>
  <w:num w:numId="20">
    <w:abstractNumId w:val="8"/>
  </w:num>
  <w:num w:numId="21">
    <w:abstractNumId w:val="6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AC"/>
    <w:rsid w:val="00063D0E"/>
    <w:rsid w:val="00204B7E"/>
    <w:rsid w:val="0025732B"/>
    <w:rsid w:val="002B3139"/>
    <w:rsid w:val="002D32C8"/>
    <w:rsid w:val="002E2841"/>
    <w:rsid w:val="00303CC1"/>
    <w:rsid w:val="00404331"/>
    <w:rsid w:val="005B5520"/>
    <w:rsid w:val="005E7A21"/>
    <w:rsid w:val="00C04FAC"/>
    <w:rsid w:val="00C81CAF"/>
    <w:rsid w:val="00DA1131"/>
    <w:rsid w:val="00DC010A"/>
    <w:rsid w:val="00E85B61"/>
    <w:rsid w:val="00F40E9E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E9920-4089-4BCD-A520-F157FB3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52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55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5B5520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2024-11-19T09:50:00Z</dcterms:created>
  <dcterms:modified xsi:type="dcterms:W3CDTF">2024-11-19T13:36:00Z</dcterms:modified>
</cp:coreProperties>
</file>