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22B705">
      <w:pPr>
        <w:widowControl w:val="0"/>
        <w:snapToGrid w:val="0"/>
        <w:spacing w:after="24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160367992"/>
      <w:bookmarkStart w:id="1" w:name="_Hlk103677139"/>
      <w:r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>ТЕХНОЛОГИЧЕСКИЙ УНИВЕРСИТЕТ»</w:t>
      </w:r>
    </w:p>
    <w:p w14:paraId="51D41122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технологий</w:t>
      </w:r>
    </w:p>
    <w:p w14:paraId="4FA228C8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 систем и технологий</w:t>
      </w:r>
    </w:p>
    <w:p w14:paraId="1B035BEC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20" w:line="240" w:lineRule="auto"/>
        <w:ind w:firstLine="709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6-05-0612-01 Программная инженерия </w:t>
      </w:r>
    </w:p>
    <w:p w14:paraId="0C87F8C2">
      <w:pPr>
        <w:widowControl w:val="0"/>
        <w:snapToGrid w:val="0"/>
        <w:spacing w:before="600" w:after="48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ПОЯСНИТЕЛЬНАЯ ЗАПИСКА КУРСОВОГО ПРОЕКТА</w:t>
      </w:r>
    </w:p>
    <w:p w14:paraId="20506C6D">
      <w:pPr>
        <w:widowControl w:val="0"/>
        <w:tabs>
          <w:tab w:val="left" w:pos="2160"/>
          <w:tab w:val="left" w:pos="10035"/>
        </w:tabs>
        <w:snapToGrid w:val="0"/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дисциплине «Компьютерные языки разметки»</w:t>
      </w:r>
    </w:p>
    <w:p w14:paraId="70BA25AD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sz w:val="28"/>
          <w:szCs w:val="28"/>
        </w:rPr>
        <w:t>-сайт «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Автовокзал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 w14:paraId="304453A3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Исполнитель</w:t>
      </w:r>
    </w:p>
    <w:p w14:paraId="48495C5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eastAsia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Рубцов</w:t>
      </w:r>
    </w:p>
    <w:p w14:paraId="41697F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подпись, дата</w:t>
      </w:r>
    </w:p>
    <w:p w14:paraId="0744ADA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</w:t>
      </w:r>
    </w:p>
    <w:p w14:paraId="70C7620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>Старший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-преподаватель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Барковский</w:t>
      </w:r>
    </w:p>
    <w:p w14:paraId="2C083F0C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bookmarkStart w:id="2" w:name="_Hlk160368156"/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подпись, дата</w:t>
      </w:r>
    </w:p>
    <w:p w14:paraId="5367721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Допущен к защите      ________________________________   _______________</w:t>
      </w:r>
    </w:p>
    <w:p w14:paraId="4291E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71BF869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5B9B432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E6BB8A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</w:p>
    <w:p w14:paraId="3598EE09">
      <w:pPr>
        <w:tabs>
          <w:tab w:val="left" w:pos="567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_________________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_______                  </w:t>
      </w: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Е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Барковский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46F0AECE">
      <w:pPr>
        <w:tabs>
          <w:tab w:val="left" w:leader="underscore" w:pos="1134"/>
        </w:tabs>
        <w:spacing w:after="0"/>
        <w:ind w:firstLine="2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подпись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инициалы и фамилия</w:t>
      </w:r>
    </w:p>
    <w:bookmarkEnd w:id="0"/>
    <w:bookmarkEnd w:id="2"/>
    <w:p w14:paraId="1A6EDF04">
      <w:pPr>
        <w:tabs>
          <w:tab w:val="left" w:pos="7184"/>
          <w:tab w:val="left" w:pos="9900"/>
        </w:tabs>
        <w:spacing w:after="240"/>
        <w:rPr>
          <w:sz w:val="20"/>
        </w:rPr>
      </w:pPr>
    </w:p>
    <w:p w14:paraId="45C01919">
      <w:pPr>
        <w:tabs>
          <w:tab w:val="center" w:pos="5017"/>
        </w:tabs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134" w:right="567" w:bottom="851" w:left="1304" w:header="709" w:footer="709" w:gutter="0"/>
          <w:pgNumType w:fmt="decimal"/>
          <w:cols w:space="708" w:num="1"/>
          <w:titlePg/>
          <w:docGrid w:linePitch="360" w:charSpace="0"/>
        </w:sectPr>
      </w:pPr>
    </w:p>
    <w:bookmarkEnd w:id="1"/>
    <w:p w14:paraId="5BEC186E">
      <w:pPr>
        <w:spacing w:after="0" w:line="240" w:lineRule="auto"/>
        <w:jc w:val="center"/>
        <w:rPr>
          <w:szCs w:val="24"/>
          <w:vertAlign w:val="superscript"/>
        </w:rPr>
      </w:pPr>
      <w:bookmarkStart w:id="3" w:name="_Toc101646755"/>
      <w:bookmarkStart w:id="4" w:name="_Hlk103677157"/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  <w:bookmarkEnd w:id="3"/>
    </w:p>
    <w:p w14:paraId="2A511727">
      <w:bookmarkStart w:id="5" w:name="_Toc101654638"/>
    </w:p>
    <w:tbl>
      <w:tblPr>
        <w:tblStyle w:val="7"/>
        <w:tblW w:w="1006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0"/>
        <w:gridCol w:w="1205"/>
      </w:tblGrid>
      <w:tr w14:paraId="6DD5C4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B4288F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8D327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5</w:t>
            </w:r>
          </w:p>
        </w:tc>
      </w:tr>
      <w:tr w14:paraId="4DB711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CE77C6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79BC3E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0BA35F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328C3D0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DECAC8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26B917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9C6B9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CD9485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8</w:t>
            </w:r>
          </w:p>
        </w:tc>
      </w:tr>
      <w:tr w14:paraId="7F63A5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C4D165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AA1E1E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0466BE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CC81FCF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1.4.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47916A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5AAB3E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F41FB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1.5. Вывод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 </w:t>
            </w:r>
          </w:p>
          <w:p w14:paraId="74B8C95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5829AB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  <w:p w14:paraId="701116F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6558CB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94168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2.1. Выбор стилевого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A32439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2213C9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A953B64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2.2. Выбор шрифтового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A14267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7FC26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C1F0376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2.3. Разработка логотипа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CD4BA4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5363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F6429F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2.4. Разработка пользовательских элементов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0ABAD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5655BB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BE5421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2.5. Разработка спецэффектов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52638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</w:t>
            </w:r>
          </w:p>
        </w:tc>
      </w:tr>
      <w:tr w14:paraId="0308B4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205B08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2.6.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F510A6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6124E5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FF273D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3528E2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</w:t>
            </w:r>
          </w:p>
        </w:tc>
      </w:tr>
      <w:tr w14:paraId="20FD5E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8B364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3.1. Структура HTML-документа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AAEDA6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14</w:t>
            </w:r>
          </w:p>
        </w:tc>
      </w:tr>
      <w:tr w14:paraId="3674F5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315F6B3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CA5FA0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16</w:t>
            </w:r>
          </w:p>
        </w:tc>
      </w:tr>
      <w:tr w14:paraId="57EB9F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FF7E9DB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4D3443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17</w:t>
            </w:r>
          </w:p>
        </w:tc>
      </w:tr>
      <w:tr w14:paraId="6872A8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6B58B8D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3.4. Использование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DB79F9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18</w:t>
            </w:r>
          </w:p>
        </w:tc>
      </w:tr>
      <w:tr w14:paraId="4D88DAD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55E8EC9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7986C8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20</w:t>
            </w:r>
          </w:p>
        </w:tc>
      </w:tr>
      <w:tr w14:paraId="531A25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63FB1B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490690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3D7E6A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D16138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2F7F4F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E937A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5CF1D6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4.2. Кроссбраузерность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5A6E45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086070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AC611D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A7331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3E2D24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B6482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9FB064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</w:t>
            </w:r>
          </w:p>
        </w:tc>
      </w:tr>
      <w:tr w14:paraId="3900EB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4CF679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3C5094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</w:t>
            </w:r>
          </w:p>
        </w:tc>
      </w:tr>
      <w:tr w14:paraId="672463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363654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732138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7</w:t>
            </w:r>
          </w:p>
        </w:tc>
      </w:tr>
      <w:tr w14:paraId="7E814F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A0D2BC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655A3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28</w:t>
            </w:r>
          </w:p>
        </w:tc>
      </w:tr>
      <w:tr w14:paraId="5AE367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1DC16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Б Макет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3623DA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DD2B4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0FE49E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66578A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75DE87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755FDF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8FC65E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41</w:t>
            </w:r>
          </w:p>
        </w:tc>
      </w:tr>
      <w:tr w14:paraId="2F5CC7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502A88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Д Листинг Адаптивность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20906F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48</w:t>
            </w:r>
          </w:p>
        </w:tc>
      </w:tr>
      <w:tr w14:paraId="3355C6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6B26A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Е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AB5965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58</w:t>
            </w:r>
          </w:p>
        </w:tc>
      </w:tr>
      <w:tr w14:paraId="11C584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CAAF5C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5A2CD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60</w:t>
            </w:r>
          </w:p>
        </w:tc>
      </w:tr>
      <w:tr w14:paraId="288954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E3114B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З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F4C72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62</w:t>
            </w:r>
          </w:p>
        </w:tc>
      </w:tr>
      <w:tr w14:paraId="23204C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16EA80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6D319B5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  <w:tr w14:paraId="4112DE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2EBD9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12D473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</w:tbl>
    <w:p w14:paraId="207F724D">
      <w:p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134" w:right="567" w:bottom="851" w:left="1304" w:header="709" w:footer="709" w:gutter="0"/>
          <w:pgNumType w:fmt="decimal"/>
          <w:cols w:space="720" w:num="1"/>
          <w:docGrid w:linePitch="299" w:charSpace="0"/>
        </w:sectPr>
      </w:pPr>
    </w:p>
    <w:bookmarkEnd w:id="4"/>
    <w:bookmarkEnd w:id="5"/>
    <w:p w14:paraId="24235DC3">
      <w:pPr>
        <w:pStyle w:val="2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Введение</w:t>
      </w:r>
    </w:p>
    <w:p w14:paraId="4F170C24">
      <w:pPr>
        <w:rPr>
          <w:rFonts w:hint="default"/>
        </w:rPr>
      </w:pPr>
    </w:p>
    <w:p w14:paraId="15D110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afterAutospacing="0" w:line="2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современном мире цифровых технологий наличие веб-сайта становится </w:t>
      </w:r>
    </w:p>
    <w:p w14:paraId="71338149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успешного функционирования любой организации, включая автовокзалы. Сайт автовокзала играет ключевую роль в предоставлении актуальной информации пассажирам, упрощении процессов бронирования билетов и повышении уровня сервиса. В условиях высокой конкуренции на рынке транспортных услуг веб-сайт становится важным инструментом для привлечения клиентов, улучшения их опыта взаимодействия и укрепления доверия к услугам автовокзала.</w:t>
      </w:r>
    </w:p>
    <w:p w14:paraId="5E3D766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Пассажиры все чаще предпочитают использовать онлайн-ресурсы для планирования поездок, поиска расписания, покупки билетов и получения информации о маршрутах. Веб-сайт автовокзала позволяет удовлетворить эти потребности, предоставляя удобный и доступный способ взаимодействия с клиентами. Он становится не только информационной платформой, но и инструментом для повышения лояльности пассажиров, предлагая такие функции, как онлайн-бронирование, уведомления об изменениях в расписании и возможность выбора удобных мест.</w:t>
      </w:r>
    </w:p>
    <w:p w14:paraId="2EED4769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Создание веб-сайта автовокзала требует тщательной проработки структуры, дизайна и функциональности, чтобы обеспечить пользователям максимальный комфорт и простоту использования. Внедрение современных технологий, таких как мобильная адаптация, интеграция с платежными системами и системами управления расписанием, позволяет создать эффективный и конкурентоспособный ресурс, который будет отвечать потребностям как пассажиров, так и самого автовокзала.</w:t>
      </w:r>
    </w:p>
    <w:p w14:paraId="442FB4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Autospacing="0" w:line="336" w:lineRule="atLeast"/>
        <w:jc w:val="both"/>
        <w:rPr>
          <w:color w:val="4D6BFE"/>
          <w:sz w:val="16"/>
          <w:szCs w:val="16"/>
        </w:rPr>
      </w:pPr>
    </w:p>
    <w:p w14:paraId="18610D2C">
      <w:pPr>
        <w:widowControl w:val="0"/>
        <w:spacing w:beforeAutospacing="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Целью данного проекта является разработка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-сайта «Автовокзал» </w:t>
      </w:r>
      <w:r>
        <w:rPr>
          <w:rFonts w:ascii="Times New Roman" w:hAnsi="Times New Roman" w:eastAsia="Times New Roman" w:cs="Times New Roman"/>
          <w:sz w:val="28"/>
          <w:szCs w:val="28"/>
        </w:rPr>
        <w:t>с использованием современных технологий, таких как HTML5 и Scss/CSS3. В ходе работы над проектом необходимо выполнить ряд задач:</w:t>
      </w:r>
    </w:p>
    <w:p w14:paraId="5E430AC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макета веб-сайта</w:t>
      </w:r>
    </w:p>
    <w:p w14:paraId="4D0069A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прототипов веб-страниц</w:t>
      </w:r>
    </w:p>
    <w:p w14:paraId="23E2EA5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адаптивного дизайна</w:t>
      </w:r>
    </w:p>
    <w:p w14:paraId="5344D2F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проверка работы веб-сайта на различных устройствах</w:t>
      </w:r>
    </w:p>
    <w:p w14:paraId="70645474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 w:val="0"/>
          <w:bCs/>
          <w:sz w:val="28"/>
          <w:szCs w:val="28"/>
          <w:lang w:val="ru-RU"/>
        </w:rPr>
        <w:t>т</w:t>
      </w:r>
      <w:r>
        <w:rPr>
          <w:rFonts w:ascii="Times New Roman" w:hAnsi="Times New Roman"/>
          <w:b w:val="0"/>
          <w:bCs/>
          <w:sz w:val="28"/>
          <w:szCs w:val="28"/>
        </w:rPr>
        <w:t>естирование веб-сайта</w:t>
      </w:r>
    </w:p>
    <w:p w14:paraId="7AF94306">
      <w:pPr>
        <w:widowControl w:val="0"/>
        <w:spacing w:after="0" w:line="240" w:lineRule="auto"/>
        <w:ind w:firstLine="709"/>
        <w:jc w:val="both"/>
        <w:rPr>
          <w:rFonts w:hint="default" w:ascii="Times New Roman" w:hAnsi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ru-RU"/>
        </w:rPr>
        <w:t>6) р</w:t>
      </w:r>
      <w:r>
        <w:rPr>
          <w:rFonts w:ascii="Times New Roman" w:hAnsi="Times New Roman"/>
          <w:b w:val="0"/>
          <w:bCs/>
          <w:sz w:val="28"/>
          <w:szCs w:val="28"/>
        </w:rPr>
        <w:t>еализация структуры веб-сайта</w:t>
      </w:r>
    </w:p>
    <w:p w14:paraId="61B3C37F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>
          <w:headerReference r:id="rId13" w:type="default"/>
          <w:pgSz w:w="11906" w:h="16838"/>
          <w:pgMar w:top="1134" w:right="567" w:bottom="850" w:left="1304" w:header="720" w:footer="720" w:gutter="0"/>
          <w:pgNumType w:fmt="decimal" w:start="4"/>
          <w:cols w:space="720" w:num="1"/>
          <w:docGrid w:linePitch="360" w:charSpace="0"/>
        </w:sectPr>
      </w:pPr>
    </w:p>
    <w:p w14:paraId="460BBAA8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</w:p>
    <w:p w14:paraId="4B04A289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Обзор аналогичных решений.</w:t>
      </w:r>
    </w:p>
    <w:p w14:paraId="158E9033">
      <w:pPr>
        <w:tabs>
          <w:tab w:val="left" w:pos="3119"/>
        </w:tabs>
        <w:spacing w:after="0" w:line="240" w:lineRule="auto"/>
        <w:ind w:firstLine="709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В современном мире веб-сайты стали неотъемлемой частью любой сферы, включая транспортные услуги. Для автовокзала наличие удобного и функционального сайта — это возможность предоставить пассажирам доступ к информации и услугам в любое время и из любой точки мира. Путешественникам важно иметь простой и понятный интерфейс для покупки билетов, просмотра расписания и получения актуальной информации о рейсах. Примером таких платформ могут служить сайты, подобные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, но адаптированные под нужды автовокза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а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07B0EED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Первым рассматривается проект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».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уникале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в своём роде из-за ярких и запоминающихся цветов. Он выполнен в бело-оранжевых тонах, которые дают данному веб-сайту узнаваемость. Макет веб-сайта представлен на рисунке 1.1.</w:t>
      </w:r>
    </w:p>
    <w:p w14:paraId="1E04E90F">
      <w:pPr>
        <w:spacing w:before="240" w:after="0" w:line="24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drawing>
          <wp:inline distT="0" distB="0" distL="114300" distR="114300">
            <wp:extent cx="3330575" cy="1650365"/>
            <wp:effectExtent l="0" t="0" r="6985" b="10795"/>
            <wp:docPr id="2" name="Изображение 2" descr="{54D7D570-473A-4387-B906-5CBA88521B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54D7D570-473A-4387-B906-5CBA88521B9E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8"/>
          <w:lang w:val="ru-RU"/>
        </w:rPr>
        <w:drawing>
          <wp:inline distT="0" distB="0" distL="114300" distR="114300">
            <wp:extent cx="1054100" cy="1595120"/>
            <wp:effectExtent l="0" t="0" r="12700" b="5080"/>
            <wp:docPr id="3" name="Изображение 3" descr="{F06A0419-DC8A-4926-8964-9A9A3C8379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06A0419-DC8A-4926-8964-9A9A3C837965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B4CC">
      <w:pPr>
        <w:spacing w:after="0" w:line="240" w:lineRule="auto"/>
        <w:ind w:firstLine="3360" w:firstLineChars="1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б</w:t>
      </w:r>
    </w:p>
    <w:p w14:paraId="38160583">
      <w:pPr>
        <w:tabs>
          <w:tab w:val="left" w:leader="underscore" w:pos="1134"/>
        </w:tabs>
        <w:spacing w:after="0" w:line="240" w:lineRule="auto"/>
        <w:ind w:firstLine="2858" w:firstLineChars="10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5686224C">
      <w:pPr>
        <w:tabs>
          <w:tab w:val="left" w:leader="underscore" w:pos="1134"/>
        </w:tabs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Окно главно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веб-сайта «</w:t>
      </w:r>
      <w:r>
        <w:rPr>
          <w:rFonts w:ascii="Times New Roman" w:hAnsi="Times New Roman" w:cs="Times New Roman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CB563D">
      <w:pPr>
        <w:spacing w:after="0" w:line="240" w:lineRule="auto"/>
        <w:ind w:firstLine="708" w:firstLineChars="0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Достоинствами веб-сайта автовокзала могут стать стильное оформление и продуманный дизайн, которые создают приятное впечатление у пользователей. Широкая представленность рейсов и направлений позволяет пассажирам легко выбрать подходящий маршрут. Удобная система поиска и фильтрации, включающая параметры даты, времени отправления, пункта назначения и типа автобуса, помогает пользователям быстро находить нужные рейсы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24D3E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веб-сайта являются неудобность и неразличимость мобильной версии веб-сайта.</w:t>
      </w:r>
    </w:p>
    <w:p w14:paraId="1B0EC69E">
      <w:pPr>
        <w:tabs>
          <w:tab w:val="left" w:pos="709"/>
        </w:tabs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129280" cy="1645920"/>
            <wp:effectExtent l="0" t="0" r="10160" b="0"/>
            <wp:docPr id="26" name="Изображение 26" descr="{8D28EB9F-FF1F-49E7-B422-967D6ED7F86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8D28EB9F-FF1F-49E7-B422-967D6ED7F86D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075055" cy="1713865"/>
            <wp:effectExtent l="0" t="0" r="6985" b="8255"/>
            <wp:docPr id="27" name="Изображение 27" descr="{4E1F4662-8CBB-4C57-AB84-388CB53C38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E1F4662-8CBB-4C57-AB84-388CB53C38B2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а                                             б </w:t>
      </w:r>
    </w:p>
    <w:p w14:paraId="2BC0CEE8">
      <w:pPr>
        <w:tabs>
          <w:tab w:val="left" w:leader="underscore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6EAD156C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главного каталога веб-сайта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E0ED0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Вторым рассматривается проект «INFOBUS». Веб-сайт INFOBUS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отличается простотой и удобством в использовании. Дизайн сайта выполнен в сине-белых тонах, что создает приятную и спокойную атмосферу, способствуя легкости восприятия информации. Такое цветовое решение позволяет пользователям сосредоточиться на выборе рейсов и актуальной информации о поездках, не отвлекаясь на излишне яркие или сложные элементы дизайна.</w:t>
      </w:r>
    </w:p>
    <w:p w14:paraId="0E0004BC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Макет веб-сайта, представленный на рисунке 1.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, демонстрирует продуманную структуру, где основные элементы, такие как поиск рейсов, расписание и раздел с акциями, расположены интуитивно понятно. </w:t>
      </w:r>
    </w:p>
    <w:p w14:paraId="3CA35652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На странице рейса веб-сайта "INFOBUS" вы найдете удобное и информативное представление о поездке. Главным элементом страницы является блок с основными данными о рейсе, включая время отправления, пункт назначения и стоимость билета. Эта информация расположена в центре страницы для удобства восприятия.</w:t>
      </w:r>
    </w:p>
    <w:p w14:paraId="2D89A15A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Справа от основных данных находится подробное описание рейса, которое включает в себя продолжительность поездки, тип автобуса, доступные услуги и дополнительные условия. Это описание помогает вам быстро оценить, насколько подходит данный рейс под ваши требования и предпочтения. Оно содержит достаточно информации, чтобы вы могли принять обоснованное решение, но при этом не перегружено лишними деталями, что делает процесс выбора максимально комфортным.</w:t>
      </w:r>
    </w:p>
    <w:p w14:paraId="18678C0A">
      <w:pPr>
        <w:pStyle w:val="14"/>
        <w:keepNext w:val="0"/>
        <w:keepLines w:val="0"/>
        <w:widowControl/>
        <w:suppressLineNumbers w:val="0"/>
        <w:spacing w:before="0" w:before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В целом, современные веб-сайты автовокзалов предлагают удобные и информативные решения для покупки билетов онлайн. Например, "СМАЙЛБУС" выделяется ярким и запоминающимся дизайном, что делает его узнаваемым среди пользователей. "INFABUS" привлекает своей интуитивно понятной навигацией и простотой использования. </w:t>
      </w:r>
    </w:p>
    <w:p w14:paraId="34A90D56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B7DB64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12694C1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FF4C32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1.2. Технические задание</w:t>
      </w:r>
    </w:p>
    <w:p w14:paraId="678AB6D4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bookmarkStart w:id="6" w:name="_Toc101654642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Необходимо разработать веб-сайт автовокзала, который будет состоять из 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шести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страниц, предоставляющих информацию о компании и её услугах, с упором на актуальную информацию о рейсах и продаже билетов.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Цель веб-сайта — предоставить пользователям удобный доступ к информации о рейсах, расписании, ценах на билеты и дополнительных услугах автовокзала. Веб-сайт будет представлять каждый рейс с его особенностями, временем отправления, пунктом назначения и стоимостью билета, чтобы пользователи могли быстро выбрать подходящий вариант и оформить заказ онлайн. Дизайн веб-сайта будет современным и привлекательным, чтобы обеспечить приятный пользовательский опыт и привлечь целевую аудиторию.</w:t>
      </w:r>
    </w:p>
    <w:p w14:paraId="5F3C616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Ключевыми элементами всех страниц будет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с навигационными ссылками, а также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footer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с контактными данными, чтобы пользователи могли связаться с администрацией в случае возникновения вопросов или проблем.</w:t>
      </w:r>
    </w:p>
    <w:p w14:paraId="7E30DE96">
      <w:pPr>
        <w:bidi w:val="0"/>
        <w:spacing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Первая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Главная страница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Это основная страница сайта, которая содержит общую информацию о автовокзале, актуальные новости, ссылки на популярные направления и кнопку для покупки билетов. Она служит отправной точкой для пользователей.</w:t>
      </w:r>
    </w:p>
    <w:p w14:paraId="0A1FC62C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второй странице показан раздел «Купить билеты»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Эта страница предназначена для поиска и покупки билетов. Здесь пользователи могут выбрать направление, дату поездки, количество пассажиров и оформить заказ.</w:t>
      </w:r>
    </w:p>
    <w:p w14:paraId="56846AD9"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третьей странице будет раздел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Страница содержит информацию о компании, её истории, миссии и ценностях. Здесь пользователи могут узнать больше о автовокзале, его услугах и преимуществах.</w:t>
      </w:r>
    </w:p>
    <w:p w14:paraId="15E89990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Страница 4 — Партнеры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На этой странице представлена информация о партнёрах автовокзала. Это  транспортные компании, туристические агентства или другие организации, сотрудничающие с автовокзалом.</w:t>
      </w:r>
    </w:p>
    <w:p w14:paraId="6F2AE400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Пятая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Сотрудники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Эта страница содержит информацию о команде автовокзала. Здесь  представлены фотографии и краткие описания сотрудников, их ролей и обязанностей.</w:t>
      </w:r>
    </w:p>
    <w:p w14:paraId="3EBEF885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Адаптивность веб-сайта будет обеспечена для персональных компьютеров (ширина более 1000px), а также будет предусмотрена версия для мобильных устройств (ширина до 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640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px). Макет страниц веб-сайта будет разработан в онлайн-редакторе Figma с учётом всех требований и современных трендов в дизайне.</w:t>
      </w:r>
    </w:p>
    <w:p w14:paraId="2B13DCC1">
      <w:pPr>
        <w:tabs>
          <w:tab w:val="left" w:pos="1276"/>
          <w:tab w:val="left" w:pos="3119"/>
        </w:tabs>
        <w:spacing w:beforeAutospacing="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6E58A45">
      <w:pPr>
        <w:tabs>
          <w:tab w:val="left" w:pos="1276"/>
          <w:tab w:val="left" w:pos="3119"/>
        </w:tabs>
        <w:spacing w:beforeAutospacing="0" w:after="183" w:afterLines="5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6"/>
    </w:p>
    <w:p w14:paraId="347E5618">
      <w:pPr>
        <w:spacing w:beforeAutospacing="0" w:afterAutospacing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</w:pPr>
      <w:bookmarkStart w:id="7" w:name="_Toc101654643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Для реализации программного продукта были использованы следующие приложения: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Visual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для написания кода веб-страницы,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Figma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для создания макета и прототипа веб-ресурса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>. Для внешнего описания веб-сайта использовались S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en-US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>ss/CSS3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 xml:space="preserve">для описания, 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 xml:space="preserve"> для хранения информации об 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  <w14:textFill>
            <w14:solidFill>
              <w14:schemeClr w14:val="tx1"/>
            </w14:solidFill>
          </w14:textFill>
        </w:rPr>
        <w:t>забранированных</w:t>
      </w:r>
      <w:r>
        <w:rPr>
          <w:rFonts w:hint="default" w:ascii="Times New Roman" w:hAnsi="Times New Roman" w:cs="Times New Roman"/>
          <w:color w:val="000000" w:themeColor="text1"/>
          <w:sz w:val="28"/>
          <w:szCs w:val="20"/>
          <w:lang w:val="ru-RU"/>
          <w14:textFill>
            <w14:solidFill>
              <w14:schemeClr w14:val="tx1"/>
            </w14:solidFill>
          </w14:textFill>
        </w:rPr>
        <w:t xml:space="preserve"> билетах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 xml:space="preserve">. Для реализации функций использовался 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en-US"/>
          <w14:textFill>
            <w14:solidFill>
              <w14:schemeClr w14:val="tx1"/>
            </w14:solidFill>
          </w14:textFill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0"/>
          <w14:textFill>
            <w14:solidFill>
              <w14:schemeClr w14:val="tx1"/>
            </w14:solidFill>
          </w14:textFill>
        </w:rPr>
        <w:t>.</w:t>
      </w:r>
    </w:p>
    <w:p w14:paraId="541EEE63">
      <w:pPr>
        <w:tabs>
          <w:tab w:val="left" w:pos="1276"/>
        </w:tabs>
        <w:spacing w:before="253" w:beforeLines="70" w:beforeAutospacing="0" w:after="183" w:afterLines="50" w:afterAutospacing="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</w:t>
      </w:r>
      <w:bookmarkEnd w:id="7"/>
    </w:p>
    <w:p w14:paraId="1EB808B4">
      <w:pPr>
        <w:bidi w:val="0"/>
        <w:spacing w:beforeAutospacing="0" w:afterAutospacing="0"/>
        <w:ind w:firstLine="840" w:firstLineChars="300"/>
        <w:jc w:val="both"/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14:textFill>
            <w14:solidFill>
              <w14:schemeClr w14:val="tx1"/>
            </w14:solidFill>
          </w14:textFill>
        </w:rPr>
        <w:t>Главная задача данного веб-сайта – это ознакомить потенциального клиента с услугами автовокзала, предоставив ему всю необходимую информацию в удобной и доступной форме. Для создания успешного веб-сайта для автовокзала важно разработать современный, эстетичный и интуитивно понятный дизайн, который не только привлечёт внимание широкой аудитории, но и вызовет доверие у пользователей. Качественный сайт должен сочетать в себе удобство навигации, актуальную информацию о расписании, услугах и контактах, а также визуальную привлекательность, чтобы выделяться среди конкурентов и обеспечивать комфортное взаимодействие с клиентами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.</w:t>
      </w:r>
    </w:p>
    <w:p w14:paraId="485DFC72">
      <w:pPr>
        <w:numPr>
          <w:ilvl w:val="0"/>
          <w:numId w:val="1"/>
        </w:numPr>
        <w:tabs>
          <w:tab w:val="left" w:pos="993"/>
        </w:tabs>
        <w:spacing w:before="243" w:beforeLines="67" w:beforeAutospacing="0" w:after="240" w:line="240" w:lineRule="auto"/>
        <w:ind w:firstLine="700" w:firstLineChars="25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Проектирование страниц веб-сайта</w:t>
      </w:r>
    </w:p>
    <w:p w14:paraId="0BED590D">
      <w:pPr>
        <w:numPr>
          <w:ilvl w:val="1"/>
          <w:numId w:val="1"/>
        </w:numPr>
        <w:tabs>
          <w:tab w:val="left" w:pos="993"/>
        </w:tabs>
        <w:spacing w:after="240" w:line="240" w:lineRule="auto"/>
        <w:ind w:firstLine="700" w:firstLineChars="250"/>
        <w:jc w:val="both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Выбор верстки</w:t>
      </w:r>
    </w:p>
    <w:p w14:paraId="336FAD81">
      <w:pPr>
        <w:numPr>
          <w:ilvl w:val="0"/>
          <w:numId w:val="0"/>
        </w:numPr>
        <w:tabs>
          <w:tab w:val="left" w:pos="993"/>
        </w:tabs>
        <w:spacing w:after="240" w:line="240" w:lineRule="auto"/>
        <w:ind w:left="0" w:leftChars="0" w:firstLine="0" w:firstLineChars="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Была выбрана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 xml:space="preserve"> flex-верстк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, потому что она обеспечивает гибкость и простоту в управлении расположением элементов на странице. Flexbox позволяет легко выравнивать и распределять пространство между компонентами, адаптируя их под разные размеры экранов без лишних сложностей. Это особенно полезно для создания современных, отзывчивых интерфейсов, где важно сохранять порядок и читаемость контента на любых устройствах. Flex-верстка минимизирует использование "костылей" в CSS, таких как float или таблицы, делая код чище и поддерживаемым.</w:t>
      </w:r>
    </w:p>
    <w:p w14:paraId="04A356D4">
      <w:pPr>
        <w:tabs>
          <w:tab w:val="left" w:pos="1276"/>
        </w:tabs>
        <w:spacing w:after="24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8" w:name="_Toc101654646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Выбор стилевого оформления</w:t>
      </w:r>
      <w:bookmarkEnd w:id="8"/>
    </w:p>
    <w:p w14:paraId="171D58B6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01654647"/>
      <w:r>
        <w:rPr>
          <w:rFonts w:ascii="Times New Roman" w:hAnsi="Times New Roman" w:cs="Times New Roman"/>
          <w:sz w:val="28"/>
          <w:szCs w:val="28"/>
        </w:rPr>
        <w:t>Необходимо иметь запоминающийся и приятный для глаза цветовой фон, чтобы пользователю было комфортно находиться на нашем сайте.</w:t>
      </w:r>
    </w:p>
    <w:p w14:paraId="5BE0FD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дизайна сайта – это самое первое на что пользователь обращает внимание. В зависимости от дизайна сайта, пользователь делает выбор в сторону вашей продукции или конкурентов.</w:t>
      </w:r>
    </w:p>
    <w:p w14:paraId="08D99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аспект – это композиционное решение. Меню навигации будет размещаться на верхней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нижней</w:t>
      </w:r>
      <w:r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  <w:lang w:val="ru-RU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сайта для удобства пользователей. Прокрутка страницы будет вертикальной.</w:t>
      </w:r>
    </w:p>
    <w:p w14:paraId="7167F0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  <w:t>Второй аспект – это цветовая схема. Правильный выбор цветовой палитры для сайта автовокзала может значительно повлиять на восприятие и настроение пользователей. Цвета должны быть не только приятными для глаз, но и ассоциироваться с надежностью, комфортом и удобством, что особенно важно для транспортных услуг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цвета сайта: </w:t>
      </w:r>
    </w:p>
    <w:p w14:paraId="7BC65752">
      <w:pPr>
        <w:spacing w:after="0" w:line="24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FF</w:t>
      </w:r>
      <w:r>
        <w:rPr>
          <w:rFonts w:hint="default" w:ascii="Times New Roman" w:hAnsi="Times New Roman"/>
          <w:b/>
          <w:bCs/>
          <w:sz w:val="28"/>
          <w:szCs w:val="28"/>
        </w:rPr>
        <w:t>0033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669019FC">
      <w:pPr>
        <w:spacing w:after="0" w:line="240" w:lineRule="auto"/>
        <w:ind w:firstLine="709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Главная страница: Кнопка «Отправить», цвет </w:t>
      </w:r>
      <w:r>
        <w:rPr>
          <w:rFonts w:hint="default" w:ascii="Times New Roman" w:hAnsi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/>
          <w:sz w:val="28"/>
          <w:szCs w:val="28"/>
          <w:lang w:val="ru-RU"/>
        </w:rPr>
        <w:t>-картинок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 w14:paraId="22E500F5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Купить билеты: Кнопки выбора билетов, кнопка «Оформить заказ», цены билетов.</w:t>
      </w:r>
    </w:p>
    <w:p w14:paraId="7FC011BA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Ещё будет использоваться для фонового цветы меню.</w:t>
      </w:r>
    </w:p>
    <w:p w14:paraId="7E9E704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#F5F5F5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</w:p>
    <w:p w14:paraId="31344344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фон отдельных блоков.</w:t>
      </w:r>
    </w:p>
    <w:p w14:paraId="652596A2">
      <w:pPr>
        <w:spacing w:after="0" w:line="240" w:lineRule="auto"/>
        <w:ind w:left="-645" w:leftChars="-400" w:hanging="235" w:hangingChars="84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         Купить билеты: Фон формы заказа, Фон блоков с информацией о билетах.</w:t>
      </w:r>
    </w:p>
    <w:p w14:paraId="21FCBB8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 нас: Фон блоков с текстовой информацией.</w:t>
      </w:r>
    </w:p>
    <w:p w14:paraId="6F4258D1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Партнеры: Фон блоков с логотипами партнеров.</w:t>
      </w:r>
    </w:p>
    <w:p w14:paraId="73A0D838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Сотрудники: Фон блоков с информацией о сотрудниках.</w:t>
      </w:r>
    </w:p>
    <w:p w14:paraId="0715CD82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#2d2d2d:</w:t>
      </w:r>
    </w:p>
    <w:p w14:paraId="441C5DF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Фоновый цвет для всех страниц.</w:t>
      </w:r>
    </w:p>
    <w:p w14:paraId="400868F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#999:</w:t>
      </w:r>
    </w:p>
    <w:p w14:paraId="01F6D1ED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цвет текста в форме.</w:t>
      </w:r>
    </w:p>
    <w:p w14:paraId="6CA359C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#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еее:</w:t>
      </w:r>
    </w:p>
    <w:p w14:paraId="25B1E7D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цвет линий в форме.</w:t>
      </w:r>
    </w:p>
    <w:bookmarkEnd w:id="9"/>
    <w:p w14:paraId="6C4D0741">
      <w:pPr>
        <w:pStyle w:val="2"/>
        <w:spacing w:before="360" w:after="24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195811202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Выбор шрифтового оформления</w:t>
      </w:r>
      <w:bookmarkEnd w:id="10"/>
    </w:p>
    <w:p w14:paraId="213C4350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Выбор гарнитуры и размера влияет на восприятие дизайна также, как и «красивая картинка». На сайте будут использован шрифт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GhoticA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 начертания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Medium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пример текста, написанного данным шрифтом представлен на рисунке 2.3.</w:t>
      </w:r>
    </w:p>
    <w:p w14:paraId="27303768">
      <w:pPr>
        <w:pStyle w:val="20"/>
        <w:ind w:left="708" w:leftChars="0" w:firstLine="708" w:firstLine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24730" cy="390525"/>
            <wp:effectExtent l="0" t="0" r="6350" b="5715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GoBack"/>
      <w:bookmarkEnd w:id="36"/>
    </w:p>
    <w:p w14:paraId="53BE122D">
      <w:pPr>
        <w:pStyle w:val="10"/>
        <w:ind w:firstLine="3360" w:firstLineChars="1200"/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2.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Пример текста</w:t>
      </w:r>
    </w:p>
    <w:p w14:paraId="07D3F75F">
      <w:p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GothicA1 Medium – современный шрифт без засечек с чистыми, лаконичными линиями, обеспечивающий отличную читабельность и сбалансированное визуальное восприятие текста.</w:t>
      </w:r>
    </w:p>
    <w:p w14:paraId="7125570D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Шрифт скачен с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].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Шрифт будет подключен через @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face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 w14:paraId="57DA5F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8DB7AA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1" w:name="_Toc101654648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логотипа</w:t>
      </w:r>
      <w:bookmarkEnd w:id="11"/>
    </w:p>
    <w:p w14:paraId="3BDCD8E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- это символ, выражающий сущность и уникальность магазина. Он является визуальным ключом, открывающим дверь в мир компании и создающим первое впечатление о ней.</w:t>
      </w:r>
    </w:p>
    <w:p w14:paraId="2ACBE7A0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Хорошо разработанный логотип имеет способность вызывать эмоции, ассоциации и связываться с целевой аудиторией. Он может быть простым и минималистичным или более сложным и детализированным, но всегда должен быть легко узнаваемым и отражать сущность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2.2.</w:t>
      </w:r>
    </w:p>
    <w:p w14:paraId="6B81AA22">
      <w:pPr>
        <w:tabs>
          <w:tab w:val="left" w:pos="3119"/>
        </w:tabs>
        <w:spacing w:before="240" w:after="0" w:line="240" w:lineRule="auto"/>
        <w:ind w:left="-1758" w:firstLine="1758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1240790" cy="1226185"/>
            <wp:effectExtent l="0" t="0" r="8890" b="0"/>
            <wp:docPr id="10" name="Изображение 10" descr="bus_icon_15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us_icon_15149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910">
      <w:pPr>
        <w:tabs>
          <w:tab w:val="left" w:pos="3119"/>
        </w:tabs>
        <w:spacing w:after="240" w:line="240" w:lineRule="auto"/>
        <w:ind w:right="-30" w:firstLine="319" w:firstLineChars="114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Рисунок 2.2 – Логотип</w:t>
      </w:r>
    </w:p>
    <w:p w14:paraId="267D5423">
      <w:pPr>
        <w:tabs>
          <w:tab w:val="left" w:pos="3119"/>
        </w:tabs>
        <w:spacing w:after="240" w:line="240" w:lineRule="auto"/>
        <w:ind w:right="-30" w:firstLine="840" w:firstLineChars="3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Этот логотип представляет собой стилизованное изображение автобуса с двумя круглыми колесами и окнами, выполненное в минималистичном черно-белом стиле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14:paraId="58FDDFB4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Toc101654649"/>
    </w:p>
    <w:p w14:paraId="1581DA35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пользовательских элементов</w:t>
      </w:r>
      <w:bookmarkEnd w:id="12"/>
    </w:p>
    <w:p w14:paraId="608C8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 как кнопки для перехода на веб форму, каталог и сама веб форма. </w:t>
      </w:r>
      <w:bookmarkStart w:id="13" w:name="_Toc101654650"/>
    </w:p>
    <w:p w14:paraId="3C8DB0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перехода на страницу с формой является стандартной. Кнопка представлена на рисунке 2.3.</w:t>
      </w:r>
    </w:p>
    <w:p w14:paraId="26D2F5E4">
      <w:pPr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546860" cy="441960"/>
            <wp:effectExtent l="0" t="0" r="7620" b="0"/>
            <wp:docPr id="9" name="Изображение 9" descr="{FC0426FE-C313-41B6-BA8D-D1D2AAFDC4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FC0426FE-C313-41B6-BA8D-D1D2AAFDC42E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A22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2.3 – Кнопка для перехода н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страницу с покупками билетов</w:t>
      </w:r>
    </w:p>
    <w:p w14:paraId="1AB9925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стилизации кнопки были использована инвертированная цветовая гамма, для создания визуального акцента на ней её фоновым цвет был выбран белый цвет.</w:t>
      </w:r>
    </w:p>
    <w:p w14:paraId="06F8A385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D77DDC7">
      <w:pPr>
        <w:rPr>
          <w:rFonts w:hint="default" w:ascii="Times New Roman" w:hAnsi="Times New Roman" w:cs="Times New Roman"/>
          <w:sz w:val="28"/>
          <w:szCs w:val="28"/>
        </w:rPr>
      </w:pPr>
    </w:p>
    <w:p w14:paraId="2DFD2C1D">
      <w:pPr>
        <w:rPr>
          <w:rFonts w:hint="default" w:ascii="Times New Roman" w:hAnsi="Times New Roman" w:cs="Times New Roman"/>
          <w:sz w:val="28"/>
          <w:szCs w:val="28"/>
        </w:rPr>
      </w:pPr>
    </w:p>
    <w:p w14:paraId="301F8EC0">
      <w:pPr>
        <w:rPr>
          <w:rFonts w:hint="default" w:ascii="Times New Roman" w:hAnsi="Times New Roman" w:cs="Times New Roman"/>
          <w:sz w:val="28"/>
          <w:szCs w:val="28"/>
        </w:rPr>
      </w:pPr>
    </w:p>
    <w:p w14:paraId="34147D87">
      <w:pPr>
        <w:rPr>
          <w:rFonts w:hint="default" w:ascii="Times New Roman" w:hAnsi="Times New Roman" w:cs="Times New Roman"/>
          <w:sz w:val="28"/>
          <w:szCs w:val="28"/>
        </w:rPr>
      </w:pPr>
    </w:p>
    <w:p w14:paraId="0C5B63EC">
      <w:pPr>
        <w:rPr>
          <w:rFonts w:hint="default" w:ascii="Times New Roman" w:hAnsi="Times New Roman" w:cs="Times New Roman"/>
          <w:sz w:val="28"/>
          <w:szCs w:val="28"/>
        </w:rPr>
      </w:pPr>
    </w:p>
    <w:p w14:paraId="7A1136AA">
      <w:pPr>
        <w:rPr>
          <w:rFonts w:hint="default" w:ascii="Times New Roman" w:hAnsi="Times New Roman" w:cs="Times New Roman"/>
          <w:sz w:val="28"/>
          <w:szCs w:val="28"/>
        </w:rPr>
      </w:pPr>
    </w:p>
    <w:p w14:paraId="423F03A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 представлена на рисунке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FBDDC02">
      <w:pPr>
        <w:tabs>
          <w:tab w:val="left" w:pos="3119"/>
        </w:tabs>
        <w:spacing w:before="240" w:after="0" w:line="240" w:lineRule="auto"/>
        <w:ind w:left="0" w:leftChars="0" w:right="-3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70320" cy="3111500"/>
            <wp:effectExtent l="0" t="0" r="0" b="12700"/>
            <wp:docPr id="81" name="Изображение 81" descr="{51AB30F3-60E1-47C2-A0A7-7A751F6D96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 descr="{51AB30F3-60E1-47C2-A0A7-7A751F6D96F5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B555">
      <w:pPr>
        <w:tabs>
          <w:tab w:val="left" w:leader="underscore" w:pos="1134"/>
        </w:tabs>
        <w:spacing w:after="0"/>
        <w:ind w:firstLine="3016" w:firstLineChars="1371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</w:p>
    <w:p w14:paraId="44CA363F">
      <w:pPr>
        <w:tabs>
          <w:tab w:val="left" w:pos="3119"/>
        </w:tabs>
        <w:spacing w:after="240" w:line="240" w:lineRule="auto"/>
        <w:ind w:firstLine="2578" w:firstLineChars="92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Рисунок 2.4 – </w:t>
      </w: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</w:t>
      </w:r>
    </w:p>
    <w:p w14:paraId="6E3A7F7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Мобильная версия каталога представлена на рисунке 2.7.</w:t>
      </w:r>
    </w:p>
    <w:p w14:paraId="09324999">
      <w:pPr>
        <w:pStyle w:val="2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33550" cy="4806315"/>
            <wp:effectExtent l="0" t="0" r="3810" b="9525"/>
            <wp:docPr id="82" name="Изображение 82" descr="{E2C2AA64-52FB-416C-BEDA-B845EC247BE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 descr="{E2C2AA64-52FB-416C-BEDA-B845EC247BEA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3B80">
      <w:pPr>
        <w:pStyle w:val="10"/>
        <w:rPr>
          <w:rFonts w:hint="default" w:ascii="Times New Roman" w:hAnsi="Times New Roman" w:cs="Times New Roman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Cs w:val="0"/>
          <w:sz w:val="28"/>
          <w:szCs w:val="28"/>
        </w:rPr>
        <w:t>Рисунок 2.7 – Мобильная версия каталога билетов</w:t>
      </w:r>
    </w:p>
    <w:p w14:paraId="64E2D40F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удобства выбора билета на страницу каталога будет добавлен выпадающий список для выбора необходимого направления. Информация о билетах будет представлена в небольших блоках.</w:t>
      </w:r>
    </w:p>
    <w:p w14:paraId="3CFD480C">
      <w:pPr>
        <w:spacing w:before="360" w:after="240" w:line="24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спецэффектов</w:t>
      </w:r>
      <w:bookmarkEnd w:id="13"/>
    </w:p>
    <w:p w14:paraId="4CDA7E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страницах веб-сайты будут разработаны динамические эффекты, которые  сделают сайт более привлекательным для пользователя.  </w:t>
      </w:r>
      <w:bookmarkStart w:id="14" w:name="_Toc101654651"/>
      <w:r>
        <w:rPr>
          <w:rFonts w:ascii="Times New Roman" w:hAnsi="Times New Roman" w:cs="Times New Roman"/>
          <w:sz w:val="28"/>
          <w:szCs w:val="28"/>
        </w:rPr>
        <w:t>Динамическое «бургер-меню» тоже реализовано в проекте.</w:t>
      </w:r>
    </w:p>
    <w:p w14:paraId="50F1F400">
      <w:pPr>
        <w:tabs>
          <w:tab w:val="left" w:pos="3119"/>
        </w:tabs>
        <w:spacing w:after="240" w:line="240" w:lineRule="auto"/>
        <w:ind w:right="-30" w:firstLine="700" w:firstLineChars="2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Динамическое «бургер-меню» представлено на рисунке 2.8 и 2.9.</w:t>
      </w:r>
    </w:p>
    <w:p w14:paraId="6A64B159">
      <w:pPr>
        <w:tabs>
          <w:tab w:val="left" w:pos="3119"/>
        </w:tabs>
        <w:spacing w:before="240"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</w:t>
      </w:r>
      <w:r>
        <w:drawing>
          <wp:inline distT="0" distB="0" distL="114300" distR="114300">
            <wp:extent cx="792480" cy="861060"/>
            <wp:effectExtent l="0" t="0" r="0" b="7620"/>
            <wp:docPr id="32" name="Изображение 32" descr="{C0DC5099-FADE-4934-92A2-6F99E9554F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C0DC5099-FADE-4934-92A2-6F99E9554F7F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8A6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2.8 – бургер-меню в свёрнутом состоянии</w:t>
      </w:r>
    </w:p>
    <w:p w14:paraId="727CCD6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Кнопка «бургер-меню» использована стандартная [], а при нажатии кнопка будет поворачиваться на 90 градусов, для обозначения своего состояния. «бургер-меню» в развёрнутом состоянии представлено на рисунке 2.9.</w:t>
      </w:r>
    </w:p>
    <w:p w14:paraId="46683FE5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D5C862A">
      <w:pPr>
        <w:tabs>
          <w:tab w:val="left" w:pos="3119"/>
        </w:tabs>
        <w:spacing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3406140" cy="2644140"/>
            <wp:effectExtent l="0" t="0" r="7620" b="7620"/>
            <wp:docPr id="20" name="Изображение 20" descr="{F981D473-9EB0-49B1-A6BE-E6786358EB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F981D473-9EB0-49B1-A6BE-E6786358EB3C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3D0">
      <w:pPr>
        <w:tabs>
          <w:tab w:val="left" w:pos="3119"/>
        </w:tabs>
        <w:spacing w:after="280" w:line="240" w:lineRule="auto"/>
        <w:ind w:right="-30" w:firstLine="1458" w:firstLineChars="52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2.9 – бургер-меню в развёрнутом состоянии</w:t>
      </w:r>
    </w:p>
    <w:p w14:paraId="3C3C8EEF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Также будет осуществлён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 при загрузке страниц. Пример предоставлен на рисунке 2.11.</w:t>
      </w:r>
    </w:p>
    <w:p w14:paraId="17992779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4608E7D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6362700" cy="3114675"/>
            <wp:effectExtent l="0" t="0" r="7620" b="9525"/>
            <wp:docPr id="54" name="Изображение 54" descr="{DEFE078A-EB6D-43E3-B065-E601810F5B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{DEFE078A-EB6D-43E3-B065-E601810F5BE2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728">
      <w:pPr>
        <w:tabs>
          <w:tab w:val="left" w:pos="3119"/>
        </w:tabs>
        <w:spacing w:after="280" w:line="240" w:lineRule="auto"/>
        <w:ind w:right="-30" w:firstLine="3220" w:firstLineChars="11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2.10 -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</w:t>
      </w:r>
    </w:p>
    <w:p w14:paraId="0477B66E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Будет реализован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focus-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эффект на главной странице при заполнении формы изменится цвет линии,  цвет текста и его изображение. Пример на рисунке 2.11.</w:t>
      </w:r>
    </w:p>
    <w:p w14:paraId="5545A0CD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379720" cy="510540"/>
            <wp:effectExtent l="0" t="0" r="0" b="7620"/>
            <wp:docPr id="79" name="Изображение 79" descr="{048B4641-6AF2-4B66-8821-AD231D8FB5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 descr="{048B4641-6AF2-4B66-8821-AD231D8FB5F0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C2C2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</w:t>
      </w:r>
    </w:p>
    <w:p w14:paraId="683421A3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847715" cy="883920"/>
            <wp:effectExtent l="0" t="0" r="4445" b="0"/>
            <wp:docPr id="80" name="Изображение 80" descr="{1B4E999E-6027-4AC9-8B89-82A2455330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80" descr="{1B4E999E-6027-4AC9-8B89-82A245533027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E94B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б</w:t>
      </w:r>
    </w:p>
    <w:p w14:paraId="5C3142B0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элемент не в фокусе, б - элемент в фокусе.</w:t>
      </w:r>
    </w:p>
    <w:p w14:paraId="3729EC1A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2.11 -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focus-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эффект</w:t>
      </w:r>
    </w:p>
    <w:p w14:paraId="6880F49F">
      <w:pPr>
        <w:tabs>
          <w:tab w:val="left" w:pos="3119"/>
        </w:tabs>
        <w:spacing w:after="280" w:line="240" w:lineRule="auto"/>
        <w:ind w:right="-30"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Ещё будут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-эффекты: при наведении на элемент страницы у него будет изменятся цвет (пример на рисунке 2.12) или появлятся фоновая тень (пример на рисунке 2.13).</w:t>
      </w:r>
    </w:p>
    <w:p w14:paraId="68ECA7A5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1013460" cy="998220"/>
            <wp:effectExtent l="0" t="0" r="7620" b="7620"/>
            <wp:docPr id="75" name="Изображение 75" descr="{E376EE7A-81B0-4630-B10A-11C3242886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 descr="{E376EE7A-81B0-4630-B10A-11C32428865E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914400" cy="962025"/>
            <wp:effectExtent l="0" t="0" r="0" b="13335"/>
            <wp:docPr id="78" name="Изображение 78" descr="{15BBEDD5-F8A2-40B4-8042-98E22C3C771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78" descr="{15BBEDD5-F8A2-40B4-8042-98E22C3C7716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CBF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а                    б</w:t>
      </w:r>
    </w:p>
    <w:p w14:paraId="04ABE306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70EFF52D">
      <w:pPr>
        <w:tabs>
          <w:tab w:val="left" w:pos="3119"/>
        </w:tabs>
        <w:spacing w:after="0" w:afterAutospacing="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Рисунок 2.12 - при наведении курсора на элемент,у него будет изменятся цвет </w:t>
      </w:r>
    </w:p>
    <w:p w14:paraId="4CE6116D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</w:t>
      </w:r>
    </w:p>
    <w:p w14:paraId="3919721D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112010" cy="685800"/>
            <wp:effectExtent l="0" t="0" r="6350" b="0"/>
            <wp:docPr id="72" name="Изображение 72" descr="{987BAC0E-F578-4C1F-9C4A-6F967A692D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{987BAC0E-F578-4C1F-9C4A-6F967A692D2E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113280" cy="683895"/>
            <wp:effectExtent l="0" t="0" r="5080" b="1905"/>
            <wp:docPr id="74" name="Изображение 74" descr="{AC223524-EA98-482E-A2A1-A3BAF6EC79BE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 descr="{AC223524-EA98-482E-A2A1-A3BAF6EC79BE}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F62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      а                                                б</w:t>
      </w:r>
    </w:p>
    <w:p w14:paraId="2D3C6C5A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0A3E4CDD">
      <w:pPr>
        <w:tabs>
          <w:tab w:val="left" w:pos="3119"/>
        </w:tabs>
        <w:spacing w:after="0" w:afterAutospacing="0" w:line="240" w:lineRule="auto"/>
        <w:ind w:left="140" w:right="-30" w:hanging="140" w:hangingChars="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Рисунок 2.13 - при наведении курсора на элемент,</w:t>
      </w:r>
    </w:p>
    <w:p w14:paraId="3C869982">
      <w:pPr>
        <w:tabs>
          <w:tab w:val="left" w:pos="3119"/>
        </w:tabs>
        <w:spacing w:beforeAutospacing="0" w:after="280" w:line="240" w:lineRule="auto"/>
        <w:ind w:left="140" w:right="-30" w:hanging="140" w:hangingChars="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у него увеличится тень </w:t>
      </w:r>
    </w:p>
    <w:p w14:paraId="09DD3B29">
      <w:pPr>
        <w:tabs>
          <w:tab w:val="left" w:pos="3119"/>
        </w:tabs>
        <w:spacing w:beforeAutospacing="0" w:after="280" w:line="240" w:lineRule="auto"/>
        <w:ind w:left="279" w:leftChars="127" w:right="-30" w:firstLine="1260" w:firstLineChars="4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Это сделано для того, чтобы пользователь на подсознательном уровне быстрее и точнее воспринимал направление курсора. Такой визуальный сигнал улучшает удобство взаимодействия, снижает когнитивную нагрузку и делает интерфейс более интуитивно понятным.</w:t>
      </w:r>
    </w:p>
    <w:p w14:paraId="3B02B472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7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Выводы</w:t>
      </w:r>
      <w:bookmarkEnd w:id="14"/>
    </w:p>
    <w:p w14:paraId="5F844D3C">
      <w:pPr>
        <w:keepNext w:val="0"/>
        <w:keepLines w:val="0"/>
        <w:pageBreakBefore w:val="0"/>
        <w:widowControl/>
        <w:tabs>
          <w:tab w:val="left" w:pos="3119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line="240" w:lineRule="auto"/>
        <w:jc w:val="both"/>
        <w:textAlignment w:val="auto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данном этапе создан прототип сайта, а затем и макет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анимации.</w:t>
      </w:r>
    </w:p>
    <w:p w14:paraId="4DD5373D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5" w:name="_Toc101654652"/>
      <w:r>
        <w:rPr>
          <w:rFonts w:ascii="Times New Roman" w:hAnsi="Times New Roman" w:eastAsia="Times New Roman" w:cs="Times New Roman"/>
          <w:b/>
          <w:sz w:val="28"/>
          <w:szCs w:val="28"/>
        </w:rPr>
        <w:t>3. Реализация структуры веб-сайта</w:t>
      </w:r>
      <w:bookmarkEnd w:id="15"/>
    </w:p>
    <w:p w14:paraId="07B4F8A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6" w:name="_Toc101654653"/>
      <w:r>
        <w:rPr>
          <w:rFonts w:ascii="Times New Roman" w:hAnsi="Times New Roman" w:eastAsia="Times New Roman" w:cs="Times New Roman"/>
          <w:b/>
          <w:sz w:val="28"/>
          <w:szCs w:val="28"/>
        </w:rPr>
        <w:t>3.1. Структура HTML-документа</w:t>
      </w:r>
      <w:bookmarkEnd w:id="16"/>
    </w:p>
    <w:p w14:paraId="44B2E752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HTML-документа определяет базовую модель для будущего веб-сайта. Код выполнен по стандарту HTML5.</w:t>
      </w:r>
    </w:p>
    <w:p w14:paraId="4850D7F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создании структуры HTML-документа важно учитывать несколько ключевых моментов:</w:t>
      </w:r>
    </w:p>
    <w:p w14:paraId="607A9731">
      <w:pPr>
        <w:pStyle w:val="16"/>
        <w:numPr>
          <w:ilvl w:val="0"/>
          <w:numId w:val="2"/>
        </w:numPr>
      </w:pPr>
      <w:r>
        <w:t>Семантика: Благодаря семантическим тегам браузер и поисковые системы лучше понимают содержимое страницы и правильно интерпретировать её структуру. Листинг представлен в приложении В.</w:t>
      </w:r>
    </w:p>
    <w:p w14:paraId="5A072464">
      <w:pPr>
        <w:pStyle w:val="16"/>
        <w:numPr>
          <w:ilvl w:val="0"/>
          <w:numId w:val="2"/>
        </w:numPr>
      </w:pPr>
      <w:r>
        <w:t>Производительность: С помощью правильной и эффективной структуры, браузер понимает что нужно отобразить, что в свою очередь ускоряет процесс загрузки</w:t>
      </w:r>
    </w:p>
    <w:p w14:paraId="5F0BF841">
      <w:pPr>
        <w:pStyle w:val="16"/>
        <w:numPr>
          <w:ilvl w:val="0"/>
          <w:numId w:val="2"/>
        </w:numPr>
      </w:pPr>
      <w:r>
        <w:t>Читаемость и ясность: Благодаря хорошо написанному коду, другие разработчики смогут быстрее разобраться в коде.</w:t>
      </w:r>
    </w:p>
    <w:p w14:paraId="693FACFA">
      <w:pPr>
        <w:pStyle w:val="16"/>
        <w:numPr>
          <w:ilvl w:val="0"/>
          <w:numId w:val="2"/>
        </w:numPr>
      </w:pPr>
      <w:r>
        <w:t>Масштабируемость и обслуживаемость: Правильная структура помогает без лишних усилий добавить или удалить, а также отредактировать элементы.</w:t>
      </w:r>
    </w:p>
    <w:p w14:paraId="06288822">
      <w:pPr>
        <w:pStyle w:val="16"/>
        <w:ind w:firstLine="0"/>
        <w:rPr>
          <w:rFonts w:eastAsia="Times New Roman"/>
        </w:rPr>
      </w:pPr>
      <w:r>
        <w:rPr>
          <w:rFonts w:eastAsia="Times New Roman"/>
        </w:rPr>
        <w:t xml:space="preserve">          В проекте были использованы семантические теги </w:t>
      </w:r>
      <w:r>
        <w:rPr>
          <w:rFonts w:eastAsia="Times New Roman"/>
          <w:lang w:val="en-US"/>
        </w:rPr>
        <w:t>header</w:t>
      </w:r>
      <w:r>
        <w:rPr>
          <w:rFonts w:eastAsia="Times New Roman"/>
        </w:rPr>
        <w:t xml:space="preserve"> и </w:t>
      </w:r>
      <w:r>
        <w:rPr>
          <w:rFonts w:eastAsia="Times New Roman"/>
          <w:lang w:val="en-US"/>
        </w:rPr>
        <w:t>footer</w:t>
      </w:r>
      <w:r>
        <w:rPr>
          <w:rFonts w:eastAsia="Times New Roman"/>
        </w:rPr>
        <w:t xml:space="preserve">. </w:t>
      </w:r>
    </w:p>
    <w:p w14:paraId="3AAA1C26">
      <w:pPr>
        <w:pStyle w:val="16"/>
      </w:pPr>
      <w:r>
        <w:t>Структура главной страницы данного курсового проекта представлена в листинге 3.1.</w:t>
      </w:r>
    </w:p>
    <w:p w14:paraId="6B7FE4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&lt;!</w:t>
      </w:r>
      <w:r>
        <w:rPr>
          <w:rFonts w:ascii="Courier New" w:hAnsi="Courier New" w:cs="Courier New"/>
          <w:sz w:val="24"/>
          <w:szCs w:val="20"/>
          <w:lang w:val="en-US"/>
        </w:rPr>
        <w:t>DOCTYPE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>&gt;</w:t>
      </w:r>
    </w:p>
    <w:p w14:paraId="246D28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lang</w:t>
      </w:r>
      <w:r>
        <w:rPr>
          <w:rFonts w:ascii="Courier New" w:hAnsi="Courier New" w:cs="Courier New"/>
          <w:sz w:val="24"/>
          <w:szCs w:val="20"/>
        </w:rPr>
        <w:t>=«</w:t>
      </w:r>
      <w:r>
        <w:rPr>
          <w:rFonts w:ascii="Courier New" w:hAnsi="Courier New" w:cs="Courier New"/>
          <w:sz w:val="24"/>
          <w:szCs w:val="20"/>
          <w:lang w:val="en-US"/>
        </w:rPr>
        <w:t>ru</w:t>
      </w:r>
      <w:r>
        <w:rPr>
          <w:rFonts w:ascii="Courier New" w:hAnsi="Courier New" w:cs="Courier New"/>
          <w:sz w:val="24"/>
          <w:szCs w:val="20"/>
        </w:rPr>
        <w:t>»&gt;</w:t>
      </w:r>
    </w:p>
    <w:p w14:paraId="0AA99E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&lt;head&gt; ... &lt;/head&gt;</w:t>
      </w:r>
    </w:p>
    <w:p w14:paraId="2830BC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&lt;body&gt;</w:t>
      </w:r>
    </w:p>
    <w:p w14:paraId="70CADD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&lt;header&gt; ... &lt;/header&gt;</w:t>
      </w:r>
    </w:p>
    <w:p w14:paraId="319D88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&lt;main&gt;</w:t>
      </w:r>
    </w:p>
    <w:p w14:paraId="0391F6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id=«main»&gt; ... &lt;/section&gt;</w:t>
      </w:r>
    </w:p>
    <w:p w14:paraId="245811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hint="default" w:ascii="Courier New" w:hAnsi="Courier New"/>
          <w:sz w:val="24"/>
          <w:szCs w:val="20"/>
          <w:lang w:val="en-US"/>
        </w:rPr>
        <w:t>advantages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61AF41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hint="default" w:ascii="Courier New" w:hAnsi="Courier New"/>
          <w:sz w:val="24"/>
          <w:szCs w:val="20"/>
          <w:lang w:val="en-US"/>
        </w:rPr>
        <w:t>connection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1B656B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&lt;/main&gt;</w:t>
      </w:r>
    </w:p>
    <w:p w14:paraId="1CD5AC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&lt;footer&gt; ... &lt;/footer&gt;</w:t>
      </w:r>
    </w:p>
    <w:p w14:paraId="4C4F32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&lt;/body&gt;</w:t>
      </w:r>
    </w:p>
    <w:p w14:paraId="53AC8F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&lt;/html&gt;</w:t>
      </w:r>
    </w:p>
    <w:p w14:paraId="4F18A895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 – Базовая структура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sz w:val="28"/>
          <w:szCs w:val="28"/>
        </w:rPr>
        <w:t>-документа</w:t>
      </w:r>
    </w:p>
    <w:p w14:paraId="67B4D3F5">
      <w:pPr>
        <w:pStyle w:val="16"/>
        <w:rPr>
          <w:rFonts w:hint="default" w:eastAsia="Times New Roman"/>
          <w:lang w:val="ru-RU"/>
        </w:rPr>
      </w:pPr>
      <w:r>
        <w:rPr>
          <w:rFonts w:eastAsia="Times New Roman"/>
        </w:rPr>
        <w:t xml:space="preserve">В теге &lt;header&gt; находится горизонтальное меню. Оно содержит ссылки на все остальные страницы сайта и логотип. Это позволяет пользователям быстро переходить между различными разделами сайта и вернуться на главную страницу. Навигационное меню было реализовано при помощи «бургер-меню». По умолчанию, бургер-меню скрывает ссылки на страницы, чтобы сохранить </w:t>
      </w:r>
      <w:r>
        <w:rPr>
          <w:rFonts w:hint="default" w:eastAsia="Times New Roman"/>
          <w:lang w:val="en-US"/>
        </w:rPr>
        <w:t xml:space="preserve">       </w:t>
      </w:r>
      <w:r>
        <w:rPr>
          <w:rFonts w:eastAsia="Times New Roman"/>
        </w:rPr>
        <w:t xml:space="preserve">пространство на экране, и при нажатии на иконку бургер-меню отображает скрытые навигационные пункты. К скрытым пунктам относятся ссылки на страницы, а именно ссылка на </w:t>
      </w:r>
      <w:r>
        <w:rPr>
          <w:rFonts w:eastAsia="Times New Roman"/>
          <w:lang w:val="ru-RU"/>
        </w:rPr>
        <w:t>странницу</w:t>
      </w:r>
      <w:r>
        <w:rPr>
          <w:rFonts w:hint="default" w:eastAsia="Times New Roman"/>
          <w:lang w:val="ru-RU"/>
        </w:rPr>
        <w:t xml:space="preserve"> с оформлением билетов, «Наши партнеры», «О нас».</w:t>
      </w:r>
    </w:p>
    <w:p w14:paraId="5445A7E0">
      <w:pPr>
        <w:pStyle w:val="16"/>
      </w:pPr>
      <w:r>
        <w:t>Структура шапки представлена в листинге 3.2.</w:t>
      </w:r>
    </w:p>
    <w:p w14:paraId="623CAA88">
      <w:pPr>
        <w:pStyle w:val="16"/>
      </w:pPr>
    </w:p>
    <w:p w14:paraId="2B0D5203">
      <w:pPr>
        <w:pStyle w:val="16"/>
        <w:spacing w:after="0" w:afterAutospacing="0"/>
      </w:pPr>
    </w:p>
    <w:p w14:paraId="446B095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bookmarkStart w:id="17" w:name="_Hlk165923562"/>
      <w:r>
        <w:rPr>
          <w:rFonts w:hint="default" w:ascii="Courier New" w:hAnsi="Courier New"/>
          <w:sz w:val="24"/>
          <w:szCs w:val="24"/>
          <w:lang w:val="zh-CN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header</w:t>
      </w:r>
      <w:r>
        <w:rPr>
          <w:rFonts w:ascii="Courier New" w:hAnsi="Courier New" w:cs="Courier New"/>
          <w:sz w:val="24"/>
          <w:szCs w:val="24"/>
        </w:rPr>
        <w:t>&gt;</w:t>
      </w:r>
    </w:p>
    <w:p w14:paraId="58C09BA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...</w:t>
      </w:r>
    </w:p>
    <w:p w14:paraId="5953353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nav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>
        <w:rPr>
          <w:rFonts w:ascii="Courier New" w:hAnsi="Courier New" w:cs="Courier New"/>
          <w:sz w:val="24"/>
          <w:szCs w:val="24"/>
        </w:rPr>
        <w:t>=«</w:t>
      </w:r>
      <w:r>
        <w:rPr>
          <w:rFonts w:ascii="Courier New" w:hAnsi="Courier New" w:cs="Courier New"/>
          <w:sz w:val="24"/>
          <w:szCs w:val="24"/>
          <w:lang w:val="en-US"/>
        </w:rPr>
        <w:t>headerMenu</w:t>
      </w:r>
      <w:r>
        <w:rPr>
          <w:rFonts w:ascii="Courier New" w:hAnsi="Courier New" w:cs="Courier New"/>
          <w:sz w:val="24"/>
          <w:szCs w:val="24"/>
        </w:rPr>
        <w:t>»&gt;</w:t>
      </w:r>
    </w:p>
    <w:p w14:paraId="682D3F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ul</w:t>
      </w:r>
      <w:r>
        <w:rPr>
          <w:rFonts w:ascii="Courier New" w:hAnsi="Courier New" w:cs="Courier New"/>
          <w:sz w:val="24"/>
          <w:szCs w:val="24"/>
        </w:rPr>
        <w:t>&gt;</w:t>
      </w:r>
    </w:p>
    <w:p w14:paraId="2ADE2E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&lt;a href=«tickets.html»&gt;&lt;li id=«menuBttn1»&gt;</w:t>
      </w:r>
      <w:r>
        <w:rPr>
          <w:rFonts w:ascii="Courier New" w:hAnsi="Courier New" w:cs="Courier New"/>
          <w:sz w:val="24"/>
          <w:szCs w:val="24"/>
          <w:lang w:val="ru-RU"/>
        </w:rPr>
        <w:t>Купить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билеты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289EDD2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</w:t>
      </w:r>
    </w:p>
    <w:p w14:paraId="7196E25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href=«partners.html»&gt;&lt;li id=«menuBttn3»&gt;</w:t>
      </w:r>
      <w:r>
        <w:rPr>
          <w:rFonts w:ascii="Courier New" w:hAnsi="Courier New" w:cs="Courier New"/>
          <w:sz w:val="24"/>
          <w:szCs w:val="24"/>
        </w:rPr>
        <w:t>Наши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партнеры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447697F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href=«aboutus.html»&gt;&lt;li id=«menuBttn4»&gt;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нас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14B005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>
        <w:rPr>
          <w:rFonts w:ascii="Courier New" w:hAnsi="Courier New" w:cs="Courier New"/>
          <w:sz w:val="24"/>
          <w:szCs w:val="24"/>
        </w:rPr>
        <w:t>&lt;/ul&gt;</w:t>
      </w:r>
    </w:p>
    <w:p w14:paraId="1E6D06A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            &lt;/nav&gt;</w:t>
      </w:r>
    </w:p>
    <w:p w14:paraId="42CC616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120"/>
        <w:jc w:val="left"/>
        <w:rPr>
          <w:rFonts w:hint="default" w:ascii="Courier New" w:hAnsi="Courier New" w:cs="Courier New"/>
          <w:sz w:val="24"/>
          <w:szCs w:val="24"/>
          <w:lang w:val="zh-CN"/>
        </w:rPr>
      </w:pPr>
      <w:r>
        <w:rPr>
          <w:rFonts w:ascii="Courier New" w:hAnsi="Courier New" w:cs="Courier New"/>
          <w:sz w:val="24"/>
          <w:szCs w:val="24"/>
        </w:rPr>
        <w:t>&lt;/header&gt;</w:t>
      </w:r>
    </w:p>
    <w:p w14:paraId="5A603D5C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3.2 – Структура шапки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bookmarkEnd w:id="17"/>
    <w:p w14:paraId="6C97FB9C">
      <w:pPr>
        <w:pStyle w:val="16"/>
      </w:pPr>
    </w:p>
    <w:p w14:paraId="3AC32B79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теге &lt;footer&gt; находятся дополнительные ссылки на различную информацию. </w:t>
      </w:r>
    </w:p>
    <w:p w14:paraId="23E0782C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eastAsia="Times New Roman" w:cs="Times New Roman"/>
          <w:sz w:val="28"/>
          <w:szCs w:val="28"/>
        </w:rPr>
        <w:t>&gt; представлен в листинге 3.3.</w:t>
      </w:r>
    </w:p>
    <w:p w14:paraId="69C84E3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1AE99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before="240"/>
        <w:jc w:val="left"/>
        <w:rPr>
          <w:rFonts w:ascii="Courier New" w:hAnsi="Courier New" w:eastAsia="Times New Roman" w:cs="Calibri"/>
          <w:sz w:val="24"/>
          <w:szCs w:val="24"/>
        </w:rPr>
      </w:pPr>
      <w:r>
        <w:rPr>
          <w:rFonts w:hint="default" w:ascii="Courier New" w:hAnsi="Courier New" w:eastAsia="Times New Roman"/>
          <w:sz w:val="24"/>
          <w:szCs w:val="24"/>
          <w:lang w:val="en-US"/>
        </w:rPr>
        <w:t xml:space="preserve"> </w:t>
      </w:r>
      <w:r>
        <w:rPr>
          <w:rFonts w:ascii="Courier New" w:hAnsi="Courier New" w:eastAsia="Times New Roman"/>
          <w:sz w:val="24"/>
          <w:szCs w:val="24"/>
        </w:rPr>
        <w:t>&lt;</w:t>
      </w:r>
      <w:r>
        <w:rPr>
          <w:rFonts w:ascii="Courier New" w:hAnsi="Courier New" w:eastAsia="Times New Roman"/>
          <w:sz w:val="24"/>
          <w:szCs w:val="24"/>
          <w:lang w:val="en-US"/>
        </w:rPr>
        <w:t>footer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3230CA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</w:rPr>
        <w:t xml:space="preserve">        &lt;</w:t>
      </w:r>
      <w:r>
        <w:rPr>
          <w:rFonts w:ascii="Courier New" w:hAnsi="Courier New" w:eastAsia="Times New Roman"/>
          <w:sz w:val="24"/>
          <w:szCs w:val="24"/>
          <w:lang w:val="en-US"/>
        </w:rPr>
        <w:t>div</w:t>
      </w:r>
      <w:r>
        <w:rPr>
          <w:rFonts w:ascii="Courier New" w:hAnsi="Courier New" w:eastAsia="Times New Roman"/>
          <w:sz w:val="24"/>
          <w:szCs w:val="24"/>
        </w:rPr>
        <w:t xml:space="preserve"> </w:t>
      </w:r>
      <w:r>
        <w:rPr>
          <w:rFonts w:ascii="Courier New" w:hAnsi="Courier New" w:eastAsia="Times New Roman"/>
          <w:sz w:val="24"/>
          <w:szCs w:val="24"/>
          <w:lang w:val="en-US"/>
        </w:rPr>
        <w:t>id</w:t>
      </w:r>
      <w:r>
        <w:rPr>
          <w:rFonts w:ascii="Courier New" w:hAnsi="Courier New" w:eastAsia="Times New Roman"/>
          <w:sz w:val="24"/>
          <w:szCs w:val="24"/>
        </w:rPr>
        <w:t>=«</w:t>
      </w:r>
      <w:r>
        <w:rPr>
          <w:rFonts w:ascii="Courier New" w:hAnsi="Courier New" w:eastAsia="Times New Roman"/>
          <w:sz w:val="24"/>
          <w:szCs w:val="24"/>
          <w:lang w:val="en-US"/>
        </w:rPr>
        <w:t>footerLogo</w:t>
      </w:r>
      <w:r>
        <w:rPr>
          <w:rFonts w:ascii="Courier New" w:hAnsi="Courier New" w:eastAsia="Times New Roman"/>
          <w:sz w:val="24"/>
          <w:szCs w:val="24"/>
        </w:rPr>
        <w:t>»&gt;</w:t>
      </w:r>
    </w:p>
    <w:p w14:paraId="268060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contextualSpacing/>
        <w:jc w:val="left"/>
        <w:rPr>
          <w:rFonts w:ascii="Courier New" w:hAnsi="Courier New"/>
          <w:sz w:val="24"/>
          <w:szCs w:val="24"/>
          <w:lang w:val="en-US" w:eastAsia="zh-CN"/>
        </w:rPr>
      </w:pPr>
      <w:r>
        <w:rPr>
          <w:rFonts w:ascii="Courier New" w:hAnsi="Courier New" w:eastAsia="Times New Roman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zh-CN" w:eastAsia="zh-CN"/>
        </w:rPr>
        <w:t xml:space="preserve"> </w:t>
      </w:r>
      <w:r>
        <w:rPr>
          <w:rFonts w:ascii="Courier New" w:hAnsi="Courier New"/>
          <w:sz w:val="24"/>
          <w:szCs w:val="24"/>
          <w:lang w:val="en-US" w:eastAsia="zh-CN"/>
        </w:rPr>
        <w:t>...</w:t>
      </w:r>
    </w:p>
    <w:p w14:paraId="260E35E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&lt;/div&gt;</w:t>
      </w:r>
    </w:p>
    <w:p w14:paraId="0A3760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&lt;ul id=«footerMenu»&gt;</w:t>
      </w:r>
    </w:p>
    <w:p w14:paraId="098FF9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href=«tickets.html»&gt;&lt;li id=«footerMenuLink1»&gt;Оформить билеты&lt;/li&gt;&lt;/a&gt;</w:t>
      </w:r>
    </w:p>
    <w:p w14:paraId="736F73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href=«aboutus.html»&gt;&lt;li id=«footerMenuLink3»&gt;О компании&lt;/li&gt;&lt;/a&gt;</w:t>
      </w:r>
    </w:p>
    <w:p w14:paraId="15B7BE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</w:t>
      </w:r>
      <w:r>
        <w:rPr>
          <w:rFonts w:hint="default" w:ascii="Courier New" w:hAnsi="Courier New" w:eastAsia="Times New Roman"/>
          <w:sz w:val="24"/>
          <w:szCs w:val="24"/>
          <w:lang w:val="en-US"/>
        </w:rPr>
        <w:t>employees</w:t>
      </w:r>
      <w:r>
        <w:rPr>
          <w:rFonts w:ascii="Courier New" w:hAnsi="Courier New" w:eastAsia="Times New Roman"/>
          <w:sz w:val="24"/>
          <w:szCs w:val="24"/>
          <w:lang w:val="en-US"/>
        </w:rPr>
        <w:t>.html»&gt;&lt;li id=«footerMenuLink4»&gt;Сотрудники&lt;/li&gt;&lt;/a&gt;</w:t>
      </w:r>
    </w:p>
    <w:p w14:paraId="4517E2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href=«partners.html»&gt;&lt;li id=«footerMenuLink5»&gt;Партнеры&lt;/li&gt;&lt;/a&gt;</w:t>
      </w:r>
    </w:p>
    <w:p w14:paraId="015237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</w:t>
      </w:r>
      <w:r>
        <w:rPr>
          <w:rFonts w:ascii="Courier New" w:hAnsi="Courier New" w:eastAsia="Times New Roman"/>
          <w:sz w:val="24"/>
          <w:szCs w:val="24"/>
        </w:rPr>
        <w:t>&lt;/</w:t>
      </w:r>
      <w:r>
        <w:rPr>
          <w:rFonts w:ascii="Courier New" w:hAnsi="Courier New" w:eastAsia="Times New Roman"/>
          <w:sz w:val="24"/>
          <w:szCs w:val="24"/>
          <w:lang w:val="en-US"/>
        </w:rPr>
        <w:t>ul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4A34F7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0"/>
        <w:jc w:val="left"/>
        <w:rPr>
          <w:rFonts w:ascii="Courier New" w:hAnsi="Courier New" w:eastAsia="Times New Roman" w:cs="Courier New"/>
          <w:sz w:val="24"/>
          <w:szCs w:val="24"/>
        </w:rPr>
      </w:pPr>
      <w:r>
        <w:rPr>
          <w:rFonts w:ascii="Courier New" w:hAnsi="Courier New" w:eastAsia="Times New Roman" w:cs="Courier New"/>
          <w:sz w:val="24"/>
          <w:szCs w:val="24"/>
        </w:rPr>
        <w:t xml:space="preserve">        &lt;/footer&gt;</w:t>
      </w:r>
    </w:p>
    <w:p w14:paraId="46A95E7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0" w:line="240" w:lineRule="auto"/>
        <w:ind w:firstLine="709"/>
        <w:rPr>
          <w:rFonts w:ascii="Courier New" w:hAnsi="Courier New" w:eastAsia="Times New Roman" w:cs="Courier New"/>
          <w:sz w:val="24"/>
          <w:szCs w:val="24"/>
        </w:rPr>
      </w:pPr>
    </w:p>
    <w:p w14:paraId="01F16FC1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8" w:name="_Toc101654654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3.3 – Структура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подвала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p w14:paraId="2212FAC8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FA8ECC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bookmarkEnd w:id="18"/>
    <w:p w14:paraId="4D3D9098">
      <w:pPr>
        <w:pStyle w:val="17"/>
      </w:pPr>
      <w:bookmarkStart w:id="19" w:name="_Toc165931627"/>
      <w:bookmarkStart w:id="20" w:name="_Toc165065130"/>
      <w:r>
        <w:t xml:space="preserve">3.2. Добавление таблиц стилей </w:t>
      </w:r>
      <w:r>
        <w:rPr>
          <w:lang w:val="en-US"/>
        </w:rPr>
        <w:t>SCSS</w:t>
      </w:r>
      <w:r>
        <w:t xml:space="preserve"> и </w:t>
      </w:r>
      <w:r>
        <w:rPr>
          <w:lang w:val="en-US"/>
        </w:rPr>
        <w:t>CSS</w:t>
      </w:r>
      <w:bookmarkEnd w:id="19"/>
      <w:bookmarkEnd w:id="20"/>
    </w:p>
    <w:p w14:paraId="02657D6F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Вложенные стили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— данная функция позволяет писать CSS правила и вкладывать их друг в друга. Вложение позволяет писать CSS в той же структуре, что и HTML, создавая визуальную иерархию в селекторах.</w:t>
      </w:r>
    </w:p>
    <w:p w14:paraId="06B9227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Использование вложенных стилей 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упрощает чтение и организацию кода, особенно при работе с большими стилизованными компонентами. Кроме того,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предоставляет дополнительные возможности, такие как использование переменных, миксинов и операций, что делает разработку CSS более эффективной и гибкой.</w:t>
      </w:r>
    </w:p>
    <w:p w14:paraId="5C37ADB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В рамках курсового проекта использовалась таблица стилей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Одним из преимуществ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является возможность обращаться к элементам удобным и понятным способом с помощью вложенности. Вместо повторного указания родительских селекторов для каждого правила, можем просто вложить правила в соответствующие элементы. Это упрощает чтение и поддержку кода, а также позволяет легко представлять визуальную иерархию стилей.</w:t>
      </w:r>
    </w:p>
    <w:p w14:paraId="1EBF631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также поддерживает импортирование фрагментов кода из других файлов с помощью директивы @import. Это позволяет разделить таблицу стилей на несколько файлов и импортировать их в один основной файл.</w:t>
      </w:r>
    </w:p>
    <w:p w14:paraId="2DCFC99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Courier New" w:hAnsi="Courier New" w:eastAsia="Times New Roman" w:cs="Courier New"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Структура вложенности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представлена в листинге 3.4.</w:t>
      </w:r>
    </w:p>
    <w:p w14:paraId="2705DECE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bookmarkStart w:id="21" w:name="_Toc101654655"/>
      <w:r>
        <w:rPr>
          <w:rFonts w:hint="default" w:ascii="Courier New" w:hAnsi="Courier New"/>
          <w:lang w:val="en-US"/>
        </w:rPr>
        <w:t>main {</w:t>
      </w:r>
    </w:p>
    <w:p w14:paraId="6B03AC4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ru-RU"/>
        </w:rPr>
        <w:t>...</w:t>
      </w:r>
    </w:p>
    <w:p w14:paraId="0CC7B595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#main {</w:t>
      </w:r>
    </w:p>
    <w:p w14:paraId="67CF03D0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     </w:t>
      </w:r>
      <w:r>
        <w:rPr>
          <w:rFonts w:hint="default" w:ascii="Courier New" w:hAnsi="Courier New"/>
          <w:lang w:val="ru-RU"/>
        </w:rPr>
        <w:t>...</w:t>
      </w:r>
    </w:p>
    <w:p w14:paraId="7BA7C791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    </w:t>
      </w:r>
    </w:p>
    <w:p w14:paraId="1FD4C686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}</w:t>
      </w:r>
    </w:p>
    <w:p w14:paraId="1EB9ACE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.welcome-section {</w:t>
      </w:r>
    </w:p>
    <w:p w14:paraId="59C5A5CE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       </w:t>
      </w:r>
      <w:r>
        <w:rPr>
          <w:rFonts w:hint="default" w:ascii="Courier New" w:hAnsi="Courier New"/>
          <w:lang w:val="ru-RU"/>
        </w:rPr>
        <w:t>...</w:t>
      </w:r>
    </w:p>
    <w:p w14:paraId="2FDE61E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}</w:t>
      </w:r>
    </w:p>
    <w:p w14:paraId="2402E90A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}  </w:t>
      </w:r>
    </w:p>
    <w:p w14:paraId="2E186CEB">
      <w:pPr>
        <w:tabs>
          <w:tab w:val="left" w:pos="1276"/>
        </w:tabs>
        <w:spacing w:after="240" w:line="240" w:lineRule="auto"/>
        <w:ind w:firstLine="709"/>
        <w:jc w:val="center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3.4 – Структура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</w:t>
      </w:r>
    </w:p>
    <w:p w14:paraId="42EF22D3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scss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была использована вложенность, а также и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мпортирование</w:t>
      </w:r>
      <w:r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фрагментов кода из других файлов с помощью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@import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77388465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3.3. Использование стандартов XML (SVG)</w:t>
      </w:r>
      <w:bookmarkEnd w:id="21"/>
    </w:p>
    <w:p w14:paraId="6AAD8956">
      <w:pPr>
        <w:pStyle w:val="18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XML- это язык разметки, который используется для хранения и передачи структурированных данных. Он представляет собой текстовый формат, который позволяет организовывать данные в иерархическую структуру с помощью тегов.</w:t>
      </w:r>
    </w:p>
    <w:p w14:paraId="4C1791D4">
      <w:pPr>
        <w:pStyle w:val="18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zh-CN"/>
        </w:rPr>
        <w:t>Пример хранения данных в XML-формате проиллюстрирован в листинге 3.</w:t>
      </w:r>
      <w:r>
        <w:rPr>
          <w:sz w:val="28"/>
          <w:szCs w:val="28"/>
        </w:rPr>
        <w:t>5.</w:t>
      </w:r>
    </w:p>
    <w:p w14:paraId="781812FB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hint="default" w:ascii="Courier New" w:hAnsi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>
        <w:rPr>
          <w:rFonts w:hint="default" w:ascii="Courier New" w:hAnsi="Courier New"/>
          <w:lang w:val="en-US"/>
        </w:rPr>
        <w:t>&lt;?xml version="1.0" encoding="UTF-8"?&gt;</w:t>
      </w:r>
    </w:p>
    <w:p w14:paraId="7D2CC935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>&lt;tickets&gt;</w:t>
      </w:r>
    </w:p>
    <w:p w14:paraId="66FC852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&lt;ticket id="1" route="Добруш-Минск" departure="15:03" arrival="18:03" days="пн,вт,ср,чт,пт" price="23.16 BYN"/&gt;</w:t>
      </w:r>
    </w:p>
    <w:p w14:paraId="5FCC6A5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/>
        </w:rPr>
      </w:pPr>
      <w:r>
        <w:rPr>
          <w:rFonts w:ascii="Courier New" w:hAnsi="Courier New"/>
          <w:lang w:val="en-US"/>
        </w:rPr>
        <w:t xml:space="preserve">    &lt;ticket</w:t>
      </w:r>
      <w:r>
        <w:rPr>
          <w:rFonts w:hint="default" w:ascii="Courier New" w:hAnsi="Courier New"/>
          <w:lang w:val="ru-RU"/>
        </w:rPr>
        <w:t xml:space="preserve"> ... </w:t>
      </w:r>
      <w:r>
        <w:rPr>
          <w:rFonts w:ascii="Courier New" w:hAnsi="Courier New"/>
          <w:lang w:val="en-US"/>
        </w:rPr>
        <w:t>&gt;</w:t>
      </w:r>
    </w:p>
    <w:p w14:paraId="490E569F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 w:cs="Courier New"/>
        </w:rPr>
      </w:pPr>
      <w:r>
        <w:rPr>
          <w:rFonts w:ascii="Courier New" w:hAnsi="Courier New"/>
        </w:rPr>
        <w:t>&lt;/</w:t>
      </w:r>
      <w:r>
        <w:rPr>
          <w:rFonts w:ascii="Courier New" w:hAnsi="Courier New"/>
          <w:lang w:val="en-US"/>
        </w:rPr>
        <w:t>tickets</w:t>
      </w:r>
      <w:r>
        <w:rPr>
          <w:rFonts w:ascii="Courier New" w:hAnsi="Courier New"/>
        </w:rPr>
        <w:t>&gt;</w:t>
      </w:r>
    </w:p>
    <w:p w14:paraId="0764C39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 w:cs="Courier New"/>
          <w:lang w:val="en-US"/>
        </w:rPr>
      </w:pPr>
    </w:p>
    <w:p w14:paraId="61B08D10">
      <w:pPr>
        <w:spacing w:after="240" w:line="240" w:lineRule="auto"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3.5 – Пример хранения данных 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-формате</w:t>
      </w:r>
    </w:p>
    <w:p w14:paraId="022DA487">
      <w:pPr>
        <w:jc w:val="both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default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 SVG – это векторная графика, которая при увеличении не теряет качества. </w:t>
      </w:r>
    </w:p>
    <w:p w14:paraId="0A45187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имею ряд преимуществ. SVG бесконечно масштабируем, отзывчив, имеет очень маленький размер файла и может быть стилизован, анимирован при помощи веб-технологий таких как CSS и JavaScript.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представлен в листинге 3.7.</w:t>
      </w:r>
    </w:p>
    <w:p w14:paraId="4FC69DC5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&lt;svg width=«97» height=«97» viewBox=«0 0 97 97» fill=«none» xmlns=«http://www.w3.org/2000/svg»&gt;</w:t>
      </w:r>
    </w:p>
    <w:p w14:paraId="119F7718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&lt;g clip-path=«url(#clip0_49_1090)»&gt;</w:t>
      </w:r>
    </w:p>
    <w:p w14:paraId="2DA8961B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&lt;path d=«</w:t>
      </w:r>
      <w:r>
        <w:rPr>
          <w:rFonts w:ascii="Courier New" w:hAnsi="Courier New" w:cs="Courier New"/>
          <w:iCs/>
          <w:sz w:val="24"/>
          <w:szCs w:val="20"/>
          <w:lang w:val="en-US"/>
        </w:rPr>
        <w:t>...</w:t>
      </w:r>
      <w:r>
        <w:rPr>
          <w:rFonts w:ascii="Courier New" w:hAnsi="Courier New" w:cs="Courier New"/>
          <w:iCs/>
          <w:sz w:val="24"/>
          <w:szCs w:val="20"/>
          <w:lang w:val="zh-CN"/>
        </w:rPr>
        <w:t>» stroke=«#F3E7E7» stroke-width=«5» stroke-linecap=«round» stroke-linejoin=«round»/&gt;</w:t>
      </w:r>
    </w:p>
    <w:p w14:paraId="3793611A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&lt;/g&gt;</w:t>
      </w:r>
    </w:p>
    <w:p w14:paraId="2C00ED60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&lt;defs&gt;</w:t>
      </w:r>
    </w:p>
    <w:p w14:paraId="3A9F47EE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&lt;clipPath id=«clip0_49_1090»&gt;</w:t>
      </w:r>
    </w:p>
    <w:p w14:paraId="0B9736F4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&lt;rect width=«96» height=«96» fill=«white» transform=«translate(0.5 0.0605469)»/&gt;</w:t>
      </w:r>
    </w:p>
    <w:p w14:paraId="4323D8A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&lt;/clipPath&gt;</w:t>
      </w:r>
    </w:p>
    <w:p w14:paraId="513C3AD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&lt;/defs&gt;</w:t>
      </w:r>
    </w:p>
    <w:p w14:paraId="14EB273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Times New Roman" w:hAnsi="Times New Roman" w:cs="Times New Roman"/>
          <w:iCs/>
          <w:sz w:val="28"/>
          <w:szCs w:val="28"/>
          <w:lang w:val="zh-CN" w:eastAsia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&lt;/svg&gt;</w:t>
      </w:r>
    </w:p>
    <w:p w14:paraId="1999F8B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3.7 –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</w:t>
      </w:r>
    </w:p>
    <w:p w14:paraId="5071A65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программы для редактирования векторного изображения может быть использована Figma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>]. В ней можно изменить уже существующий SVG-файл и создать с нуля. Для этого есть такие инструменты, как перо, квадрат, линия, стрелка, эллипс, треугольник и звезда.</w:t>
      </w:r>
    </w:p>
    <w:p w14:paraId="75EF2C54">
      <w:pPr>
        <w:pStyle w:val="16"/>
      </w:pPr>
    </w:p>
    <w:p w14:paraId="20C101CA">
      <w:pPr>
        <w:pStyle w:val="2"/>
        <w:spacing w:before="360" w:after="240"/>
        <w:jc w:val="left"/>
        <w:rPr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95811211"/>
      <w:bookmarkStart w:id="23" w:name="_Toc101654656"/>
      <w:r>
        <w:rPr>
          <w:rStyle w:val="19"/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3.4 Управление элементами DOM</w:t>
      </w:r>
      <w:bookmarkEnd w:id="22"/>
    </w:p>
    <w:p w14:paraId="7308B76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(JS) является высокоуровневым языком программирования, который интерпретируется браузером и используется в веб-разработке для создания интерактивных и динамических веб-страниц. Он предоставляет широкий набор функций и возможностей для добавления различного поведения на веб-сайтах.</w:t>
      </w:r>
    </w:p>
    <w:p w14:paraId="306FE2B9">
      <w:pPr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позволяет разработчикам обрабатывать события, взаимодействовать с пользователями, изменять содержимое страницы динамически, отправлять и получать данные с сервера без перезагрузки страницы. Создавать анимацию, работать с графикой и многое другое.</w:t>
      </w:r>
    </w:p>
    <w:p w14:paraId="3E9B33A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JavaScript является одним из ключевых инструментов веб-разработки и широко применяется для создания современных и интерактивных веб-приложений, а также для динамического изменения содержимого веб-страниц и создания сложных анимаций и различных интерактивных сценариев.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показан в листинге 3.8.</w:t>
      </w:r>
    </w:p>
    <w:p w14:paraId="5F4C919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hint="default" w:ascii="Courier New" w:hAnsi="Courier New"/>
          <w:sz w:val="24"/>
          <w:szCs w:val="24"/>
        </w:rPr>
        <w:t xml:space="preserve"> // Валидация телефона</w:t>
      </w:r>
    </w:p>
    <w:p w14:paraId="21EC843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document.getElementById('phoneInput').addEventListener('input', function(e) {</w:t>
      </w:r>
    </w:p>
    <w:p w14:paraId="015C47F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let value = this.value.replace(/\D/g, '');</w:t>
      </w:r>
    </w:p>
    <w:p w14:paraId="685366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let formatted = '+7 (';</w:t>
      </w:r>
    </w:p>
    <w:p w14:paraId="54BA529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</w:t>
      </w:r>
    </w:p>
    <w:p w14:paraId="49A7583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1) {</w:t>
      </w:r>
    </w:p>
    <w:p w14:paraId="0D7BE8E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value = value.substring(1);</w:t>
      </w:r>
    </w:p>
    <w:p w14:paraId="4809BD2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 else {</w:t>
      </w:r>
    </w:p>
    <w:p w14:paraId="34927F8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value = '';</w:t>
      </w:r>
    </w:p>
    <w:p w14:paraId="60E7A02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E3A3A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0) {</w:t>
      </w:r>
    </w:p>
    <w:p w14:paraId="66C8A5A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value.substring(0, 3);</w:t>
      </w:r>
    </w:p>
    <w:p w14:paraId="589980A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0FF82CA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3) {</w:t>
      </w:r>
    </w:p>
    <w:p w14:paraId="6DA1F62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') ' + value.substring(3, 6);</w:t>
      </w:r>
    </w:p>
    <w:p w14:paraId="73A5125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33AB93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6) {</w:t>
      </w:r>
    </w:p>
    <w:p w14:paraId="0C9008E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'-' + value.substring(6, 8);</w:t>
      </w:r>
    </w:p>
    <w:p w14:paraId="6590FD1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097FE1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8) {</w:t>
      </w:r>
    </w:p>
    <w:p w14:paraId="5E7087F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'-' + value.substring(8, 10);</w:t>
      </w:r>
    </w:p>
    <w:p w14:paraId="0FE6F51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52A17E5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this.value = formatted.substring(0, 18);</w:t>
      </w:r>
    </w:p>
    <w:p w14:paraId="6E3678F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});</w:t>
      </w:r>
    </w:p>
    <w:p w14:paraId="3ACBA3E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3.8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валидации номера телефона</w:t>
      </w:r>
    </w:p>
    <w:p w14:paraId="13D69EA8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рамках курсового проекта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использовался для подключения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XML</w:t>
      </w:r>
      <w:r>
        <w:rPr>
          <w:rFonts w:hint="default" w:ascii="Times New Roman" w:hAnsi="Times New Roman" w:cs="Times New Roman"/>
          <w:sz w:val="28"/>
          <w:szCs w:val="28"/>
        </w:rPr>
        <w:t xml:space="preserve"> документов к странице продукта. 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листинге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3.9. </w:t>
      </w:r>
    </w:p>
    <w:p w14:paraId="4F9307B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// Основной код для работы с билетами</w:t>
      </w:r>
    </w:p>
    <w:p w14:paraId="62645E8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document.addEventListener('DOMContentLoaded', () =&gt; {</w:t>
      </w:r>
    </w:p>
    <w:p w14:paraId="549ADF1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// Загрузка XML-документа с данными о рейсах</w:t>
      </w:r>
    </w:p>
    <w:p w14:paraId="0BF59DB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fetch('tickets.xml')</w:t>
      </w:r>
    </w:p>
    <w:p w14:paraId="319F51D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.then(response =&gt; response.text())</w:t>
      </w:r>
    </w:p>
    <w:p w14:paraId="0E2CD1D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.then(xml =&gt; {</w:t>
      </w:r>
    </w:p>
    <w:p w14:paraId="3B8A591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Парсинг XML-документа</w:t>
      </w:r>
    </w:p>
    <w:p w14:paraId="0CA3C02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doc = new DOMParser().parseFromString(xml, "text/xml");</w:t>
      </w:r>
    </w:p>
    <w:p w14:paraId="586AD30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Получение всех элементов ticket</w:t>
      </w:r>
    </w:p>
    <w:p w14:paraId="1BD0929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tickets = [...doc.querySelectorAll('ticket')];</w:t>
      </w:r>
    </w:p>
    <w:p w14:paraId="5614D5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container = document.getElementById('blox');</w:t>
      </w:r>
    </w:p>
    <w:p w14:paraId="56C3CA7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cityFilter = document.getElementById('cityFilter');</w:t>
      </w:r>
    </w:p>
    <w:p w14:paraId="732E1AB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24BF373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Сбор уникальных городов из всех маршрутов</w:t>
      </w:r>
    </w:p>
    <w:p w14:paraId="20678B6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cities = new Set();</w:t>
      </w:r>
    </w:p>
    <w:p w14:paraId="71A8DD1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tickets.forEach(ticket =&gt; {</w:t>
      </w:r>
    </w:p>
    <w:p w14:paraId="1C51496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const [from, to] = ticket.getAttribute('route').split('-');</w:t>
      </w:r>
    </w:p>
    <w:p w14:paraId="222A4B8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cities.add(from.trim()).add(to.trim());</w:t>
      </w:r>
    </w:p>
    <w:p w14:paraId="54B2FF0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363E69F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0E79397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Заполнение выпадающего списка городов</w:t>
      </w:r>
    </w:p>
    <w:p w14:paraId="65F1CA1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cities.forEach(city =&gt; {</w:t>
      </w:r>
    </w:p>
    <w:p w14:paraId="63A4114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const option = document.createElement('option');</w:t>
      </w:r>
    </w:p>
    <w:p w14:paraId="5B7BA8C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option.value = city;</w:t>
      </w:r>
    </w:p>
    <w:p w14:paraId="3A78240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option.textContent = city;</w:t>
      </w:r>
    </w:p>
    <w:p w14:paraId="70EFFAC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cityFilter.appendChild(option);</w:t>
      </w:r>
    </w:p>
    <w:p w14:paraId="23BBE66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60BC6A6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67839AB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Функция отображения билетов с возможностью фильтрации</w:t>
      </w:r>
    </w:p>
    <w:p w14:paraId="12E2F1E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ru-RU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0B05706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};</w:t>
      </w:r>
    </w:p>
    <w:p w14:paraId="620E8D1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2DCE543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Первоначальное отображение всех билетов</w:t>
      </w:r>
    </w:p>
    <w:p w14:paraId="5C1A7FC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renderTickets();</w:t>
      </w:r>
    </w:p>
    <w:p w14:paraId="72401C5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37B1A3B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Обработчик изменения фильтра по городу</w:t>
      </w:r>
    </w:p>
    <w:p w14:paraId="30DDBD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cityFilter.addEventListener('change', (e) =&gt; renderTickets(e.target.value));</w:t>
      </w:r>
    </w:p>
    <w:p w14:paraId="5AF1CB8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0BC01F2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Обработчик клика на кнопку "Оформить"</w:t>
      </w:r>
    </w:p>
    <w:p w14:paraId="26BD334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container.addEventListener('click', (e) =&gt; {</w:t>
      </w:r>
    </w:p>
    <w:p w14:paraId="6884845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if (e.target.classList.contains('buy-btn')) {</w:t>
      </w:r>
    </w:p>
    <w:p w14:paraId="7F53C34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    window.location.href = 'payment.html';</w:t>
      </w:r>
    </w:p>
    <w:p w14:paraId="39A3395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}</w:t>
      </w:r>
    </w:p>
    <w:p w14:paraId="4FBA7E9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6CC2C0F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});</w:t>
      </w:r>
    </w:p>
    <w:p w14:paraId="1651781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});</w:t>
      </w:r>
    </w:p>
    <w:p w14:paraId="7611E14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/>
          <w:sz w:val="22"/>
          <w:szCs w:val="22"/>
          <w:lang w:val="en-US"/>
        </w:rPr>
        <w:t xml:space="preserve">                  </w:t>
      </w:r>
    </w:p>
    <w:p w14:paraId="26FD711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Листинг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 – </w:t>
      </w:r>
      <w:r>
        <w:rPr>
          <w:rFonts w:hint="default" w:ascii="Times New Roman" w:hAnsi="Times New Roman" w:cs="Times New Roman"/>
          <w:sz w:val="28"/>
          <w:szCs w:val="28"/>
        </w:rPr>
        <w:t>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JS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подключения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XML</w:t>
      </w:r>
    </w:p>
    <w:p w14:paraId="4F01BC9B">
      <w:pPr>
        <w:spacing w:after="0" w:afterAutospacing="0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Из XML-документа бралась информация о существующих маршрутах, после чего названия направлений подключались к определённым тегам HTML-документа. Далее скрипт возвращался в XML и искал рейсы по выбранному направлению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HTML, создавался контейнер с расписанием рейсов, и соответствующий рейс добавлялся в этот контейнер.</w:t>
      </w:r>
    </w:p>
    <w:p w14:paraId="0D6BF6DF">
      <w:pPr>
        <w:spacing w:before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>, который оставляет только рейсы, где начальный или конечный пункт совпадает с выбранным городом отображен в листинге 3.10.</w:t>
      </w:r>
    </w:p>
    <w:p w14:paraId="25ACEA0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// Обработчик изменения выбранного города в фильтре</w:t>
      </w:r>
    </w:p>
    <w:p w14:paraId="7325653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cityFilter.addEventListener('change', function() {</w:t>
      </w:r>
    </w:p>
    <w:p w14:paraId="20C30AE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displayTickets(this.value); // Фильтрация по выбранному городу</w:t>
      </w:r>
    </w:p>
    <w:p w14:paraId="5F52467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});</w:t>
      </w:r>
    </w:p>
    <w:p w14:paraId="32479D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</w:p>
    <w:p w14:paraId="4AC5F91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// Функция отображения отфильтрованных билетов</w:t>
      </w:r>
    </w:p>
    <w:p w14:paraId="71B84DB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const displayTickets = (filterCity = 'all') =&gt; {</w:t>
      </w:r>
    </w:p>
    <w:p w14:paraId="4351D59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// Очистка контейнера перед выводом новых данных</w:t>
      </w:r>
    </w:p>
    <w:p w14:paraId="473DF54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container.innerHTML = '';</w:t>
      </w:r>
    </w:p>
    <w:p w14:paraId="56CFEFA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</w:t>
      </w:r>
    </w:p>
    <w:p w14:paraId="4254B87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// Перебор всех билетов и фильтрация по городу</w:t>
      </w:r>
    </w:p>
    <w:p w14:paraId="576DF8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tickets.forEach(ticket =&gt; {</w:t>
      </w:r>
    </w:p>
    <w:p w14:paraId="544DC1B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const route = ticket.getAttribute('route');</w:t>
      </w:r>
    </w:p>
    <w:p w14:paraId="681CF5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const [from, to] = route.split('-').map(city =&gt; city.trim());</w:t>
      </w:r>
    </w:p>
    <w:p w14:paraId="6151212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</w:t>
      </w:r>
    </w:p>
    <w:p w14:paraId="3362166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// Проверка совпадения с выбранным городом</w:t>
      </w:r>
    </w:p>
    <w:p w14:paraId="6C6E8F1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if (filterCity === 'all' || from === filterCity || to === filterCity) {</w:t>
      </w:r>
    </w:p>
    <w:p w14:paraId="7EBAAA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// Добавление подходящего билета в контейнер</w:t>
      </w:r>
    </w:p>
    <w:p w14:paraId="3296238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container.innerHTML += `</w:t>
      </w:r>
    </w:p>
    <w:p w14:paraId="5DD39E3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ru-RU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   </w:t>
      </w:r>
      <w:r>
        <w:rPr>
          <w:rFonts w:hint="default" w:ascii="Courier New" w:hAnsi="Courier New"/>
          <w:sz w:val="22"/>
          <w:szCs w:val="22"/>
          <w:lang w:val="ru-RU"/>
        </w:rPr>
        <w:t>...</w:t>
      </w:r>
    </w:p>
    <w:p w14:paraId="52523B5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`;</w:t>
      </w:r>
    </w:p>
    <w:p w14:paraId="520D072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}</w:t>
      </w:r>
    </w:p>
    <w:p w14:paraId="5F20D19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});</w:t>
      </w:r>
    </w:p>
    <w:p w14:paraId="6134220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};</w:t>
      </w:r>
    </w:p>
    <w:p w14:paraId="332D628D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3.10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поиска совпадения начального и конечного пункта с выбранным городом</w:t>
      </w:r>
    </w:p>
    <w:p w14:paraId="36D433C3">
      <w:pPr>
        <w:spacing w:after="1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Благодаря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стало возможным сделать сайт в разы удобнее и красивее.</w:t>
      </w:r>
    </w:p>
    <w:bookmarkEnd w:id="23"/>
    <w:p w14:paraId="05D29CFB">
      <w:pPr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3.5 Выводы</w:t>
      </w:r>
    </w:p>
    <w:p w14:paraId="73BB134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этапе разработки был выполнен полный цикл создания современной и функциональной структуры веб-сайта, где использованы новейшие технологии и лучшие практики веб-разработки.</w:t>
      </w:r>
    </w:p>
    <w:p w14:paraId="0C8526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Основой проекта стала разметка HTML с активным использованием семантических тегов, что значительно улучшило читаемость кода и повысило его доступность для поисковых систем и вспомогательных технологий. Вёрстка выполнена по современным стандартам, что гарантирует корректное отображение на различных устройствах и в разных браузерах.</w:t>
      </w:r>
    </w:p>
    <w:p w14:paraId="41CE856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создания визуального стиля и организации дизайна использованы таблицы стилей, написанные на языке SCSS. Этот подход позволил структурировать CSS-код, вложенность и наследование. Благодаря использованию SCSS, структура сайта стала гибкой и легко масштабируемой.</w:t>
      </w:r>
    </w:p>
    <w:p w14:paraId="3E518C7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 реализован функционал поиска маршрутов по названию пункта назначения, выбранного пользователем.</w:t>
      </w:r>
    </w:p>
    <w:p w14:paraId="02772DE8">
      <w:pP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br w:type="page"/>
      </w:r>
    </w:p>
    <w:p w14:paraId="5CBE17D4">
      <w:pPr>
        <w:pStyle w:val="2"/>
        <w:spacing w:after="120"/>
        <w:jc w:val="both"/>
        <w:rPr>
          <w:rFonts w:hint="default" w:ascii="Times New Roman" w:hAnsi="Times New Roman" w:cs="Times New Roman"/>
          <w:sz w:val="28"/>
          <w:szCs w:val="28"/>
          <w:lang w:bidi="ru-RU"/>
        </w:rPr>
      </w:pPr>
      <w:bookmarkStart w:id="24" w:name="_Toc195811212"/>
      <w:r>
        <w:rPr>
          <w:rFonts w:hint="default" w:ascii="Times New Roman" w:hAnsi="Times New Roman" w:cs="Times New Roman"/>
          <w:sz w:val="28"/>
          <w:szCs w:val="28"/>
          <w:lang w:bidi="ru-RU"/>
        </w:rPr>
        <w:t>4 Тестирование веб-сайта</w:t>
      </w:r>
      <w:bookmarkEnd w:id="24"/>
    </w:p>
    <w:p w14:paraId="03A50E04">
      <w:pPr>
        <w:pStyle w:val="2"/>
        <w:spacing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5" w:name="_Toc103803861"/>
      <w:bookmarkStart w:id="26" w:name="_Toc195811213"/>
      <w:r>
        <w:rPr>
          <w:rFonts w:hint="default" w:ascii="Times New Roman" w:hAnsi="Times New Roman" w:cs="Times New Roman"/>
          <w:sz w:val="28"/>
          <w:szCs w:val="28"/>
        </w:rPr>
        <w:t>4.1 Адаптивный дизайн веб-сайта</w:t>
      </w:r>
      <w:bookmarkEnd w:id="25"/>
      <w:bookmarkEnd w:id="26"/>
    </w:p>
    <w:p w14:paraId="6FDE138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достижения адаптивности в проекте применялись методы flex верстки, а также использовались медиа-запросы.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flex</w:t>
      </w:r>
      <w:r>
        <w:rPr>
          <w:rFonts w:hint="default" w:ascii="Times New Roman" w:hAnsi="Times New Roman" w:cs="Times New Roman"/>
          <w:sz w:val="28"/>
          <w:szCs w:val="28"/>
        </w:rPr>
        <w:t xml:space="preserve">-верстки была разработана основная структура контента на странице. Использование свойства minmax позволило динамически изменять размер блоков в зависимости от ширины экрана. </w:t>
      </w:r>
    </w:p>
    <w:p w14:paraId="35A0AF1D">
      <w:pPr>
        <w:spacing w:after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Ресурс должен одинаково хорошо демонстрироваться на экране компьютера и телефона. Внешний вид настольной версии веб-сайта представлен на рисунке 4.1.</w:t>
      </w:r>
    </w:p>
    <w:p w14:paraId="1582C8AE">
      <w:pPr>
        <w:pStyle w:val="10"/>
        <w:spacing w:before="283" w:beforeLines="78" w:beforeAutospacing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57620" cy="3118485"/>
            <wp:effectExtent l="0" t="0" r="12700" b="5715"/>
            <wp:docPr id="83" name="Изображение 83" descr="{FB58EA31-826C-4EAC-A25A-64EDF06558D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3" descr="{FB58EA31-826C-4EAC-A25A-64EDF06558DE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E81">
      <w:pPr>
        <w:pStyle w:val="10"/>
        <w:spacing w:before="283" w:beforeLines="78" w:beforeAutospacing="0"/>
        <w:ind w:firstLine="1680" w:firstLineChars="6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 – Внешний вид настольной версии веб-сайта</w:t>
      </w:r>
    </w:p>
    <w:p w14:paraId="34EC77B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элементы удобно расположены и имеют лаконичный и минималистичный вид. Внешний вид мобильной версии сайта представлен на рисунке 4.2</w:t>
      </w:r>
    </w:p>
    <w:p w14:paraId="36B0956E">
      <w:pPr>
        <w:pStyle w:val="20"/>
        <w:ind w:left="2832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016000" cy="2625725"/>
            <wp:effectExtent l="0" t="0" r="5080" b="10795"/>
            <wp:docPr id="84" name="Изображение 84" descr="{D061710B-7142-4743-A877-9114F2C18E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84" descr="{D061710B-7142-4743-A877-9114F2C18E77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51A">
      <w:pPr>
        <w:pStyle w:val="10"/>
        <w:ind w:left="708" w:leftChars="0" w:firstLine="1038" w:firstLineChars="37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4.2 – Внешний вид мобильной версии сайта</w:t>
      </w:r>
    </w:p>
    <w:p w14:paraId="711A6B5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Адаптивность является очень важным аспектом веб-разработки, так как позволяет сайту корректно отображаться на устройствах с разными размерами экранов. С увеличением числа устройств с различными размерами экранов, становится критически важным, чтобы сайт был доступен и на всех устройствах.</w:t>
      </w:r>
    </w:p>
    <w:p w14:paraId="606227F5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7" w:name="_Toc195811214"/>
      <w:bookmarkStart w:id="28" w:name="_Toc103803862"/>
      <w:r>
        <w:rPr>
          <w:rFonts w:hint="default" w:ascii="Times New Roman" w:hAnsi="Times New Roman" w:cs="Times New Roman"/>
          <w:sz w:val="28"/>
          <w:szCs w:val="28"/>
        </w:rPr>
        <w:t>4.2 Кроссбраузерность веб-сайта</w:t>
      </w:r>
      <w:bookmarkEnd w:id="27"/>
      <w:bookmarkEnd w:id="28"/>
    </w:p>
    <w:p w14:paraId="2DAF8D2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Кроссбраузерность – важный критерий корректной работы веб-ресурса. Для проверки соответствия этому критерию сайт был открыт в нескольких браузерах.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</w:rPr>
        <w:t xml:space="preserve"> представлен на рисунке 4.3.</w:t>
      </w:r>
    </w:p>
    <w:p w14:paraId="4F5B76FA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3580130"/>
            <wp:effectExtent l="0" t="0" r="6350" b="1270"/>
            <wp:docPr id="85" name="Изображение 85" descr="{AB8685DA-4723-4572-B566-8E713F6DCC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85" descr="{AB8685DA-4723-4572-B566-8E713F6DCC90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23A">
      <w:pPr>
        <w:pStyle w:val="10"/>
        <w:ind w:firstLine="1260" w:firstLineChars="4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4.3 –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</w:p>
    <w:p w14:paraId="3CC837B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 же сайт был протестирован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  <w:r>
        <w:rPr>
          <w:rFonts w:hint="default" w:ascii="Times New Roman" w:hAnsi="Times New Roman" w:cs="Times New Roman"/>
          <w:sz w:val="28"/>
          <w:szCs w:val="28"/>
        </w:rPr>
        <w:t>. Его внешний вид в этом браузере представлен на рисунке 4.4.</w:t>
      </w:r>
    </w:p>
    <w:p w14:paraId="2348E7B0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3580130"/>
            <wp:effectExtent l="0" t="0" r="6350" b="1270"/>
            <wp:docPr id="86" name="Изображение 86" descr="{129558E5-0BC2-43B9-A23B-B8A9B740C5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86" descr="{129558E5-0BC2-43B9-A23B-B8A9B740C59C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F07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4.4 – Внешний вид веб-сайт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</w:p>
    <w:p w14:paraId="583F0AB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Проведя тестирование веб-сайта в разных браузерах подтвердилось его корректное отображение во всех популярных браузерах. Что означает отличную кроссбраузерность веб-сайта.</w:t>
      </w:r>
    </w:p>
    <w:p w14:paraId="7B9771C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9" w:name="_Toc103803863"/>
      <w:bookmarkStart w:id="30" w:name="_Toc195811215"/>
      <w:r>
        <w:rPr>
          <w:rFonts w:hint="default" w:ascii="Times New Roman" w:hAnsi="Times New Roman" w:cs="Times New Roman"/>
          <w:sz w:val="28"/>
          <w:szCs w:val="28"/>
        </w:rPr>
        <w:t>4.3 Руководство пользователя</w:t>
      </w:r>
      <w:bookmarkEnd w:id="29"/>
      <w:bookmarkEnd w:id="30"/>
    </w:p>
    <w:p w14:paraId="1F93480E">
      <w:pPr>
        <w:jc w:val="both"/>
        <w:rPr>
          <w:rFonts w:hint="default" w:ascii="Times New Roman" w:hAnsi="Times New Roman" w:cs="Times New Roman"/>
          <w:sz w:val="28"/>
          <w:szCs w:val="28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страницы. Ссылки продемонстрированы на рисунке 4.6.</w:t>
      </w:r>
      <w:r>
        <w:rPr>
          <w:rFonts w:hint="default" w:ascii="Times New Roman" w:hAnsi="Times New Roman" w:cs="Times New Roman"/>
          <w:sz w:val="28"/>
          <w:szCs w:val="28"/>
          <w14:ligatures w14:val="none"/>
        </w:rPr>
        <w:t xml:space="preserve"> </w:t>
      </w:r>
    </w:p>
    <w:p w14:paraId="1DE9D4CB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335" cy="690880"/>
            <wp:effectExtent l="0" t="0" r="6985" b="10160"/>
            <wp:docPr id="87" name="Изображение 87" descr="{B4867ACB-7039-4881-809C-8405C2908F9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87" descr="{B4867ACB-7039-4881-809C-8405C2908F96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5B8A">
      <w:pPr>
        <w:pStyle w:val="10"/>
        <w:ind w:firstLine="2380" w:firstLineChars="8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4.6 – Ссылки для навигации по сайту</w:t>
      </w:r>
    </w:p>
    <w:p w14:paraId="5FF751C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их помощью пользователь может перейти на интересующую его страницу, для последующего изучения на странице. Страница с информацией о доступных билетах продемонстрирована на рисунке 4.7.</w:t>
      </w:r>
    </w:p>
    <w:p w14:paraId="45A30227">
      <w:pPr>
        <w:pStyle w:val="2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335" cy="3124835"/>
            <wp:effectExtent l="0" t="0" r="6985" b="14605"/>
            <wp:docPr id="88" name="Изображение 88" descr="{E3252CE5-7418-4A39-8B13-84ABED3F5F2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88" descr="{E3252CE5-7418-4A39-8B13-84ABED3F5F22}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185">
      <w:pPr>
        <w:pStyle w:val="10"/>
        <w:ind w:firstLine="2520" w:firstLineChars="9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4.7 – Страница с информацией</w:t>
      </w:r>
    </w:p>
    <w:p w14:paraId="3A29A547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этой странице пользователь может выбрать интересующий его билет и по нажатию на кнопку «Оформить», пользовател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перенаправит на страницу с вводом данных о банковской карте. Её внешний вид представлен на рисунке 4.9.</w:t>
      </w:r>
    </w:p>
    <w:p w14:paraId="2425547C">
      <w:pPr>
        <w:pStyle w:val="2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84395" cy="4817110"/>
            <wp:effectExtent l="0" t="0" r="9525" b="13970"/>
            <wp:docPr id="89" name="Изображение 89" descr="{62F4E373-C941-4B68-A2EE-0869CC5ABE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9" descr="{62F4E373-C941-4B68-A2EE-0869CC5ABE9E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A46">
      <w:pPr>
        <w:pStyle w:val="1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4.9 – Страница ввода данных банковской карты</w:t>
      </w:r>
    </w:p>
    <w:p w14:paraId="553D1136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корректного ввода данных о банковской карте окно ввода сменится на текст о успешном оформлении и появится кнопка, возвращающая пользователя на главную страницу. Внешний вид этого окна представлен на рисунке 4.10.</w:t>
      </w:r>
    </w:p>
    <w:p w14:paraId="0515224F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2947035"/>
            <wp:effectExtent l="0" t="0" r="6350" b="9525"/>
            <wp:docPr id="90" name="Изображение 90" descr="{78319133-D60D-46EC-A192-FD856F6981E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0" descr="{78319133-D60D-46EC-A192-FD856F6981EE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CC5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4.10 – Внешний вид информирующего окна</w:t>
      </w:r>
    </w:p>
    <w:p w14:paraId="5B271AAF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175ED3B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1" w:name="_Toc195811216"/>
      <w:r>
        <w:rPr>
          <w:rFonts w:hint="default" w:ascii="Times New Roman" w:hAnsi="Times New Roman" w:cs="Times New Roman"/>
          <w:sz w:val="28"/>
          <w:szCs w:val="28"/>
        </w:rPr>
        <w:t>4.4 Тестирование кода</w:t>
      </w:r>
      <w:bookmarkEnd w:id="31"/>
    </w:p>
    <w:p w14:paraId="4D3B91F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кода, чтобы убедиться, что он работает так, как должен работать, и что он соответствует определенным стандартам.</w:t>
      </w:r>
    </w:p>
    <w:p w14:paraId="015A89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быстрее.</w:t>
      </w:r>
    </w:p>
    <w:p w14:paraId="096AAFA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Весь код был протестирован с помощью онлайн-сервиса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 Результат представлен на рисунке 4.11</w:t>
      </w:r>
    </w:p>
    <w:p w14:paraId="5CE16FFC">
      <w:pPr>
        <w:spacing w:after="16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F76F66A">
      <w:pPr>
        <w:pStyle w:val="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988560" cy="385445"/>
            <wp:effectExtent l="0" t="0" r="1016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82" cy="4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4B3F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4.11 – Результат тестирования кода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92F41C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 Полный код проекта можно получить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</w:rPr>
        <w:t>-репозитории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>].</w:t>
      </w:r>
    </w:p>
    <w:p w14:paraId="3C25C978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2" w:name="_Toc195811217"/>
      <w:r>
        <w:rPr>
          <w:rFonts w:hint="default" w:ascii="Times New Roman" w:hAnsi="Times New Roman" w:cs="Times New Roman"/>
          <w:sz w:val="28"/>
          <w:szCs w:val="28"/>
        </w:rPr>
        <w:t>4.5 Выводы</w:t>
      </w:r>
      <w:bookmarkEnd w:id="32"/>
    </w:p>
    <w:p w14:paraId="0238AE9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разделе была проведена проверка адаптивности, кроссбраузерности и стабильности работы сайта на различных устройствах и в популярных браузерах. Тестирование охватывало ПК, ноутбуки и смартфоны с разными разрешениями экранов. Интерфейс корректно масштабируется благодаря использованию flexbox и media-запросов, обеспечивая удобство на сенсорных экранах.</w:t>
      </w:r>
    </w:p>
    <w:p w14:paraId="538E35E3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Также сайт был протестирован в браузерах  Microsoft Edge и Opera. Не были выявлены значительные отличия в отображении и анимациях. Сайт работает одинаково во всех браузерах.</w:t>
      </w:r>
    </w:p>
    <w:p w14:paraId="11B6224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Дополнительно создано краткое руководство пользователя с пошаговыми инструкциями и скриншотами, облегчающее освоение функционала сайта и повышающее удобство его использования.</w:t>
      </w:r>
    </w:p>
    <w:p w14:paraId="7209E2D5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  <w:bookmarkStart w:id="33" w:name="_Toc195811218"/>
      <w:r>
        <w:rPr>
          <w:rFonts w:hint="default" w:ascii="Times New Roman" w:hAnsi="Times New Roman" w:cs="Times New Roman"/>
          <w:b/>
          <w:bCs/>
          <w:sz w:val="28"/>
          <w:szCs w:val="28"/>
        </w:rPr>
        <w:t>Заключение</w:t>
      </w:r>
      <w:bookmarkEnd w:id="33"/>
    </w:p>
    <w:p w14:paraId="31B6A96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автовокзала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</w:p>
    <w:p w14:paraId="478D595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14AA1E2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0BBC3D2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формировании технического задания были продумано содержание основных страниц веб-сайта. Были выбраны инструменты для разработки веб-сайта.</w:t>
      </w:r>
    </w:p>
    <w:p w14:paraId="4F82F3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Figma</w:t>
      </w:r>
      <w:r>
        <w:rPr>
          <w:rFonts w:hint="default" w:ascii="Times New Roman" w:hAnsi="Times New Roman" w:cs="Times New Roman"/>
          <w:sz w:val="28"/>
          <w:szCs w:val="28"/>
        </w:rPr>
        <w:t>, ранее не изученная в ходе учебного процесса.</w:t>
      </w:r>
    </w:p>
    <w:p w14:paraId="6DC4A31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2BB23DB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38FA02F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кроссбраузерность и адаптивность веб-сайта. Было создано подробное руководство пользователя для использования веб-сайта. </w:t>
      </w:r>
    </w:p>
    <w:p w14:paraId="6A51A46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курсового проекта ряда задач: </w:t>
      </w:r>
    </w:p>
    <w:p w14:paraId="591D3DB0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51D47835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макет и прототип сайта.</w:t>
      </w:r>
    </w:p>
    <w:p w14:paraId="5F1458F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2AA652D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49C53B7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Протестировать веб-сайт.</w:t>
      </w:r>
    </w:p>
    <w:p w14:paraId="2E879FB2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3B4AD4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481D34B3">
      <w:pPr>
        <w:ind w:left="2124" w:leftChars="0" w:firstLine="708" w:firstLineChars="0"/>
        <w:jc w:val="both"/>
      </w:pPr>
      <w:r>
        <w:br w:type="page"/>
      </w:r>
      <w:bookmarkStart w:id="34" w:name="_Toc195811219"/>
      <w:r>
        <w:rPr>
          <w:rFonts w:hint="default"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34"/>
    </w:p>
    <w:p w14:paraId="5B85A92F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Аналог «</w:t>
      </w:r>
      <w:r>
        <w:rPr>
          <w:rFonts w:ascii="Times New Roman" w:hAnsi="Times New Roman" w:cs="Times New Roman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https://smilebus.by/</w:t>
      </w:r>
    </w:p>
    <w:p w14:paraId="6AD7E419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Аналог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hint="default"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https://infobus.by/</w:t>
      </w:r>
    </w:p>
    <w:p w14:paraId="619F009D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Веб-сайт открытых и бесплатных шрифтов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Fonts</w:t>
      </w:r>
      <w:r>
        <w:rPr>
          <w:rFonts w:hint="default" w:ascii="Times New Roman" w:hAnsi="Times New Roman" w:cs="Times New Roman"/>
          <w:sz w:val="28"/>
          <w:szCs w:val="28"/>
        </w:rPr>
        <w:t xml:space="preserve"> [Электронный ресурс]. – Режим доступа: https://fonts.google.com/</w:t>
      </w:r>
    </w:p>
    <w:p w14:paraId="4C090F53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Инструмент, который позволяет скачивать иконки в разных форматах [Электронный ресурс]. – Режим доступа: https://icon-icons.com/ru/</w:t>
      </w:r>
    </w:p>
    <w:p w14:paraId="46C5EBD0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для разработки макетов и прототипов веб-страниц «Figma» [Электронный ресурс]. – Режим доступа: https://www.figma.com/</w:t>
      </w:r>
    </w:p>
    <w:p w14:paraId="1C2A9EE2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Репозиторий проекта на GitHub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https://github.com/Ivan7002</w:t>
      </w:r>
    </w:p>
    <w:p w14:paraId="0C01C51C">
      <w:pPr>
        <w:pStyle w:val="2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t xml:space="preserve"> </w:t>
      </w:r>
      <w:r>
        <w:br w:type="page"/>
      </w:r>
      <w:bookmarkStart w:id="35" w:name="_Toc195811220"/>
      <w:r>
        <w:rPr>
          <w:rFonts w:hint="default" w:ascii="Times New Roman" w:hAnsi="Times New Roman" w:cs="Times New Roman"/>
          <w:sz w:val="28"/>
          <w:szCs w:val="28"/>
        </w:rPr>
        <w:t>Приложение А</w:t>
      </w:r>
      <w:bookmarkEnd w:id="35"/>
    </w:p>
    <w:p w14:paraId="21A1E65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главной страницы</w:t>
      </w:r>
    </w:p>
    <w:p w14:paraId="36A0B64E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436620" cy="5913120"/>
            <wp:effectExtent l="0" t="0" r="7620" b="0"/>
            <wp:docPr id="91" name="Изображение 91" descr="{7D836057-396B-4AE5-A122-E44F92267A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91" descr="{7D836057-396B-4AE5-A122-E44F92267A13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EB1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«Оформление билетов»</w:t>
      </w:r>
    </w:p>
    <w:p w14:paraId="14B27EB2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509260" cy="5600700"/>
            <wp:effectExtent l="0" t="0" r="7620" b="7620"/>
            <wp:docPr id="92" name="Изображение 92" descr="{32AC6B3F-C7BA-42C6-A910-CC62290E23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92" descr="{32AC6B3F-C7BA-42C6-A910-CC62290E2392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071C">
      <w:pPr>
        <w:pStyle w:val="10"/>
      </w:pPr>
    </w:p>
    <w:p w14:paraId="2E60D998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«Оформление билета»</w:t>
      </w:r>
    </w:p>
    <w:p w14:paraId="0D8791AB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739640" cy="4114800"/>
            <wp:effectExtent l="0" t="0" r="0" b="0"/>
            <wp:docPr id="93" name="Изображение 93" descr="{CE79DCA1-DE5F-4169-B22B-2EEEA78574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93" descr="{CE79DCA1-DE5F-4169-B22B-2EEEA78574AB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53B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 нас»</w:t>
      </w:r>
    </w:p>
    <w:p w14:paraId="49F718DE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811780" cy="5577840"/>
            <wp:effectExtent l="0" t="0" r="7620" b="0"/>
            <wp:docPr id="94" name="Изображение 94" descr="{01D6777E-17EC-46F6-B90B-FBD754061A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94" descr="{01D6777E-17EC-46F6-B90B-FBD754061A98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E4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«Партнеры»</w:t>
      </w:r>
    </w:p>
    <w:p w14:paraId="576364FF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788920" cy="4777740"/>
            <wp:effectExtent l="0" t="0" r="0" b="7620"/>
            <wp:docPr id="95" name="Изображение 95" descr="{3A8B94C3-2CE6-4EB0-83D6-C94F2E6315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95" descr="{3A8B94C3-2CE6-4EB0-83D6-C94F2E631598}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D3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«Сотрудники»</w:t>
      </w:r>
    </w:p>
    <w:p w14:paraId="7FE7BB79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804160" cy="3749040"/>
            <wp:effectExtent l="0" t="0" r="0" b="0"/>
            <wp:docPr id="96" name="Изображение 96" descr="{57284007-481D-429C-9D05-ADF670F47F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 descr="{57284007-481D-429C-9D05-ADF670F47FF6}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F86">
      <w:pPr>
        <w:pStyle w:val="10"/>
        <w:keepNext/>
      </w:pPr>
      <w:r>
        <w:rPr>
          <w:rFonts w:hint="default" w:ascii="Times New Roman" w:hAnsi="Times New Roman" w:cs="Times New Roman"/>
          <w:sz w:val="28"/>
          <w:szCs w:val="28"/>
        </w:rPr>
        <w:t>Прототипы мобильных версий страниц сайта</w:t>
      </w:r>
    </w:p>
    <w:p w14:paraId="1E72072E">
      <w:p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3230880" cy="6271260"/>
            <wp:effectExtent l="0" t="0" r="0" b="7620"/>
            <wp:docPr id="97" name="Изображение 97" descr="{B5A25B34-1677-4600-B474-1CD139B057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97" descr="{B5A25B34-1677-4600-B474-1CD139B05711}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6CAA">
      <w:pPr>
        <w:rPr>
          <w:rFonts w:hint="default"/>
          <w:lang w:val="ru-RU"/>
        </w:rPr>
      </w:pPr>
    </w:p>
    <w:sectPr>
      <w:headerReference r:id="rId14" w:type="default"/>
      <w:pgSz w:w="11906" w:h="16838"/>
      <w:pgMar w:top="1134" w:right="567" w:bottom="850" w:left="1304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7034C3">
    <w:pPr>
      <w:pStyle w:val="11"/>
      <w:jc w:val="center"/>
      <w:rPr>
        <w:sz w:val="22"/>
      </w:rPr>
    </w:pPr>
  </w:p>
  <w:sdt>
    <w:sdtPr>
      <w:id w:val="2064900643"/>
      <w:docPartObj>
        <w:docPartGallery w:val="autotext"/>
      </w:docPartObj>
    </w:sdtPr>
    <w:sdtContent>
      <w:p w14:paraId="606DAB8E">
        <w:pPr>
          <w:pStyle w:val="11"/>
          <w:jc w:val="center"/>
        </w:pPr>
        <w:r>
          <w:t>2</w:t>
        </w:r>
      </w:p>
      <w:p w14:paraId="6A5B4152">
        <w:pPr>
          <w:pStyle w:val="11"/>
          <w:jc w:val="center"/>
        </w:pPr>
      </w:p>
    </w:sdtContent>
  </w:sdt>
  <w:p w14:paraId="49E5E5B8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B5682A">
    <w:pPr>
      <w:pStyle w:val="11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</w:rPr>
      <w:t>Минск 202</w:t>
    </w:r>
    <w:r>
      <w:rPr>
        <w:rFonts w:hint="default" w:ascii="Times New Roman" w:hAnsi="Times New Roman" w:cs="Times New Roman"/>
        <w:sz w:val="28"/>
        <w:szCs w:val="28"/>
        <w:lang w:val="ru-RU"/>
      </w:rPr>
      <w:t>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FD444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rFonts w:hint="default"/>
        <w:color w:val="000000"/>
        <w:lang w:val="en-US"/>
      </w:rPr>
    </w:pPr>
    <w:r>
      <w:rPr>
        <w:rFonts w:hint="default"/>
        <w:color w:val="000000"/>
        <w:lang w:val="en-US"/>
      </w:rPr>
      <w:t xml:space="preserve"> </w:t>
    </w:r>
    <w:r>
      <w:rPr>
        <w:rFonts w:hint="default"/>
        <w:color w:val="000000"/>
        <w:lang w:val="en-U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964DA9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71E580">
    <w:pPr>
      <w:jc w:val="right"/>
      <w:rPr>
        <w:rFonts w:ascii="Times New Roman" w:hAnsi="Times New Roman" w:cs="Times New Roman"/>
        <w:sz w:val="28"/>
        <w:szCs w:val="28"/>
      </w:rPr>
    </w:pPr>
  </w:p>
  <w:p w14:paraId="427E157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16AEF3">
    <w:pPr>
      <w:pStyle w:val="11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Текстовое поле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1A69AA">
                          <w:pPr>
                            <w:pStyle w:val="11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B9XaDJQwIAAHU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1A69AA">
                    <w:pPr>
                      <w:pStyle w:val="11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48E59F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D357D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0288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7kbprXAAAACgEAAA8AAAAAAAAA&#10;AQAgAAAAIgAAAGRycy9kb3ducmV2LnhtbFBLAQIUABQAAAAIAIdO4kBCMhzXSwIAAHcEAAAOAAAA&#10;AAAAAAEAIAAAACYBAABkcnMvZTJvRG9jLnhtbFBLBQYAAAAABgAGAFkBAADj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D357D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645EA25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097441"/>
      <w:docPartObj>
        <w:docPartGallery w:val="autotext"/>
      </w:docPartObj>
    </w:sdtPr>
    <w:sdtContent>
      <w:p w14:paraId="3DA00D43">
        <w:pP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4AA0E4">
    <w:pPr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9AA3F1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7" name="Текстовое 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340726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zSVju0AAAAAUBAAAPAAAAAAAAAAEAIAAAACIAAABkcnMv&#10;ZG93bnJldi54bWxQSwECFAAUAAAACACHTuJA2JlH5EQCAAB3BAAADgAAAAAAAAABACAAAAAfAQAA&#10;ZHJzL2Uyb0RvYy54bWxQSwUGAAAAAAYABgBZAQAA1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7340726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104" name="Текстовое поле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C9AD4E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2336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5G6a1wAAAAoBAAAPAAAAAAAA&#10;AAEAIAAAACIAAABkcnMvZG93bnJldi54bWxQSwECFAAUAAAACACHTuJA9l3dOkwCAAB5BAAADgAA&#10;AAAAAAABACAAAAAmAQAAZHJzL2Uyb0RvYy54bWxQSwUGAAAAAAYABgBZAQAA5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6C9AD4E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69C15E20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82698">
    <w:pPr>
      <w:ind w:left="0" w:leftChars="0" w:firstLine="0" w:firstLineChars="0"/>
      <w:jc w:val="both"/>
    </w:pPr>
    <w:r>
      <w:rPr>
        <w:sz w:val="2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8" name="Текстовое 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6C891E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6eBgVDAgAAdw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ungYFQwIAAHc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06C891E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3437C7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1312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5G6a1wAAAAoBAAAPAAAAAAAA&#10;AAEAIAAAACIAAABkcnMvZG93bnJldi54bWxQSwECFAAUAAAACACHTuJAaFCH+UwCAAB3BAAADgAA&#10;AAAAAAABACAAAAAmAQAAZHJzL2Uyb0RvYy54bWxQSwUGAAAAAAYABgBZAQAA5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A3437C7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5EC0A64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21623"/>
    <w:multiLevelType w:val="multilevel"/>
    <w:tmpl w:val="48121623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5903638"/>
    <w:multiLevelType w:val="multilevel"/>
    <w:tmpl w:val="55903638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7E91A89"/>
    <w:multiLevelType w:val="multilevel"/>
    <w:tmpl w:val="67E91A89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0B00EED"/>
    <w:multiLevelType w:val="multilevel"/>
    <w:tmpl w:val="70B00EE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B4A16"/>
    <w:rsid w:val="05264E82"/>
    <w:rsid w:val="08E0576C"/>
    <w:rsid w:val="0FFB4A16"/>
    <w:rsid w:val="14122A38"/>
    <w:rsid w:val="25DB04AA"/>
    <w:rsid w:val="3AD153B3"/>
    <w:rsid w:val="3AEA1FB6"/>
    <w:rsid w:val="3B11521C"/>
    <w:rsid w:val="457966BE"/>
    <w:rsid w:val="5B4A5B54"/>
    <w:rsid w:val="5B5309E2"/>
    <w:rsid w:val="77361223"/>
    <w:rsid w:val="7C00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40" w:lineRule="auto"/>
      <w:ind w:left="0" w:right="0" w:firstLine="709"/>
      <w:jc w:val="both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0" w:afterAutospacing="0"/>
      <w:ind w:left="0" w:right="0" w:firstLine="709"/>
      <w:jc w:val="both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80"/>
      <w:ind w:firstLine="0"/>
      <w:jc w:val="center"/>
    </w:pPr>
    <w:rPr>
      <w:iCs/>
      <w:szCs w:val="18"/>
    </w:rPr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 w:asciiTheme="minorHAnsi" w:hAnsiTheme="minorHAnsi" w:eastAsiaTheme="minorEastAsia"/>
      <w:b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Normal (Web)"/>
    <w:qFormat/>
    <w:uiPriority w:val="0"/>
    <w:pPr>
      <w:spacing w:before="0" w:beforeAutospacing="0" w:afterAutospacing="0"/>
      <w:ind w:left="0" w:right="0" w:firstLine="709"/>
      <w:jc w:val="both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[К] Обычный"/>
    <w:qFormat/>
    <w:uiPriority w:val="0"/>
    <w:pPr>
      <w:spacing w:line="240" w:lineRule="auto"/>
      <w:ind w:left="0" w:right="0" w:firstLine="709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customStyle="1" w:styleId="17">
    <w:name w:val="[К] Подзаголовок"/>
    <w:basedOn w:val="1"/>
    <w:qFormat/>
    <w:uiPriority w:val="0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hAnsi="Times New Roman" w:cs="Times New Roman" w:eastAsiaTheme="majorEastAsia"/>
      <w:b/>
      <w:sz w:val="28"/>
      <w:szCs w:val="28"/>
      <w:lang w:eastAsia="en-US"/>
    </w:rPr>
  </w:style>
  <w:style w:type="paragraph" w:customStyle="1" w:styleId="18">
    <w:name w:val="Default"/>
    <w:qFormat/>
    <w:uiPriority w:val="0"/>
    <w:pPr>
      <w:autoSpaceDE w:val="0"/>
      <w:autoSpaceDN w:val="0"/>
      <w:adjustRightInd w:val="0"/>
      <w:spacing w:line="240" w:lineRule="auto"/>
      <w:ind w:left="0" w:right="0"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19">
    <w:name w:val="Заголовок 1 Знак"/>
    <w:basedOn w:val="6"/>
    <w:link w:val="2"/>
    <w:qFormat/>
    <w:uiPriority w:val="9"/>
    <w:rPr>
      <w:rFonts w:ascii="Arial" w:hAnsi="Arial" w:cs="Arial"/>
      <w:b/>
      <w:bCs/>
      <w:kern w:val="32"/>
      <w:sz w:val="32"/>
      <w:szCs w:val="32"/>
    </w:rPr>
  </w:style>
  <w:style w:type="paragraph" w:customStyle="1" w:styleId="20">
    <w:name w:val="Рисунок"/>
    <w:basedOn w:val="10"/>
    <w:next w:val="10"/>
    <w:qFormat/>
    <w:uiPriority w:val="0"/>
    <w:pPr>
      <w:spacing w:before="280" w:after="24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5.png"/><Relationship Id="rId5" Type="http://schemas.openxmlformats.org/officeDocument/2006/relationships/header" Target="header1.xml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endnotes" Target="endnotes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sv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header" Target="header6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2025-03-10T15:54:00Z</dcterms:created>
  <dc:creator>User</dc:creator>
  <cp:lastModifiedBy>User</cp:lastModifiedBy>
  <dcterms:modified xsi:type="dcterms:W3CDTF">2025-05-04T15:37:38Z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83F4FEB147EE4677B8BD97E8E8006E79_11</vt:lpwstr>
  </property>
</Properties>
</file>