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A5AD3" w:rsidP="003A5AD3" w:rsidRDefault="003A5AD3" w14:paraId="5BF46EE1" w14:textId="77777777">
      <w:pPr>
        <w:pStyle w:val="a7"/>
      </w:pPr>
      <w:r>
        <w:t xml:space="preserve">МИНИСТЕРСТВО НАУКИ И ВЫСШЕГО ОБРАЗОВАНИЯ </w:t>
      </w:r>
    </w:p>
    <w:p w:rsidR="003A5AD3" w:rsidP="003A5AD3" w:rsidRDefault="003A5AD3" w14:paraId="4B4EA360" w14:textId="77777777">
      <w:pPr>
        <w:pStyle w:val="a7"/>
        <w:keepNext/>
      </w:pPr>
      <w:r>
        <w:t>РОССИЙСКОЙ ФЕДЕРАЦИИ</w:t>
      </w:r>
    </w:p>
    <w:p w:rsidR="003A5AD3" w:rsidP="003A5AD3" w:rsidRDefault="003A5AD3" w14:paraId="22DE7A76" w14:textId="77777777">
      <w:pPr>
        <w:pStyle w:val="a7"/>
        <w:keepNext/>
      </w:pPr>
      <w:r>
        <w:t>Федеральное государственное бюджетное образовательное учреждение</w:t>
      </w:r>
    </w:p>
    <w:p w:rsidR="003A5AD3" w:rsidP="003A5AD3" w:rsidRDefault="003A5AD3" w14:paraId="4C0CB983" w14:textId="77777777">
      <w:pPr>
        <w:pStyle w:val="a7"/>
        <w:keepNext/>
      </w:pPr>
      <w:r>
        <w:t>высшего образования</w:t>
      </w:r>
    </w:p>
    <w:p w:rsidR="003A5AD3" w:rsidP="003A5AD3" w:rsidRDefault="003A5AD3" w14:paraId="1F35BCB8" w14:textId="77777777">
      <w:pPr>
        <w:pStyle w:val="a7"/>
        <w:keepNext/>
      </w:pPr>
      <w:r>
        <w:t>«Московский государственный технический университет имени Н.Э. Баумана</w:t>
      </w:r>
    </w:p>
    <w:p w:rsidR="003A5AD3" w:rsidP="003A5AD3" w:rsidRDefault="003A5AD3" w14:paraId="6B95A86C" w14:textId="77777777">
      <w:pPr>
        <w:pStyle w:val="a7"/>
        <w:keepNext/>
      </w:pPr>
      <w:r>
        <w:t>(национальный исследовательский университет)»</w:t>
      </w:r>
    </w:p>
    <w:p w:rsidR="003A5AD3" w:rsidP="003A5AD3" w:rsidRDefault="003A5AD3" w14:paraId="676B1F4F" w14:textId="77777777">
      <w:pPr>
        <w:pStyle w:val="a7"/>
        <w:keepNext/>
      </w:pPr>
    </w:p>
    <w:p w:rsidR="003A5AD3" w:rsidP="003A5AD3" w:rsidRDefault="003A5AD3" w14:paraId="139CFF15" w14:textId="77777777">
      <w:pPr>
        <w:pStyle w:val="a7"/>
        <w:keepNext/>
      </w:pPr>
    </w:p>
    <w:p w:rsidR="003A5AD3" w:rsidP="003A5AD3" w:rsidRDefault="003A5AD3" w14:paraId="08F272E4" w14:textId="77777777">
      <w:pPr>
        <w:pStyle w:val="a7"/>
        <w:keepNext/>
      </w:pPr>
    </w:p>
    <w:p w:rsidR="003A5AD3" w:rsidP="003A5AD3" w:rsidRDefault="003A5AD3" w14:paraId="582E5963" w14:textId="77777777">
      <w:pPr>
        <w:pStyle w:val="a7"/>
        <w:keepNext/>
      </w:pPr>
    </w:p>
    <w:p w:rsidR="003A5AD3" w:rsidP="003A5AD3" w:rsidRDefault="003A5AD3" w14:paraId="05280C87" w14:textId="77777777">
      <w:pPr>
        <w:pStyle w:val="a7"/>
        <w:keepNext/>
      </w:pPr>
    </w:p>
    <w:p w:rsidR="003A5AD3" w:rsidP="003A5AD3" w:rsidRDefault="003A5AD3" w14:paraId="6C75372F" w14:textId="77777777">
      <w:pPr>
        <w:pStyle w:val="a7"/>
        <w:rPr>
          <w:b/>
        </w:rPr>
      </w:pPr>
      <w:r>
        <w:rPr>
          <w:b/>
        </w:rPr>
        <w:t xml:space="preserve">ВЫПУСКНАЯ КВАЛИФИКАЦИОННАЯ РАБОТА </w:t>
      </w:r>
    </w:p>
    <w:p w:rsidR="003A5AD3" w:rsidP="003A5AD3" w:rsidRDefault="003A5AD3" w14:paraId="67D3035A" w14:textId="77777777">
      <w:pPr>
        <w:pStyle w:val="a7"/>
        <w:rPr>
          <w:b/>
        </w:rPr>
      </w:pPr>
      <w:r>
        <w:rPr>
          <w:b/>
        </w:rPr>
        <w:t xml:space="preserve">по курсу </w:t>
      </w:r>
    </w:p>
    <w:p w:rsidR="003A5AD3" w:rsidP="003A5AD3" w:rsidRDefault="003A5AD3" w14:paraId="25348883" w14:textId="77777777">
      <w:pPr>
        <w:pStyle w:val="a7"/>
        <w:keepNext/>
      </w:pPr>
      <w:r>
        <w:t>«Data Science»</w:t>
      </w:r>
    </w:p>
    <w:p w:rsidR="003A5AD3" w:rsidP="00D56002" w:rsidRDefault="00D56002" w14:paraId="3A189B14" w14:textId="29C68EA3">
      <w:pPr>
        <w:pStyle w:val="afa"/>
        <w:spacing w:after="0" w:line="240" w:lineRule="auto"/>
        <w:ind w:firstLine="706"/>
        <w:jc w:val="center"/>
      </w:pPr>
      <w:r w:rsidRPr="00D56002">
        <w:rPr>
          <w:b/>
          <w:bCs/>
          <w:sz w:val="32"/>
          <w:szCs w:val="32"/>
        </w:rPr>
        <w:t>Тема:</w:t>
      </w:r>
      <w:r w:rsidRPr="00D56002">
        <w:rPr>
          <w:sz w:val="32"/>
          <w:szCs w:val="32"/>
        </w:rPr>
        <w:t xml:space="preserve"> «</w:t>
      </w:r>
      <w:r w:rsidRPr="00D56002">
        <w:rPr>
          <w:sz w:val="32"/>
          <w:szCs w:val="32"/>
        </w:rPr>
        <w:t>Прогнозирование конечных свойств новых материалов (композиционных материалов)</w:t>
      </w:r>
      <w:r w:rsidRPr="00D56002">
        <w:rPr>
          <w:sz w:val="32"/>
          <w:szCs w:val="32"/>
        </w:rPr>
        <w:t>»</w:t>
      </w:r>
    </w:p>
    <w:p w:rsidR="003A5AD3" w:rsidP="003A5AD3" w:rsidRDefault="003A5AD3" w14:paraId="5D023058" w14:textId="77777777">
      <w:pPr>
        <w:pStyle w:val="a7"/>
        <w:keepNext/>
      </w:pPr>
    </w:p>
    <w:p w:rsidR="003A5AD3" w:rsidP="003A5AD3" w:rsidRDefault="003A5AD3" w14:paraId="38059741" w14:textId="77777777">
      <w:pPr>
        <w:pStyle w:val="a7"/>
        <w:keepNext/>
      </w:pPr>
    </w:p>
    <w:p w:rsidR="003A5AD3" w:rsidP="003A5AD3" w:rsidRDefault="003A5AD3" w14:paraId="4988790C" w14:textId="77777777">
      <w:pPr>
        <w:pStyle w:val="a7"/>
        <w:keepNext/>
      </w:pPr>
    </w:p>
    <w:p w:rsidR="003A5AD3" w:rsidP="003A5AD3" w:rsidRDefault="003A5AD3" w14:paraId="1398926F" w14:textId="77777777">
      <w:pPr>
        <w:pStyle w:val="a7"/>
        <w:keepNext/>
      </w:pPr>
    </w:p>
    <w:p w:rsidR="003A5AD3" w:rsidP="003A5AD3" w:rsidRDefault="003A5AD3" w14:paraId="5F367454" w14:textId="1040A8C4">
      <w:pPr>
        <w:pStyle w:val="a7"/>
        <w:keepNext w:val="1"/>
      </w:pPr>
      <w:r w:rsidR="1C2D088B">
        <w:rPr/>
        <w:t>Слушатель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1C2D088B">
        <w:rPr/>
        <w:t>Киселев Иван Викторович</w:t>
      </w:r>
    </w:p>
    <w:p w:rsidR="003A5AD3" w:rsidP="003A5AD3" w:rsidRDefault="003A5AD3" w14:paraId="4719A9B6" w14:textId="77777777">
      <w:pPr>
        <w:pStyle w:val="a7"/>
        <w:keepNext/>
      </w:pPr>
    </w:p>
    <w:p w:rsidR="003A5AD3" w:rsidP="003A5AD3" w:rsidRDefault="003A5AD3" w14:paraId="3E9073DF" w14:textId="77777777">
      <w:pPr>
        <w:pStyle w:val="a7"/>
        <w:keepNext/>
      </w:pPr>
    </w:p>
    <w:p w:rsidR="003A5AD3" w:rsidP="003A5AD3" w:rsidRDefault="003A5AD3" w14:paraId="46BA1A29" w14:textId="77777777">
      <w:pPr>
        <w:pStyle w:val="a7"/>
        <w:keepNext/>
      </w:pPr>
    </w:p>
    <w:p w:rsidR="003A5AD3" w:rsidP="003A5AD3" w:rsidRDefault="003A5AD3" w14:paraId="6C8A832A" w14:textId="77777777">
      <w:pPr>
        <w:pStyle w:val="a7"/>
        <w:keepNext/>
      </w:pPr>
    </w:p>
    <w:p w:rsidR="003A5AD3" w:rsidP="003A5AD3" w:rsidRDefault="003A5AD3" w14:paraId="18D6CE28" w14:textId="77777777">
      <w:pPr>
        <w:pStyle w:val="a7"/>
        <w:keepNext/>
      </w:pPr>
    </w:p>
    <w:p w:rsidR="003A5AD3" w:rsidP="003A5AD3" w:rsidRDefault="003A5AD3" w14:paraId="03AF9D97" w14:textId="77777777">
      <w:pPr>
        <w:pStyle w:val="a7"/>
        <w:keepNext/>
      </w:pPr>
    </w:p>
    <w:p w:rsidR="003A5AD3" w:rsidP="003A5AD3" w:rsidRDefault="003A5AD3" w14:paraId="033D6128" w14:textId="77777777">
      <w:pPr>
        <w:pStyle w:val="a7"/>
        <w:keepNext/>
      </w:pPr>
    </w:p>
    <w:p w:rsidR="003A5AD3" w:rsidP="003A5AD3" w:rsidRDefault="003A5AD3" w14:paraId="64C4F0F4" w14:textId="77777777">
      <w:pPr>
        <w:pStyle w:val="a7"/>
        <w:keepNext/>
      </w:pPr>
    </w:p>
    <w:p w:rsidR="003A5AD3" w:rsidP="003A5AD3" w:rsidRDefault="003A5AD3" w14:paraId="725CAE09" w14:textId="77777777">
      <w:pPr>
        <w:pStyle w:val="a7"/>
        <w:keepNext/>
        <w:sectPr w:rsidR="003A5AD3">
          <w:pgSz w:w="11906" w:h="16838" w:orient="portrait"/>
          <w:pgMar w:top="1134" w:right="567" w:bottom="1134" w:left="1701" w:header="0" w:footer="0" w:gutter="0"/>
          <w:cols w:space="720"/>
          <w:formProt w:val="0"/>
          <w:docGrid w:linePitch="100"/>
        </w:sectPr>
      </w:pPr>
      <w:r>
        <w:t>Москва, 2022</w:t>
      </w:r>
    </w:p>
    <w:sdt>
      <w:sdtPr>
        <w:id w:val="1743606878"/>
        <w:docPartObj>
          <w:docPartGallery w:val="Table of Contents"/>
          <w:docPartUnique/>
        </w:docPartObj>
      </w:sdtPr>
      <w:sdtContent>
        <w:p w:rsidRPr="00D56002" w:rsidR="00CA40FD" w:rsidP="1C2D088B" w:rsidRDefault="00D56002" w14:paraId="31627225" w14:textId="44AE6B90" w14:noSpellErr="1">
          <w:pPr>
            <w:pStyle w:val="af9"/>
            <w:numPr>
              <w:numId w:val="0"/>
            </w:numPr>
            <w:rPr>
              <w:b w:val="1"/>
              <w:bCs w:val="1"/>
            </w:rPr>
          </w:pPr>
          <w:r w:rsidRPr="2C18CEEC" w:rsidR="2C18CEEC">
            <w:rPr>
              <w:b w:val="1"/>
              <w:bCs w:val="1"/>
            </w:rPr>
            <w:t>Содержание</w:t>
          </w:r>
        </w:p>
        <w:p w:rsidR="002D07D1" w:rsidP="2C18CEEC" w:rsidRDefault="00CA40FD" w14:paraId="42A634D3" w14:textId="43975F11">
          <w:pPr>
            <w:pStyle w:val="12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833502777">
            <w:r w:rsidRPr="2C18CEEC" w:rsidR="2C18CEEC">
              <w:rPr>
                <w:rStyle w:val="af8"/>
              </w:rPr>
              <w:t>Введение</w:t>
            </w:r>
            <w:r>
              <w:tab/>
            </w:r>
            <w:r>
              <w:fldChar w:fldCharType="begin"/>
            </w:r>
            <w:r>
              <w:instrText xml:space="preserve">PAGEREF _Toc833502777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2</w:t>
            </w:r>
            <w:r>
              <w:fldChar w:fldCharType="end"/>
            </w:r>
          </w:hyperlink>
        </w:p>
        <w:p w:rsidR="002D07D1" w:rsidP="2C18CEEC" w:rsidRDefault="002D07D1" w14:paraId="7D455DD6" w14:textId="22B6CAEE">
          <w:pPr>
            <w:pStyle w:val="12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1573474505">
            <w:r w:rsidRPr="2C18CEEC" w:rsidR="2C18CEEC">
              <w:rPr>
                <w:rStyle w:val="af8"/>
              </w:rPr>
              <w:t>1. Аналитическая часть</w:t>
            </w:r>
            <w:r>
              <w:tab/>
            </w:r>
            <w:r>
              <w:fldChar w:fldCharType="begin"/>
            </w:r>
            <w:r>
              <w:instrText xml:space="preserve">PAGEREF _Toc1573474505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4</w:t>
            </w:r>
            <w:r>
              <w:fldChar w:fldCharType="end"/>
            </w:r>
          </w:hyperlink>
        </w:p>
        <w:p w:rsidR="002D07D1" w:rsidP="2C18CEEC" w:rsidRDefault="002D07D1" w14:paraId="692DDD1D" w14:textId="70804445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1002830271">
            <w:r w:rsidRPr="2C18CEEC" w:rsidR="2C18CEEC">
              <w:rPr>
                <w:rStyle w:val="af8"/>
              </w:rPr>
              <w:t>1.1. Постановка задачи</w:t>
            </w:r>
            <w:r>
              <w:tab/>
            </w:r>
            <w:r>
              <w:fldChar w:fldCharType="begin"/>
            </w:r>
            <w:r>
              <w:instrText xml:space="preserve">PAGEREF _Toc1002830271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5</w:t>
            </w:r>
            <w:r>
              <w:fldChar w:fldCharType="end"/>
            </w:r>
          </w:hyperlink>
        </w:p>
        <w:p w:rsidR="002D07D1" w:rsidP="2C18CEEC" w:rsidRDefault="002D07D1" w14:paraId="1F88A3D6" w14:textId="3523B74D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426335847">
            <w:r w:rsidRPr="2C18CEEC" w:rsidR="2C18CEEC">
              <w:rPr>
                <w:rStyle w:val="af8"/>
              </w:rPr>
              <w:t>1.2. Описание используемых методов</w:t>
            </w:r>
            <w:r>
              <w:tab/>
            </w:r>
            <w:r>
              <w:fldChar w:fldCharType="begin"/>
            </w:r>
            <w:r>
              <w:instrText xml:space="preserve">PAGEREF _Toc426335847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8</w:t>
            </w:r>
            <w:r>
              <w:fldChar w:fldCharType="end"/>
            </w:r>
          </w:hyperlink>
        </w:p>
        <w:p w:rsidR="002D07D1" w:rsidP="2C18CEEC" w:rsidRDefault="002D07D1" w14:paraId="58021DB6" w14:textId="0EEFAE76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886118107">
            <w:r w:rsidRPr="2C18CEEC" w:rsidR="2C18CEEC">
              <w:rPr>
                <w:rStyle w:val="af8"/>
              </w:rPr>
              <w:t>1.2.1 Линейная регрессия</w:t>
            </w:r>
            <w:r>
              <w:tab/>
            </w:r>
            <w:r>
              <w:fldChar w:fldCharType="begin"/>
            </w:r>
            <w:r>
              <w:instrText xml:space="preserve">PAGEREF _Toc886118107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8</w:t>
            </w:r>
            <w:r>
              <w:fldChar w:fldCharType="end"/>
            </w:r>
          </w:hyperlink>
        </w:p>
        <w:p w:rsidR="002D07D1" w:rsidP="2C18CEEC" w:rsidRDefault="002D07D1" w14:paraId="643AA834" w14:textId="6DD7FF5B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84715030">
            <w:r w:rsidRPr="2C18CEEC" w:rsidR="2C18CEEC">
              <w:rPr>
                <w:rStyle w:val="af8"/>
              </w:rPr>
              <w:t>1.2.2 Полиномиальная регрессия</w:t>
            </w:r>
            <w:r>
              <w:tab/>
            </w:r>
            <w:r>
              <w:fldChar w:fldCharType="begin"/>
            </w:r>
            <w:r>
              <w:instrText xml:space="preserve">PAGEREF _Toc84715030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9</w:t>
            </w:r>
            <w:r>
              <w:fldChar w:fldCharType="end"/>
            </w:r>
          </w:hyperlink>
        </w:p>
        <w:p w:rsidR="002D07D1" w:rsidP="2C18CEEC" w:rsidRDefault="002D07D1" w14:paraId="3953D1F8" w14:textId="66A8EBEA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1666162118">
            <w:r w:rsidRPr="2C18CEEC" w:rsidR="2C18CEEC">
              <w:rPr>
                <w:rStyle w:val="af8"/>
              </w:rPr>
              <w:t>1.2.3 Случайный лес</w:t>
            </w:r>
            <w:r>
              <w:tab/>
            </w:r>
            <w:r>
              <w:fldChar w:fldCharType="begin"/>
            </w:r>
            <w:r>
              <w:instrText xml:space="preserve">PAGEREF _Toc1666162118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10</w:t>
            </w:r>
            <w:r>
              <w:fldChar w:fldCharType="end"/>
            </w:r>
          </w:hyperlink>
        </w:p>
        <w:p w:rsidR="002D07D1" w:rsidP="2C18CEEC" w:rsidRDefault="002D07D1" w14:paraId="5FAAF354" w14:textId="619525C0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217606424">
            <w:r w:rsidRPr="2C18CEEC" w:rsidR="2C18CEEC">
              <w:rPr>
                <w:rStyle w:val="af8"/>
              </w:rPr>
              <w:t>1.2.4 Многослойный перцептрон</w:t>
            </w:r>
            <w:r>
              <w:tab/>
            </w:r>
            <w:r>
              <w:fldChar w:fldCharType="begin"/>
            </w:r>
            <w:r>
              <w:instrText xml:space="preserve">PAGEREF _Toc217606424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11</w:t>
            </w:r>
            <w:r>
              <w:fldChar w:fldCharType="end"/>
            </w:r>
          </w:hyperlink>
        </w:p>
        <w:p w:rsidR="002D07D1" w:rsidP="2C18CEEC" w:rsidRDefault="002D07D1" w14:paraId="3C45CE5C" w14:textId="00012DAD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1409231400">
            <w:r w:rsidRPr="2C18CEEC" w:rsidR="2C18CEEC">
              <w:rPr>
                <w:rStyle w:val="af8"/>
              </w:rPr>
              <w:t>1.2.5 Метрики качества моделей</w:t>
            </w:r>
            <w:r>
              <w:tab/>
            </w:r>
            <w:r>
              <w:fldChar w:fldCharType="begin"/>
            </w:r>
            <w:r>
              <w:instrText xml:space="preserve">PAGEREF _Toc1409231400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12</w:t>
            </w:r>
            <w:r>
              <w:fldChar w:fldCharType="end"/>
            </w:r>
          </w:hyperlink>
        </w:p>
        <w:p w:rsidR="002D07D1" w:rsidP="2C18CEEC" w:rsidRDefault="002D07D1" w14:paraId="5D0A6807" w14:textId="44074D57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1944261834">
            <w:r w:rsidRPr="2C18CEEC" w:rsidR="2C18CEEC">
              <w:rPr>
                <w:rStyle w:val="af8"/>
              </w:rPr>
              <w:t>1.3. Разведочный анализ данных</w:t>
            </w:r>
            <w:r>
              <w:tab/>
            </w:r>
            <w:r>
              <w:fldChar w:fldCharType="begin"/>
            </w:r>
            <w:r>
              <w:instrText xml:space="preserve">PAGEREF _Toc1944261834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13</w:t>
            </w:r>
            <w:r>
              <w:fldChar w:fldCharType="end"/>
            </w:r>
          </w:hyperlink>
        </w:p>
        <w:p w:rsidR="002D07D1" w:rsidP="2C18CEEC" w:rsidRDefault="002D07D1" w14:paraId="7345AEC1" w14:textId="0B827F45">
          <w:pPr>
            <w:pStyle w:val="12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2029376701">
            <w:r w:rsidRPr="2C18CEEC" w:rsidR="2C18CEEC">
              <w:rPr>
                <w:rStyle w:val="af8"/>
              </w:rPr>
              <w:t>2. Практическая часть</w:t>
            </w:r>
            <w:r>
              <w:tab/>
            </w:r>
            <w:r>
              <w:fldChar w:fldCharType="begin"/>
            </w:r>
            <w:r>
              <w:instrText xml:space="preserve">PAGEREF _Toc2029376701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14</w:t>
            </w:r>
            <w:r>
              <w:fldChar w:fldCharType="end"/>
            </w:r>
          </w:hyperlink>
        </w:p>
        <w:p w:rsidR="002D07D1" w:rsidP="2C18CEEC" w:rsidRDefault="002D07D1" w14:paraId="534E16A0" w14:textId="52E38827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971912540">
            <w:r w:rsidRPr="2C18CEEC" w:rsidR="2C18CEEC">
              <w:rPr>
                <w:rStyle w:val="af8"/>
              </w:rPr>
              <w:t>2.1. Предобработка данных</w:t>
            </w:r>
            <w:r>
              <w:tab/>
            </w:r>
            <w:r>
              <w:fldChar w:fldCharType="begin"/>
            </w:r>
            <w:r>
              <w:instrText xml:space="preserve">PAGEREF _Toc971912540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15</w:t>
            </w:r>
            <w:r>
              <w:fldChar w:fldCharType="end"/>
            </w:r>
          </w:hyperlink>
        </w:p>
        <w:p w:rsidR="002D07D1" w:rsidP="2C18CEEC" w:rsidRDefault="002D07D1" w14:paraId="75C6E358" w14:textId="0B9C732A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1715592150">
            <w:r w:rsidRPr="2C18CEEC" w:rsidR="2C18CEEC">
              <w:rPr>
                <w:rStyle w:val="af8"/>
              </w:rPr>
              <w:t>2.2 Разработка и обучение регрессионных моделей</w:t>
            </w:r>
            <w:r>
              <w:tab/>
            </w:r>
            <w:r>
              <w:fldChar w:fldCharType="begin"/>
            </w:r>
            <w:r>
              <w:instrText xml:space="preserve">PAGEREF _Toc1715592150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19</w:t>
            </w:r>
            <w:r>
              <w:fldChar w:fldCharType="end"/>
            </w:r>
          </w:hyperlink>
        </w:p>
        <w:p w:rsidR="002D07D1" w:rsidP="2C18CEEC" w:rsidRDefault="002D07D1" w14:paraId="6A0CA465" w14:textId="227A7866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1345775661">
            <w:r w:rsidRPr="2C18CEEC" w:rsidR="2C18CEEC">
              <w:rPr>
                <w:rStyle w:val="af8"/>
              </w:rPr>
              <w:t>2.2.1 Прогнозирование модуля упругости при растяжении</w:t>
            </w:r>
            <w:r>
              <w:tab/>
            </w:r>
            <w:r>
              <w:fldChar w:fldCharType="begin"/>
            </w:r>
            <w:r>
              <w:instrText xml:space="preserve">PAGEREF _Toc1345775661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19</w:t>
            </w:r>
            <w:r>
              <w:fldChar w:fldCharType="end"/>
            </w:r>
          </w:hyperlink>
        </w:p>
        <w:p w:rsidR="002D07D1" w:rsidP="2C18CEEC" w:rsidRDefault="002D07D1" w14:paraId="020BB998" w14:textId="53CDD72E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678480277">
            <w:r w:rsidRPr="2C18CEEC" w:rsidR="2C18CEEC">
              <w:rPr>
                <w:rStyle w:val="af8"/>
              </w:rPr>
              <w:t>2.2.2 Прогнозирование прочности при растяжении</w:t>
            </w:r>
            <w:r>
              <w:tab/>
            </w:r>
            <w:r>
              <w:fldChar w:fldCharType="begin"/>
            </w:r>
            <w:r>
              <w:instrText xml:space="preserve">PAGEREF _Toc678480277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21</w:t>
            </w:r>
            <w:r>
              <w:fldChar w:fldCharType="end"/>
            </w:r>
          </w:hyperlink>
        </w:p>
        <w:p w:rsidR="002D07D1" w:rsidP="2C18CEEC" w:rsidRDefault="002D07D1" w14:paraId="16DBBC36" w14:textId="31968F74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1698286019">
            <w:r w:rsidRPr="2C18CEEC" w:rsidR="2C18CEEC">
              <w:rPr>
                <w:rStyle w:val="af8"/>
              </w:rPr>
              <w:t>2.4 Разработка нейронной сети для прогнозирования соотношения матрица-наполнитель</w:t>
            </w:r>
            <w:r>
              <w:tab/>
            </w:r>
            <w:r>
              <w:fldChar w:fldCharType="begin"/>
            </w:r>
            <w:r>
              <w:instrText xml:space="preserve">PAGEREF _Toc1698286019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23</w:t>
            </w:r>
            <w:r>
              <w:fldChar w:fldCharType="end"/>
            </w:r>
          </w:hyperlink>
        </w:p>
        <w:p w:rsidR="002D07D1" w:rsidP="2C18CEEC" w:rsidRDefault="002D07D1" w14:paraId="06D01BBF" w14:textId="4E06FAAE">
          <w:pPr>
            <w:pStyle w:val="21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130191281">
            <w:r w:rsidRPr="2C18CEEC" w:rsidR="2C18CEEC">
              <w:rPr>
                <w:rStyle w:val="af8"/>
              </w:rPr>
              <w:t>2.7. Создание удаленного репозитория</w:t>
            </w:r>
            <w:r>
              <w:tab/>
            </w:r>
            <w:r>
              <w:fldChar w:fldCharType="begin"/>
            </w:r>
            <w:r>
              <w:instrText xml:space="preserve">PAGEREF _Toc130191281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24</w:t>
            </w:r>
            <w:r>
              <w:fldChar w:fldCharType="end"/>
            </w:r>
          </w:hyperlink>
        </w:p>
        <w:p w:rsidR="002D07D1" w:rsidP="2C18CEEC" w:rsidRDefault="002D07D1" w14:paraId="78C5145F" w14:textId="340A00EE">
          <w:pPr>
            <w:pStyle w:val="12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149591061">
            <w:r w:rsidRPr="2C18CEEC" w:rsidR="2C18CEEC">
              <w:rPr>
                <w:rStyle w:val="af8"/>
              </w:rPr>
              <w:t>Заключение</w:t>
            </w:r>
            <w:r>
              <w:tab/>
            </w:r>
            <w:r>
              <w:fldChar w:fldCharType="begin"/>
            </w:r>
            <w:r>
              <w:instrText xml:space="preserve">PAGEREF _Toc149591061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24</w:t>
            </w:r>
            <w:r>
              <w:fldChar w:fldCharType="end"/>
            </w:r>
          </w:hyperlink>
        </w:p>
        <w:p w:rsidR="002D07D1" w:rsidP="2C18CEEC" w:rsidRDefault="002D07D1" w14:paraId="3BAB843C" w14:textId="09969B3D">
          <w:pPr>
            <w:pStyle w:val="12"/>
            <w:tabs>
              <w:tab w:val="right" w:leader="dot" w:pos="9630"/>
            </w:tabs>
            <w:rPr>
              <w:rFonts w:ascii="Times New Roman" w:hAnsi="Times New Roman" w:eastAsia="Noto Serif CJK SC" w:cs="Mangal"/>
              <w:noProof/>
              <w:kern w:val="0"/>
              <w:sz w:val="28"/>
              <w:szCs w:val="28"/>
              <w:lang w:eastAsia="ru-RU" w:bidi="ar-SA"/>
            </w:rPr>
          </w:pPr>
          <w:hyperlink w:anchor="_Toc2141744669">
            <w:r w:rsidRPr="2C18CEEC" w:rsidR="2C18CEEC">
              <w:rPr>
                <w:rStyle w:val="af8"/>
              </w:rPr>
              <w:t>Список использованных источников</w:t>
            </w:r>
            <w:r>
              <w:tab/>
            </w:r>
            <w:r>
              <w:fldChar w:fldCharType="begin"/>
            </w:r>
            <w:r>
              <w:instrText xml:space="preserve">PAGEREF _Toc2141744669 \h</w:instrText>
            </w:r>
            <w:r>
              <w:fldChar w:fldCharType="separate"/>
            </w:r>
            <w:r w:rsidRPr="2C18CEEC" w:rsidR="2C18CEEC">
              <w:rPr>
                <w:rStyle w:val="af8"/>
              </w:rPr>
              <w:t>25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CA40FD" w:rsidRDefault="00CA40FD" w14:paraId="28C1B6DB" w14:textId="1F7A447D" w14:noSpellErr="1"/>
    <w:p w:rsidR="00CA40FD" w:rsidRDefault="00CA40FD" w14:paraId="42D34E17" w14:textId="3F67A8CA">
      <w:pPr>
        <w:suppressAutoHyphens w:val="0"/>
        <w:overflowPunct/>
        <w:spacing w:after="160" w:line="259" w:lineRule="auto"/>
        <w:rPr>
          <w:b/>
          <w:bCs/>
          <w:sz w:val="32"/>
          <w:szCs w:val="36"/>
        </w:rPr>
      </w:pPr>
      <w:r>
        <w:br w:type="page"/>
      </w:r>
    </w:p>
    <w:p w:rsidRPr="00CA40FD" w:rsidR="003A5AD3" w:rsidP="00CA40FD" w:rsidRDefault="003A5AD3" w14:paraId="7CF6D92E" w14:textId="5ECEE926" w14:noSpellErr="1">
      <w:pPr>
        <w:pStyle w:val="1"/>
        <w:rPr/>
      </w:pPr>
      <w:bookmarkStart w:name="_Toc833502777" w:id="135399237"/>
      <w:r w:rsidR="2C18CEEC">
        <w:rPr/>
        <w:t>Введение</w:t>
      </w:r>
      <w:bookmarkEnd w:id="135399237"/>
    </w:p>
    <w:p w:rsidR="00FF4B88" w:rsidP="00FF4B88" w:rsidRDefault="00FF4B88" w14:paraId="30AB238D" w14:textId="02498F7D">
      <w:pPr>
        <w:pStyle w:val="a0"/>
      </w:pPr>
      <w:r>
        <w:t>Композиционны</w:t>
      </w:r>
      <w:r>
        <w:t>е</w:t>
      </w:r>
      <w:r>
        <w:t xml:space="preserve"> материалы</w:t>
      </w:r>
      <w:r w:rsidR="00221AA5">
        <w:t xml:space="preserve"> представляют собой </w:t>
      </w:r>
      <w:r>
        <w:t xml:space="preserve">сочетание </w:t>
      </w:r>
      <w:r w:rsidR="00221AA5">
        <w:t>нескольких</w:t>
      </w:r>
      <w:r>
        <w:t xml:space="preserve"> химически разнородных компонентов с границей раздела между ними. </w:t>
      </w:r>
      <w:r>
        <w:rPr>
          <w:color w:val="000000"/>
        </w:rPr>
        <w:t xml:space="preserve">За счет выбора </w:t>
      </w:r>
      <w:r w:rsidR="00221AA5">
        <w:rPr>
          <w:color w:val="000000"/>
        </w:rPr>
        <w:t>комбинаций армирующих компонентов и наполнителей, изменения</w:t>
      </w:r>
      <w:r>
        <w:rPr>
          <w:color w:val="000000"/>
        </w:rPr>
        <w:t xml:space="preserve"> их объемн</w:t>
      </w:r>
      <w:r w:rsidR="00221AA5">
        <w:rPr>
          <w:color w:val="000000"/>
        </w:rPr>
        <w:t>ых</w:t>
      </w:r>
      <w:r>
        <w:rPr>
          <w:color w:val="000000"/>
        </w:rPr>
        <w:t xml:space="preserve"> дол</w:t>
      </w:r>
      <w:r w:rsidR="00221AA5">
        <w:rPr>
          <w:color w:val="000000"/>
        </w:rPr>
        <w:t xml:space="preserve">ей, </w:t>
      </w:r>
      <w:r>
        <w:rPr>
          <w:color w:val="000000"/>
        </w:rPr>
        <w:t xml:space="preserve">размеров, формы, ориентации и прочности связи по границе </w:t>
      </w:r>
      <w:r w:rsidR="00221AA5">
        <w:rPr>
          <w:color w:val="000000"/>
        </w:rPr>
        <w:t xml:space="preserve">раздела результирующие свойства </w:t>
      </w:r>
      <w:r>
        <w:rPr>
          <w:color w:val="000000"/>
        </w:rPr>
        <w:t>компози</w:t>
      </w:r>
      <w:r w:rsidR="00221AA5">
        <w:rPr>
          <w:color w:val="000000"/>
        </w:rPr>
        <w:t>та</w:t>
      </w:r>
      <w:r>
        <w:rPr>
          <w:color w:val="000000"/>
        </w:rPr>
        <w:t xml:space="preserve"> мо</w:t>
      </w:r>
      <w:r w:rsidR="00221AA5">
        <w:rPr>
          <w:color w:val="000000"/>
        </w:rPr>
        <w:t xml:space="preserve">гут меняться </w:t>
      </w:r>
      <w:r>
        <w:rPr>
          <w:color w:val="000000"/>
        </w:rPr>
        <w:t>в значительных пределах.</w:t>
      </w:r>
      <w:r>
        <w:t xml:space="preserve"> </w:t>
      </w:r>
      <w:r w:rsidR="00221AA5">
        <w:t xml:space="preserve">Возможность </w:t>
      </w:r>
      <w:r w:rsidR="00221AA5">
        <w:t>получ</w:t>
      </w:r>
      <w:r w:rsidR="00221AA5">
        <w:t>ения</w:t>
      </w:r>
      <w:r w:rsidR="00221AA5">
        <w:t xml:space="preserve"> </w:t>
      </w:r>
      <w:r w:rsidR="00221AA5">
        <w:t>материалов</w:t>
      </w:r>
      <w:r w:rsidR="00221AA5">
        <w:t xml:space="preserve"> с уникальными свойствами</w:t>
      </w:r>
      <w:r w:rsidR="00221AA5">
        <w:t xml:space="preserve"> </w:t>
      </w:r>
      <w:r w:rsidR="00221AA5">
        <w:t>не присущи</w:t>
      </w:r>
      <w:r w:rsidR="003465A6">
        <w:t>ми</w:t>
      </w:r>
      <w:r w:rsidR="00221AA5">
        <w:t xml:space="preserve"> отдельн</w:t>
      </w:r>
      <w:r w:rsidR="003465A6">
        <w:t>ым</w:t>
      </w:r>
      <w:r w:rsidR="00221AA5">
        <w:t xml:space="preserve"> </w:t>
      </w:r>
      <w:r w:rsidR="003465A6">
        <w:t>к</w:t>
      </w:r>
      <w:r w:rsidR="00221AA5">
        <w:t>омпонент</w:t>
      </w:r>
      <w:r w:rsidR="003465A6">
        <w:t xml:space="preserve">ам обуславливает </w:t>
      </w:r>
      <w:r>
        <w:rPr>
          <w:color w:val="000000"/>
        </w:rPr>
        <w:t>широкое применение композиционных материалов в различных областях техники.</w:t>
      </w:r>
    </w:p>
    <w:p w:rsidR="00805E93" w:rsidP="00805E93" w:rsidRDefault="00FF4B88" w14:paraId="0C862494" w14:textId="5C33D288">
      <w:pPr>
        <w:pStyle w:val="a0"/>
        <w:rPr>
          <w:rFonts w:cs="Times New Roman"/>
          <w:szCs w:val="28"/>
        </w:rPr>
      </w:pPr>
      <w:r>
        <w:rPr>
          <w:rFonts w:cs="Times New Roman"/>
          <w:szCs w:val="28"/>
        </w:rPr>
        <w:t>Традиционн</w:t>
      </w:r>
      <w:r w:rsidR="003465A6">
        <w:rPr>
          <w:rFonts w:cs="Times New Roman"/>
          <w:szCs w:val="28"/>
        </w:rPr>
        <w:t>о разработка композитных материалов – это</w:t>
      </w:r>
      <w:r>
        <w:rPr>
          <w:rFonts w:cs="Times New Roman"/>
          <w:szCs w:val="28"/>
        </w:rPr>
        <w:t xml:space="preserve"> долгосрочны</w:t>
      </w:r>
      <w:r w:rsidR="003465A6">
        <w:rPr>
          <w:rFonts w:cs="Times New Roman"/>
          <w:szCs w:val="28"/>
        </w:rPr>
        <w:t>й</w:t>
      </w:r>
      <w:r>
        <w:rPr>
          <w:rFonts w:cs="Times New Roman"/>
          <w:szCs w:val="28"/>
        </w:rPr>
        <w:t xml:space="preserve"> процесс</w:t>
      </w:r>
      <w:r w:rsidR="003465A6">
        <w:rPr>
          <w:rFonts w:cs="Times New Roman"/>
          <w:szCs w:val="28"/>
        </w:rPr>
        <w:t>, так как по</w:t>
      </w:r>
      <w:r w:rsidR="003465A6">
        <w:t xml:space="preserve"> характеристик</w:t>
      </w:r>
      <w:r w:rsidR="003465A6">
        <w:t>ам</w:t>
      </w:r>
      <w:r w:rsidR="003465A6">
        <w:t xml:space="preserve"> </w:t>
      </w:r>
      <w:r w:rsidR="003465A6">
        <w:t xml:space="preserve">отдельных </w:t>
      </w:r>
      <w:r w:rsidR="003465A6">
        <w:t xml:space="preserve">компонентов невозможно рассчитать </w:t>
      </w:r>
      <w:r w:rsidR="003465A6">
        <w:t xml:space="preserve">итоговые </w:t>
      </w:r>
      <w:r w:rsidR="003465A6">
        <w:t xml:space="preserve">свойства композита. </w:t>
      </w:r>
      <w:r w:rsidR="003465A6">
        <w:t>Д</w:t>
      </w:r>
      <w:r w:rsidR="003465A6">
        <w:t>ля получения заданных свойств требуется большое количество испытаний различных комбинаций</w:t>
      </w:r>
      <w:r w:rsidR="003465A6">
        <w:t>, что делает актуальной задачу прогнозирования</w:t>
      </w:r>
      <w:r w:rsidR="00805E93">
        <w:t xml:space="preserve"> успешное решение которой позволило бы </w:t>
      </w:r>
      <w:r w:rsidR="00805E93">
        <w:rPr>
          <w:rFonts w:cs="Times New Roman"/>
          <w:szCs w:val="28"/>
        </w:rPr>
        <w:t>снизить расходы и трудозатраты по разработке новых материалов.</w:t>
      </w:r>
    </w:p>
    <w:p w:rsidR="00FF4B88" w:rsidP="00FF4B88" w:rsidRDefault="00805E93" w14:paraId="239F76A1" w14:textId="5B275540">
      <w:pPr>
        <w:pStyle w:val="a0"/>
        <w:rPr>
          <w:rFonts w:cs="Times New Roman"/>
          <w:szCs w:val="28"/>
        </w:rPr>
      </w:pPr>
      <w:r>
        <w:rPr>
          <w:rFonts w:cs="Times New Roman"/>
          <w:szCs w:val="28"/>
        </w:rPr>
        <w:t>Сформулируем цель работы: с</w:t>
      </w:r>
      <w:r w:rsidR="003465A6">
        <w:rPr>
          <w:rFonts w:cs="Times New Roman"/>
          <w:szCs w:val="28"/>
        </w:rPr>
        <w:t xml:space="preserve">оздание </w:t>
      </w:r>
      <w:r w:rsidR="003465A6">
        <w:t>систем</w:t>
      </w:r>
      <w:r w:rsidR="003465A6">
        <w:t>ы</w:t>
      </w:r>
      <w:r w:rsidR="003465A6">
        <w:t xml:space="preserve"> </w:t>
      </w:r>
      <w:r>
        <w:t>прогнозирования параметров композитного материала на основе методов машинного обучения. Для достижения поставленной цели необходимо решить следующие задачи:</w:t>
      </w:r>
    </w:p>
    <w:p w:rsidRPr="00F14490" w:rsidR="00D87B2B" w:rsidP="00D87B2B" w:rsidRDefault="00D87B2B" w14:paraId="4F783370" w14:textId="0068FF73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F14490">
        <w:rPr>
          <w:rFonts w:ascii="Times New Roman" w:hAnsi="Times New Roman" w:cs="Times New Roman"/>
          <w:sz w:val="28"/>
          <w:szCs w:val="28"/>
        </w:rPr>
        <w:t xml:space="preserve">изучить теоретические основы и методы </w:t>
      </w:r>
      <w:r w:rsidR="00956875">
        <w:rPr>
          <w:rFonts w:ascii="Times New Roman" w:hAnsi="Times New Roman" w:cs="Times New Roman"/>
          <w:sz w:val="28"/>
          <w:szCs w:val="28"/>
        </w:rPr>
        <w:t>машинного обучения (регрессии)</w:t>
      </w:r>
      <w:r w:rsidRPr="00F14490">
        <w:rPr>
          <w:rFonts w:ascii="Times New Roman" w:hAnsi="Times New Roman" w:cs="Times New Roman"/>
          <w:sz w:val="28"/>
          <w:szCs w:val="28"/>
        </w:rPr>
        <w:t>;</w:t>
      </w:r>
    </w:p>
    <w:p w:rsidRPr="00F14490" w:rsidR="00D87B2B" w:rsidP="00D87B2B" w:rsidRDefault="00D87B2B" w14:paraId="515A3E35" w14:textId="35062D3D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F14490">
        <w:rPr>
          <w:rFonts w:ascii="Times New Roman" w:hAnsi="Times New Roman" w:cs="Times New Roman"/>
          <w:sz w:val="28"/>
          <w:szCs w:val="28"/>
        </w:rPr>
        <w:t xml:space="preserve">провести разведочный анализ </w:t>
      </w:r>
      <w:r w:rsidR="00956875">
        <w:rPr>
          <w:rFonts w:ascii="Times New Roman" w:hAnsi="Times New Roman" w:cs="Times New Roman"/>
          <w:sz w:val="28"/>
          <w:szCs w:val="28"/>
        </w:rPr>
        <w:t xml:space="preserve">экспериментальных </w:t>
      </w:r>
      <w:r w:rsidRPr="00F14490">
        <w:rPr>
          <w:rFonts w:ascii="Times New Roman" w:hAnsi="Times New Roman" w:cs="Times New Roman"/>
          <w:sz w:val="28"/>
          <w:szCs w:val="28"/>
        </w:rPr>
        <w:t>данных;</w:t>
      </w:r>
    </w:p>
    <w:p w:rsidRPr="00F14490" w:rsidR="00D87B2B" w:rsidP="00D87B2B" w:rsidRDefault="00956875" w14:paraId="0E114E06" w14:textId="5C41465A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</w:t>
      </w:r>
      <w:r w:rsidRPr="00F14490" w:rsidR="00D87B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подготовку обучающих и тестовых выборок (</w:t>
      </w:r>
      <w:r w:rsidRPr="00F14490" w:rsidR="00D87B2B">
        <w:rPr>
          <w:rFonts w:ascii="Times New Roman" w:hAnsi="Times New Roman" w:cs="Times New Roman"/>
          <w:sz w:val="28"/>
          <w:szCs w:val="28"/>
        </w:rPr>
        <w:t>предобработку данных);</w:t>
      </w:r>
    </w:p>
    <w:p w:rsidRPr="00F14490" w:rsidR="00D87B2B" w:rsidP="00D87B2B" w:rsidRDefault="00956875" w14:paraId="48EAFCB1" w14:textId="7A4C30D0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сформировать и </w:t>
      </w:r>
      <w:r w:rsidRPr="00F14490" w:rsidR="00D87B2B">
        <w:rPr>
          <w:rFonts w:ascii="Times New Roman" w:hAnsi="Times New Roman" w:cs="Times New Roman"/>
          <w:sz w:val="28"/>
          <w:szCs w:val="28"/>
        </w:rPr>
        <w:t>обучить нескольк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14490" w:rsidR="00D87B2B">
        <w:rPr>
          <w:rFonts w:ascii="Times New Roman" w:hAnsi="Times New Roman" w:cs="Times New Roman"/>
          <w:sz w:val="28"/>
          <w:szCs w:val="28"/>
        </w:rPr>
        <w:t xml:space="preserve"> моделей для прогноза модуля упругости при растяжении и прочности при растяжении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Pr="00F14490" w:rsidR="00D87B2B" w:rsidP="00D87B2B" w:rsidRDefault="00956875" w14:paraId="79ECFB32" w14:textId="0EF158BC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</w:t>
      </w:r>
      <w:r w:rsidRPr="00F14490" w:rsidR="00D87B2B">
        <w:rPr>
          <w:rFonts w:ascii="Times New Roman" w:hAnsi="Times New Roman" w:cs="Times New Roman"/>
          <w:sz w:val="28"/>
          <w:szCs w:val="28"/>
        </w:rPr>
        <w:t xml:space="preserve"> нейронную сеть,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14490" w:rsidR="00D87B2B">
        <w:rPr>
          <w:rFonts w:ascii="Times New Roman" w:hAnsi="Times New Roman" w:cs="Times New Roman"/>
          <w:sz w:val="28"/>
          <w:szCs w:val="28"/>
        </w:rPr>
        <w:t xml:space="preserve"> рекоменд</w:t>
      </w:r>
      <w:r>
        <w:rPr>
          <w:rFonts w:ascii="Times New Roman" w:hAnsi="Times New Roman" w:cs="Times New Roman"/>
          <w:sz w:val="28"/>
          <w:szCs w:val="28"/>
        </w:rPr>
        <w:t>ации (прогноза)</w:t>
      </w:r>
      <w:r w:rsidRPr="00F14490" w:rsidR="00D87B2B">
        <w:rPr>
          <w:rFonts w:ascii="Times New Roman" w:hAnsi="Times New Roman" w:cs="Times New Roman"/>
          <w:sz w:val="28"/>
          <w:szCs w:val="28"/>
        </w:rPr>
        <w:t xml:space="preserve"> соотношени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F14490" w:rsidR="00D87B2B">
        <w:rPr>
          <w:rFonts w:ascii="Times New Roman" w:hAnsi="Times New Roman" w:cs="Times New Roman"/>
          <w:sz w:val="28"/>
          <w:szCs w:val="28"/>
        </w:rPr>
        <w:t xml:space="preserve"> матрица-наполнитель;</w:t>
      </w:r>
    </w:p>
    <w:p w:rsidRPr="00F14490" w:rsidR="00D87B2B" w:rsidP="00D87B2B" w:rsidRDefault="00D87B2B" w14:paraId="136DB8C2" w14:textId="64DF4E84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F14490">
        <w:rPr>
          <w:rFonts w:ascii="Times New Roman" w:hAnsi="Times New Roman" w:cs="Times New Roman"/>
          <w:sz w:val="28"/>
          <w:szCs w:val="28"/>
        </w:rPr>
        <w:t xml:space="preserve">разработать приложение с графическим интерфейсом или интерфейсом командной строки, </w:t>
      </w:r>
      <w:r w:rsidR="00956875">
        <w:rPr>
          <w:rFonts w:ascii="Times New Roman" w:hAnsi="Times New Roman" w:cs="Times New Roman"/>
          <w:sz w:val="28"/>
          <w:szCs w:val="28"/>
        </w:rPr>
        <w:t>для выполнения</w:t>
      </w:r>
      <w:r w:rsidRPr="00F14490">
        <w:rPr>
          <w:rFonts w:ascii="Times New Roman" w:hAnsi="Times New Roman" w:cs="Times New Roman"/>
          <w:sz w:val="28"/>
          <w:szCs w:val="28"/>
        </w:rPr>
        <w:t xml:space="preserve"> прогноз</w:t>
      </w:r>
      <w:r w:rsidR="00956875">
        <w:rPr>
          <w:rFonts w:ascii="Times New Roman" w:hAnsi="Times New Roman" w:cs="Times New Roman"/>
          <w:sz w:val="28"/>
          <w:szCs w:val="28"/>
        </w:rPr>
        <w:t>а соотношения матрица-</w:t>
      </w:r>
      <w:r w:rsidR="00956875">
        <w:rPr>
          <w:rFonts w:ascii="Times New Roman" w:hAnsi="Times New Roman" w:cs="Times New Roman"/>
          <w:sz w:val="28"/>
          <w:szCs w:val="28"/>
        </w:rPr>
        <w:lastRenderedPageBreak/>
        <w:t>наполнитель по произвольно введённым пользователем входным параметрам</w:t>
      </w:r>
      <w:r w:rsidRPr="00F14490">
        <w:rPr>
          <w:rFonts w:ascii="Times New Roman" w:hAnsi="Times New Roman" w:cs="Times New Roman"/>
          <w:sz w:val="28"/>
          <w:szCs w:val="28"/>
        </w:rPr>
        <w:t>;</w:t>
      </w:r>
    </w:p>
    <w:p w:rsidRPr="00136469" w:rsidR="00D87B2B" w:rsidP="00D87B2B" w:rsidRDefault="00D87B2B" w14:paraId="7355AD3C" w14:textId="34CE5A69">
      <w:pPr>
        <w:pStyle w:val="af6"/>
        <w:numPr>
          <w:ilvl w:val="0"/>
          <w:numId w:val="5"/>
        </w:numPr>
        <w:tabs>
          <w:tab w:val="left" w:pos="1134"/>
        </w:tabs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F14490">
        <w:rPr>
          <w:rFonts w:ascii="Times New Roman" w:hAnsi="Times New Roman" w:cs="Times New Roman"/>
          <w:sz w:val="28"/>
          <w:szCs w:val="28"/>
        </w:rPr>
        <w:t xml:space="preserve">оценить точность модели на тренировочном и тестовом </w:t>
      </w:r>
      <w:r w:rsidR="00956875">
        <w:rPr>
          <w:rFonts w:ascii="Times New Roman" w:hAnsi="Times New Roman" w:cs="Times New Roman"/>
          <w:sz w:val="28"/>
          <w:szCs w:val="28"/>
        </w:rPr>
        <w:t>наборах данных</w:t>
      </w:r>
      <w:r w:rsidRPr="00F14490">
        <w:rPr>
          <w:rFonts w:ascii="Times New Roman" w:hAnsi="Times New Roman" w:cs="Times New Roman"/>
          <w:sz w:val="28"/>
          <w:szCs w:val="28"/>
        </w:rPr>
        <w:t>.</w:t>
      </w:r>
    </w:p>
    <w:p w:rsidR="003A5AD3" w:rsidP="003A5AD3" w:rsidRDefault="003A5AD3" w14:paraId="24876BA1" w14:textId="32CEEF1E">
      <w:pPr>
        <w:pStyle w:val="a0"/>
      </w:pPr>
      <w:r>
        <w:br w:type="page"/>
      </w:r>
    </w:p>
    <w:p w:rsidR="003A5AD3" w:rsidP="003A5AD3" w:rsidRDefault="003A5AD3" w14:paraId="7A38C47E" w14:textId="77777777" w14:noSpellErr="1">
      <w:pPr>
        <w:pStyle w:val="1"/>
        <w:numPr>
          <w:ilvl w:val="0"/>
          <w:numId w:val="3"/>
        </w:numPr>
        <w:rPr/>
      </w:pPr>
      <w:bookmarkStart w:name="_Toc1573474505" w:id="967623641"/>
      <w:r w:rsidR="2C18CEEC">
        <w:rPr/>
        <w:t>1. Аналитическая часть</w:t>
      </w:r>
      <w:bookmarkEnd w:id="967623641"/>
    </w:p>
    <w:p w:rsidR="003A5AD3" w:rsidP="003A5AD3" w:rsidRDefault="003A5AD3" w14:paraId="6ED72123" w14:textId="77777777" w14:noSpellErr="1">
      <w:pPr>
        <w:pStyle w:val="2"/>
        <w:numPr>
          <w:ilvl w:val="1"/>
          <w:numId w:val="3"/>
        </w:numPr>
        <w:ind w:firstLine="709"/>
        <w:rPr/>
      </w:pPr>
      <w:bookmarkStart w:name="_Toc1002830271" w:id="299930919"/>
      <w:r w:rsidR="2C18CEEC">
        <w:rPr/>
        <w:t>1.1. Постановка задачи</w:t>
      </w:r>
      <w:bookmarkEnd w:id="299930919"/>
    </w:p>
    <w:p w:rsidR="003A5AD3" w:rsidP="003A5AD3" w:rsidRDefault="00A63BC1" w14:paraId="2BB3A04B" w14:textId="1D14F73B">
      <w:pPr>
        <w:pStyle w:val="a0"/>
      </w:pPr>
      <w:r w:rsidRPr="00A63BC1">
        <w:t xml:space="preserve">Необходимо сделать модели для прогноза модуля упругости при растяжении, прочности при растяжении и соотношения матрица-наполнитель по входным параметрам из файлов с данными о параметрах </w:t>
      </w:r>
      <w:proofErr w:type="spellStart"/>
      <w:r w:rsidRPr="00A63BC1">
        <w:t>базальтопластика</w:t>
      </w:r>
      <w:proofErr w:type="spellEnd"/>
      <w:r w:rsidRPr="00A63BC1">
        <w:t xml:space="preserve"> X_bp.xlsx и на</w:t>
      </w:r>
      <w:r>
        <w:t>шивки</w:t>
      </w:r>
      <w:r w:rsidRPr="00A63BC1">
        <w:t xml:space="preserve"> углепластика X_nup.xlsx</w:t>
      </w:r>
      <w:r>
        <w:t xml:space="preserve">. По заданию файлы были объединены по индексу с типом объединения </w:t>
      </w:r>
      <w:r>
        <w:rPr>
          <w:lang w:val="en-US"/>
        </w:rPr>
        <w:t>INNER</w:t>
      </w:r>
      <w:proofErr w:type="gramStart"/>
      <w:r w:rsidRPr="00A63BC1">
        <w:t>.</w:t>
      </w:r>
      <w:proofErr w:type="gramEnd"/>
      <w:r w:rsidRPr="00A63BC1">
        <w:t xml:space="preserve"> </w:t>
      </w:r>
      <w:r>
        <w:t xml:space="preserve">Результирующий набор данных </w:t>
      </w:r>
      <w:r w:rsidR="003A5AD3">
        <w:t>содержи</w:t>
      </w:r>
      <w:r>
        <w:t>т</w:t>
      </w:r>
      <w:r w:rsidR="003A5AD3">
        <w:t xml:space="preserve"> 13 признаков и 1023 строк</w:t>
      </w:r>
      <w:r>
        <w:t>и</w:t>
      </w:r>
      <w:r w:rsidR="00F15855">
        <w:t xml:space="preserve"> (Таблица 1)</w:t>
      </w:r>
      <w:r w:rsidR="003A5AD3">
        <w:t>.</w:t>
      </w:r>
      <w:r w:rsidR="00B8260F">
        <w:t xml:space="preserve"> </w:t>
      </w:r>
      <w:r w:rsidR="003A5AD3">
        <w:t>Пропусков в данных нет. Все признаки, кроме «Угол нашивки», являются непрерывными, количественными</w:t>
      </w:r>
      <w:r w:rsidR="00B8260F">
        <w:t xml:space="preserve">, имеют вещественный тип. </w:t>
      </w:r>
      <w:r w:rsidR="003A5AD3">
        <w:t xml:space="preserve">«Угол нашивки» принимает только два значения и будет </w:t>
      </w:r>
      <w:r w:rsidR="00B8260F">
        <w:t>закодирован</w:t>
      </w:r>
      <w:r w:rsidR="003A5AD3">
        <w:t xml:space="preserve"> как категориальный признак.</w:t>
      </w:r>
    </w:p>
    <w:p w:rsidR="003A5AD3" w:rsidP="00B62971" w:rsidRDefault="00F15855" w14:paraId="3656D502" w14:textId="5EC1D0FA">
      <w:pPr>
        <w:pStyle w:val="a0"/>
        <w:jc w:val="left"/>
      </w:pPr>
      <w:r w:rsidR="1C2D088B">
        <w:rPr/>
        <w:t>Таблица 1</w:t>
      </w:r>
      <w:r w:rsidR="1C2D088B">
        <w:rPr/>
        <w:t xml:space="preserve"> – </w:t>
      </w:r>
      <w:r w:rsidR="1C2D088B">
        <w:rPr/>
        <w:t>Список признаков</w:t>
      </w:r>
    </w:p>
    <w:p w:rsidR="1C2D088B" w:rsidP="1C2D088B" w:rsidRDefault="1C2D088B" w14:paraId="009ADDE4" w14:textId="7C7411AF">
      <w:pPr>
        <w:pStyle w:val="a0"/>
        <w:ind w:left="0"/>
        <w:jc w:val="center"/>
      </w:pPr>
      <w:r>
        <w:drawing>
          <wp:inline wp14:editId="410A515F" wp14:anchorId="0DD5CC08">
            <wp:extent cx="5758878" cy="1744691"/>
            <wp:effectExtent l="0" t="0" r="0" b="0"/>
            <wp:docPr id="1941093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2e3713d6914e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3" t="37407" r="5416" b="3111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8878" cy="174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C6035C3" wp14:anchorId="53C6C6BF">
            <wp:extent cx="3832633" cy="1613782"/>
            <wp:effectExtent l="0" t="0" r="0" b="0"/>
            <wp:docPr id="848791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f45809b3514ce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0" t="45555" r="33541" b="1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32633" cy="161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2D088B" w:rsidP="1C2D088B" w:rsidRDefault="1C2D088B" w14:paraId="4C65E1B4" w14:textId="06491FFA">
      <w:pPr>
        <w:pStyle w:val="a0"/>
        <w:ind w:left="0"/>
        <w:jc w:val="center"/>
      </w:pPr>
    </w:p>
    <w:p w:rsidR="003A5AD3" w:rsidP="1C2D088B" w:rsidRDefault="003A5AD3" w14:paraId="4309A252" w14:textId="4620773D">
      <w:pPr>
        <w:pStyle w:val="a0"/>
        <w:rPr>
          <w:rFonts w:ascii="Times New Roman" w:hAnsi="Times New Roman" w:eastAsia="Noto Serif CJK SC" w:cs="Lohit Devanagari"/>
          <w:sz w:val="28"/>
          <w:szCs w:val="28"/>
        </w:rPr>
      </w:pPr>
      <w:r w:rsidR="2C18CEEC">
        <w:rPr/>
        <w:t>Гистограммы распределения переменных и диаграммы «ящик с усами» приведены на рисунках 1-</w:t>
      </w:r>
      <w:r w:rsidR="2C18CEEC">
        <w:rPr/>
        <w:t>2</w:t>
      </w:r>
      <w:r w:rsidR="2C18CEEC">
        <w:rPr/>
        <w:t>. По ним видно, что все признаки, кроме «Угол нашивки», имеют распределение близкое к нормальному и принимают неотрицательные значения. «Угол нашивки» принимает значения: 0, 90. По диаграммам «Ящики с усами» видно наличие выбросов, более подробно их можно рассмотреть в нормализованных данных (Рисунок</w:t>
      </w:r>
      <w:r w:rsidR="2C18CEEC">
        <w:rPr/>
        <w:t xml:space="preserve"> 3). Далее при предобработке данных выбросы будут удалены.</w:t>
      </w:r>
    </w:p>
    <w:p w:rsidR="003A5AD3" w:rsidP="1C2D088B" w:rsidRDefault="003A5AD3" w14:paraId="3C367DFA" w14:textId="124F6123">
      <w:pPr>
        <w:pStyle w:val="a0"/>
        <w:rPr>
          <w:rFonts w:ascii="Times New Roman" w:hAnsi="Times New Roman" w:eastAsia="Noto Serif CJK SC" w:cs="Lohit Devanagari"/>
          <w:sz w:val="28"/>
          <w:szCs w:val="28"/>
        </w:rPr>
      </w:pPr>
      <w:r>
        <w:drawing>
          <wp:inline wp14:editId="6019C62D" wp14:anchorId="152E2935">
            <wp:extent cx="5541377" cy="2180450"/>
            <wp:effectExtent l="0" t="0" r="0" b="0"/>
            <wp:docPr id="1776799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968d6433074f1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6" t="21111" r="15208" b="9259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41377" cy="21804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2D088B" w:rsidP="1C2D088B" w:rsidRDefault="1C2D088B" w14:paraId="1B3F9145" w14:textId="4FFC1F49">
      <w:pPr>
        <w:pStyle w:val="af2"/>
      </w:pPr>
      <w:r w:rsidR="2C18CEEC">
        <w:rPr/>
        <w:t>Рисунок 1 - Гистограммы распределения переменных</w:t>
      </w:r>
    </w:p>
    <w:p w:rsidR="1C2D088B" w:rsidP="2C18CEEC" w:rsidRDefault="1C2D088B" w14:paraId="06023E4E" w14:textId="1F53BA65">
      <w:pPr>
        <w:pStyle w:val="af2"/>
        <w:rPr>
          <w:rFonts w:ascii="Times New Roman" w:hAnsi="Times New Roman" w:eastAsia="Noto Serif CJK SC" w:cs="Lohit Devanagari"/>
          <w:sz w:val="28"/>
          <w:szCs w:val="28"/>
        </w:rPr>
      </w:pPr>
    </w:p>
    <w:p w:rsidR="003A5AD3" w:rsidP="00B62971" w:rsidRDefault="00D90D1E" w14:paraId="35B518B8" w14:textId="7F0E3842">
      <w:pPr>
        <w:pStyle w:val="af2"/>
      </w:pPr>
    </w:p>
    <w:p w:rsidR="00D90D1E" w:rsidP="1C2D088B" w:rsidRDefault="00D90D1E" w14:paraId="1CCBDD5C" w14:textId="22FB173E">
      <w:pPr>
        <w:pStyle w:val="af2"/>
        <w:rPr>
          <w:rFonts w:ascii="Times New Roman" w:hAnsi="Times New Roman" w:eastAsia="Noto Serif CJK SC" w:cs="Lohit Devanaga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7175C26D" wp14:anchorId="388EE1D4">
            <wp:extent cx="4743450" cy="2790265"/>
            <wp:effectExtent l="0" t="0" r="0" b="0"/>
            <wp:docPr id="351094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3135b95a404e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7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D1E" w:rsidP="00D90D1E" w:rsidRDefault="00D90D1E" w14:paraId="665DCE5D" w14:textId="2065F310">
      <w:pPr>
        <w:pStyle w:val="af2"/>
      </w:pPr>
      <w:r w:rsidR="1C2D088B">
        <w:rPr/>
        <w:t xml:space="preserve">Рисунок </w:t>
      </w:r>
      <w:r w:rsidR="1C2D088B">
        <w:rPr/>
        <w:t>2</w:t>
      </w:r>
      <w:r w:rsidR="1C2D088B">
        <w:rPr/>
        <w:t xml:space="preserve"> </w:t>
      </w:r>
      <w:r w:rsidR="1C2D088B">
        <w:rPr/>
        <w:t>–</w:t>
      </w:r>
      <w:r w:rsidR="1C2D088B">
        <w:rPr/>
        <w:t xml:space="preserve"> </w:t>
      </w:r>
      <w:r w:rsidR="1C2D088B">
        <w:rPr/>
        <w:t>«Я</w:t>
      </w:r>
      <w:r w:rsidR="1C2D088B">
        <w:rPr/>
        <w:t>щик</w:t>
      </w:r>
      <w:r w:rsidR="1C2D088B">
        <w:rPr/>
        <w:t>и</w:t>
      </w:r>
      <w:r w:rsidR="1C2D088B">
        <w:rPr/>
        <w:t xml:space="preserve"> с усами</w:t>
      </w:r>
      <w:r w:rsidR="1C2D088B">
        <w:rPr/>
        <w:t>»</w:t>
      </w:r>
    </w:p>
    <w:p w:rsidR="003A5AD3" w:rsidP="1C2D088B" w:rsidRDefault="00D90D1E" w14:paraId="3B98A3D9" w14:textId="4AFC3C72">
      <w:pPr>
        <w:pStyle w:val="a0"/>
        <w:jc w:val="center"/>
        <w:rPr>
          <w:rFonts w:ascii="Times New Roman" w:hAnsi="Times New Roman" w:eastAsia="Noto Serif CJK SC" w:cs="Lohit Devanaga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25D4CEF5" wp14:anchorId="3275B317">
            <wp:extent cx="4999598" cy="2895600"/>
            <wp:effectExtent l="0" t="0" r="0" b="0"/>
            <wp:docPr id="1604760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95c25942ae47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598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D3" w:rsidP="00D90D1E" w:rsidRDefault="003A5AD3" w14:paraId="4B43E181" w14:textId="3F827401">
      <w:pPr>
        <w:pStyle w:val="af2"/>
      </w:pPr>
      <w:r>
        <w:t xml:space="preserve">Рисунок </w:t>
      </w:r>
      <w:r w:rsidR="00D90D1E">
        <w:t>3</w:t>
      </w:r>
      <w:r>
        <w:t xml:space="preserve"> </w:t>
      </w:r>
      <w:r w:rsidR="00D90D1E">
        <w:t>–</w:t>
      </w:r>
      <w:r>
        <w:t xml:space="preserve"> </w:t>
      </w:r>
      <w:r w:rsidR="00D90D1E">
        <w:t>«Ящики</w:t>
      </w:r>
      <w:r>
        <w:t xml:space="preserve"> </w:t>
      </w:r>
      <w:r w:rsidR="00D90D1E">
        <w:t>с усами» для нормализованных данных</w:t>
      </w:r>
    </w:p>
    <w:p w:rsidR="003A5AD3" w:rsidP="003A5AD3" w:rsidRDefault="00E01ABE" w14:paraId="5557F4AC" w14:textId="168A9328">
      <w:pPr>
        <w:pStyle w:val="a0"/>
      </w:pPr>
      <w:r>
        <w:t>Численные значения показателей описательной статистики (медиана, среднее, стандартное отклонение, минимум, максимум, квартили) представлены в Таблице 2.</w:t>
      </w:r>
    </w:p>
    <w:p w:rsidR="00D90D1E" w:rsidP="003A5AD3" w:rsidRDefault="00D90D1E" w14:paraId="37467A72" w14:textId="26485C40">
      <w:pPr>
        <w:pStyle w:val="a0"/>
      </w:pPr>
      <w:r>
        <w:t xml:space="preserve">Таблица 2 — Описательная статистика признаков </w:t>
      </w:r>
      <w:proofErr w:type="spellStart"/>
      <w:r>
        <w:t>датасета</w:t>
      </w:r>
      <w:proofErr w:type="spellEnd"/>
    </w:p>
    <w:tbl>
      <w:tblPr>
        <w:tblW w:w="5000" w:type="pct"/>
        <w:tblLook w:val="04A0" w:firstRow="1" w:lastRow="0" w:firstColumn="1" w:lastColumn="0" w:noHBand="0" w:noVBand="1"/>
      </w:tblPr>
      <w:tblGrid>
        <w:gridCol w:w="2295"/>
        <w:gridCol w:w="834"/>
        <w:gridCol w:w="942"/>
        <w:gridCol w:w="847"/>
        <w:gridCol w:w="942"/>
        <w:gridCol w:w="942"/>
        <w:gridCol w:w="942"/>
        <w:gridCol w:w="942"/>
        <w:gridCol w:w="942"/>
      </w:tblGrid>
      <w:tr w:rsidRPr="00E01ABE" w:rsidR="00E01ABE" w:rsidTr="00E01ABE" w14:paraId="6460B0FD" w14:textId="77777777">
        <w:trPr>
          <w:trHeight w:val="300"/>
        </w:trPr>
        <w:tc>
          <w:tcPr>
            <w:tcW w:w="11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41A6F7CB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Признак</w:t>
            </w:r>
          </w:p>
        </w:tc>
        <w:tc>
          <w:tcPr>
            <w:tcW w:w="433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3D7CFC6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count</w:t>
            </w:r>
            <w:proofErr w:type="spellEnd"/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EEB5367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mean</w:t>
            </w:r>
            <w:proofErr w:type="spellEnd"/>
          </w:p>
        </w:tc>
        <w:tc>
          <w:tcPr>
            <w:tcW w:w="44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4EB96C6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std</w:t>
            </w:r>
            <w:proofErr w:type="spellEnd"/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D03E33F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min</w:t>
            </w:r>
            <w:proofErr w:type="spellEnd"/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931E65E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25%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A5F6F01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50%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A323E73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75%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4928762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max</w:t>
            </w:r>
            <w:proofErr w:type="spellEnd"/>
          </w:p>
        </w:tc>
      </w:tr>
      <w:tr w:rsidRPr="00E01ABE" w:rsidR="00E01ABE" w:rsidTr="00E01ABE" w14:paraId="0CD0011D" w14:textId="77777777">
        <w:trPr>
          <w:trHeight w:val="300"/>
        </w:trPr>
        <w:tc>
          <w:tcPr>
            <w:tcW w:w="11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C72B372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Соотношение матрица-наполнитель</w:t>
            </w:r>
          </w:p>
        </w:tc>
        <w:tc>
          <w:tcPr>
            <w:tcW w:w="433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75B1EF1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4DBEC736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2,93</w:t>
            </w:r>
          </w:p>
        </w:tc>
        <w:tc>
          <w:tcPr>
            <w:tcW w:w="44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AED3D48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0,91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A54C4C0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0,39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510CF289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2,32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8C1441D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2,91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95EFE47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3,55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3C4DB971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5,59</w:t>
            </w:r>
          </w:p>
        </w:tc>
      </w:tr>
      <w:tr w:rsidRPr="00E01ABE" w:rsidR="00E01ABE" w:rsidTr="00E01ABE" w14:paraId="6392A3FC" w14:textId="77777777">
        <w:trPr>
          <w:trHeight w:val="300"/>
        </w:trPr>
        <w:tc>
          <w:tcPr>
            <w:tcW w:w="11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2C77FF1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Плотность, кг/м3</w:t>
            </w:r>
          </w:p>
        </w:tc>
        <w:tc>
          <w:tcPr>
            <w:tcW w:w="433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5A840230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554C9C6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1975,73</w:t>
            </w:r>
          </w:p>
        </w:tc>
        <w:tc>
          <w:tcPr>
            <w:tcW w:w="44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0CD7EB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73,73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682AE10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1731,76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E5C5A3B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1924,16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7FE48AD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1977,62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136D403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2021,37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F7055A7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2207,77</w:t>
            </w:r>
          </w:p>
        </w:tc>
      </w:tr>
      <w:tr w:rsidRPr="00E01ABE" w:rsidR="00E01ABE" w:rsidTr="00E01ABE" w14:paraId="481255A5" w14:textId="77777777">
        <w:trPr>
          <w:trHeight w:val="300"/>
        </w:trPr>
        <w:tc>
          <w:tcPr>
            <w:tcW w:w="11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BA9DCDB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модуль упругости, ГПа</w:t>
            </w:r>
          </w:p>
        </w:tc>
        <w:tc>
          <w:tcPr>
            <w:tcW w:w="433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E8A7D07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1EB233F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739,92</w:t>
            </w:r>
          </w:p>
        </w:tc>
        <w:tc>
          <w:tcPr>
            <w:tcW w:w="44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4B42072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330,23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D4D994B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2,44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54FEB0F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500,05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49D77142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739,66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920CB0A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961,81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A1A2536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1911,54</w:t>
            </w:r>
          </w:p>
        </w:tc>
      </w:tr>
      <w:tr w:rsidRPr="00E01ABE" w:rsidR="00E01ABE" w:rsidTr="00E01ABE" w14:paraId="6FF265EE" w14:textId="77777777">
        <w:trPr>
          <w:trHeight w:val="300"/>
        </w:trPr>
        <w:tc>
          <w:tcPr>
            <w:tcW w:w="11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26C6A4B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lastRenderedPageBreak/>
              <w:t>Количество отвердителя, м.%</w:t>
            </w:r>
          </w:p>
        </w:tc>
        <w:tc>
          <w:tcPr>
            <w:tcW w:w="433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4368070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9E9FD38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110,57</w:t>
            </w:r>
          </w:p>
        </w:tc>
        <w:tc>
          <w:tcPr>
            <w:tcW w:w="44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0A3FE1F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28,30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5E58CE9D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17,74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FFB57D9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92,44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3865C825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110,56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33BC02A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129,73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4EBE2731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198,95</w:t>
            </w:r>
          </w:p>
        </w:tc>
      </w:tr>
      <w:tr w:rsidRPr="00E01ABE" w:rsidR="00E01ABE" w:rsidTr="00E01ABE" w14:paraId="36489D0A" w14:textId="77777777">
        <w:trPr>
          <w:trHeight w:val="300"/>
        </w:trPr>
        <w:tc>
          <w:tcPr>
            <w:tcW w:w="11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413D4137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 xml:space="preserve">Содержание эпоксидных </w:t>
            </w:r>
            <w:proofErr w:type="gramStart"/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групп,%</w:t>
            </w:r>
            <w:proofErr w:type="gramEnd"/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_2</w:t>
            </w:r>
          </w:p>
        </w:tc>
        <w:tc>
          <w:tcPr>
            <w:tcW w:w="433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5FBA83B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271C3B1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22,24</w:t>
            </w:r>
          </w:p>
        </w:tc>
        <w:tc>
          <w:tcPr>
            <w:tcW w:w="44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16D1220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2,41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305D31A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14,25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2462D29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20,61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593F236F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22,23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63F333D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23,96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19D9ACE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33,00</w:t>
            </w:r>
          </w:p>
        </w:tc>
      </w:tr>
      <w:tr w:rsidRPr="00E01ABE" w:rsidR="00E01ABE" w:rsidTr="00E01ABE" w14:paraId="37200C30" w14:textId="77777777">
        <w:trPr>
          <w:trHeight w:val="300"/>
        </w:trPr>
        <w:tc>
          <w:tcPr>
            <w:tcW w:w="11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ABD580F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Температура вспышки, С_2</w:t>
            </w:r>
          </w:p>
        </w:tc>
        <w:tc>
          <w:tcPr>
            <w:tcW w:w="433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CE7FF9A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B45B41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285,88</w:t>
            </w:r>
          </w:p>
        </w:tc>
        <w:tc>
          <w:tcPr>
            <w:tcW w:w="44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5C1A23ED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40,94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1E131EE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100,00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7457ACF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259,07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F854112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285,90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61E42A0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313,00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31EEF45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413,27</w:t>
            </w:r>
          </w:p>
        </w:tc>
      </w:tr>
      <w:tr w:rsidRPr="00E01ABE" w:rsidR="00E01ABE" w:rsidTr="00E01ABE" w14:paraId="64E9F6DC" w14:textId="77777777">
        <w:trPr>
          <w:trHeight w:val="300"/>
        </w:trPr>
        <w:tc>
          <w:tcPr>
            <w:tcW w:w="11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38066D3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Поверхностная плотность, г/м2</w:t>
            </w:r>
          </w:p>
        </w:tc>
        <w:tc>
          <w:tcPr>
            <w:tcW w:w="433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4FF5A13D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D379347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482,73</w:t>
            </w:r>
          </w:p>
        </w:tc>
        <w:tc>
          <w:tcPr>
            <w:tcW w:w="44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819D6C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281,31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251247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0,60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4DF0245F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266,82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0B02D20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451,86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51BFEB95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693,23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4ABD8D7E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1399,54</w:t>
            </w:r>
          </w:p>
        </w:tc>
      </w:tr>
      <w:tr w:rsidRPr="00E01ABE" w:rsidR="00E01ABE" w:rsidTr="00E01ABE" w14:paraId="3FE24727" w14:textId="77777777">
        <w:trPr>
          <w:trHeight w:val="300"/>
        </w:trPr>
        <w:tc>
          <w:tcPr>
            <w:tcW w:w="11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EB038D3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Модуль упругости при растяжении, ГПа</w:t>
            </w:r>
          </w:p>
        </w:tc>
        <w:tc>
          <w:tcPr>
            <w:tcW w:w="433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4980EDDD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23210D2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73,33</w:t>
            </w:r>
          </w:p>
        </w:tc>
        <w:tc>
          <w:tcPr>
            <w:tcW w:w="44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5BC4AD1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3,12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38EF797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64,05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3EBD1028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71,25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621A020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73,27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308E46A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75,36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72F627F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82,68</w:t>
            </w:r>
          </w:p>
        </w:tc>
      </w:tr>
      <w:tr w:rsidRPr="00E01ABE" w:rsidR="00E01ABE" w:rsidTr="00E01ABE" w14:paraId="0D363B44" w14:textId="77777777">
        <w:trPr>
          <w:trHeight w:val="300"/>
        </w:trPr>
        <w:tc>
          <w:tcPr>
            <w:tcW w:w="11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6D089A9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Прочность при растяжении, МПа</w:t>
            </w:r>
          </w:p>
        </w:tc>
        <w:tc>
          <w:tcPr>
            <w:tcW w:w="433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93DF587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90133C8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2466,92</w:t>
            </w:r>
          </w:p>
        </w:tc>
        <w:tc>
          <w:tcPr>
            <w:tcW w:w="44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E2C3D2D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485,63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52339FB1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1036,86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18239EC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2135,85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BF4C670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2459,52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86D76E7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2767,19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3A7748F2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3848,44</w:t>
            </w:r>
          </w:p>
        </w:tc>
      </w:tr>
      <w:tr w:rsidRPr="00E01ABE" w:rsidR="00E01ABE" w:rsidTr="00E01ABE" w14:paraId="08AF1A10" w14:textId="77777777">
        <w:trPr>
          <w:trHeight w:val="300"/>
        </w:trPr>
        <w:tc>
          <w:tcPr>
            <w:tcW w:w="11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48C60E3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Потребление смолы, г/м2</w:t>
            </w:r>
          </w:p>
        </w:tc>
        <w:tc>
          <w:tcPr>
            <w:tcW w:w="433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486DE5B7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3B12840F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218,42</w:t>
            </w:r>
          </w:p>
        </w:tc>
        <w:tc>
          <w:tcPr>
            <w:tcW w:w="44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5061007A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59,74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345C17AC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33,80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4C04E2AC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179,63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278BB5F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219,20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CB9120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257,48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2F4E98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414,59</w:t>
            </w:r>
          </w:p>
        </w:tc>
      </w:tr>
      <w:tr w:rsidRPr="00E01ABE" w:rsidR="00E01ABE" w:rsidTr="00E01ABE" w14:paraId="3305DB13" w14:textId="77777777">
        <w:trPr>
          <w:trHeight w:val="300"/>
        </w:trPr>
        <w:tc>
          <w:tcPr>
            <w:tcW w:w="11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408798A1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Угол нашивки, град</w:t>
            </w:r>
          </w:p>
        </w:tc>
        <w:tc>
          <w:tcPr>
            <w:tcW w:w="433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CF72788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1023.0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20B448CD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44,25</w:t>
            </w:r>
          </w:p>
        </w:tc>
        <w:tc>
          <w:tcPr>
            <w:tcW w:w="440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3F59A362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45,02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6CDDC84E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0,00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135A5325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0,00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0B348132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0,00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784D0AF7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90,00</w:t>
            </w:r>
          </w:p>
        </w:tc>
        <w:tc>
          <w:tcPr>
            <w:tcW w:w="489" w:type="pct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E01ABE" w:rsidR="00E01ABE" w:rsidP="00E01ABE" w:rsidRDefault="00E01ABE" w14:paraId="3EAAA196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E01ABE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90,00</w:t>
            </w:r>
          </w:p>
        </w:tc>
      </w:tr>
    </w:tbl>
    <w:p w:rsidR="009F0FD4" w:rsidP="003A5AD3" w:rsidRDefault="009F0FD4" w14:paraId="0961550B" w14:textId="77777777">
      <w:pPr>
        <w:pStyle w:val="a0"/>
      </w:pPr>
    </w:p>
    <w:p w:rsidR="003A5AD3" w:rsidP="003A5AD3" w:rsidRDefault="003A5AD3" w14:paraId="2A525569" w14:textId="444819EC">
      <w:pPr>
        <w:pStyle w:val="a0"/>
      </w:pPr>
      <w:r w:rsidR="1C2D088B">
        <w:rPr/>
        <w:t>Попарные графики</w:t>
      </w:r>
      <w:r w:rsidRPr="1C2D088B" w:rsidR="1C2D088B">
        <w:rPr>
          <w:rFonts w:cs="Times New Roman"/>
        </w:rPr>
        <w:t xml:space="preserve"> рассеяния точек приведены на рисунке 4.</w:t>
      </w:r>
      <w:r w:rsidRPr="1C2D088B" w:rsidR="1C2D088B">
        <w:rPr>
          <w:rFonts w:cs="Times New Roman"/>
        </w:rPr>
        <w:t xml:space="preserve"> По ним также видны точки, отстоящие от основного облака данных – выбросы. Также по графикам можно сказать, что линейная зависимость между переменными выражена слабо.</w:t>
      </w:r>
    </w:p>
    <w:p w:rsidR="003A5AD3" w:rsidP="1C2D088B" w:rsidRDefault="00BE1C0C" w14:paraId="7EC2F155" w14:textId="67A09FFB">
      <w:pPr>
        <w:pStyle w:val="a0"/>
        <w:rPr>
          <w:rFonts w:ascii="Times New Roman" w:hAnsi="Times New Roman" w:eastAsia="Noto Serif CJK SC" w:cs="Lohit Devanaga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190ACFCD" wp14:anchorId="6BBBA143">
            <wp:extent cx="4667250" cy="3876675"/>
            <wp:effectExtent l="0" t="0" r="0" b="0"/>
            <wp:docPr id="994695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9f0a1fd5304f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D3" w:rsidP="003A5AD3" w:rsidRDefault="003A5AD3" w14:paraId="17B13BFF" w14:textId="1BB38A6B">
      <w:pPr>
        <w:pStyle w:val="af2"/>
      </w:pPr>
      <w:r>
        <w:t xml:space="preserve">Рисунок 4 — Попарные </w:t>
      </w:r>
      <w:r w:rsidR="00BE1C0C">
        <w:t>диаграммы</w:t>
      </w:r>
      <w:r>
        <w:t xml:space="preserve"> рассеяния точек</w:t>
      </w:r>
    </w:p>
    <w:p w:rsidR="003A5AD3" w:rsidP="003A5AD3" w:rsidRDefault="003A5AD3" w14:paraId="3C423597" w14:textId="77777777" w14:noSpellErr="1">
      <w:pPr>
        <w:pStyle w:val="2"/>
        <w:numPr>
          <w:ilvl w:val="1"/>
          <w:numId w:val="3"/>
        </w:numPr>
        <w:ind w:firstLine="709"/>
        <w:rPr/>
      </w:pPr>
      <w:bookmarkStart w:name="_Toc426335847" w:id="1087114641"/>
      <w:r w:rsidR="2C18CEEC">
        <w:rPr/>
        <w:t>1.2. Описание используемых методов</w:t>
      </w:r>
      <w:bookmarkEnd w:id="1087114641"/>
    </w:p>
    <w:p w:rsidRPr="0090539C" w:rsidR="00D87B2B" w:rsidP="009F0FD4" w:rsidRDefault="003A5AD3" w14:paraId="3CE902DB" w14:textId="5FC8ED87">
      <w:pPr>
        <w:pStyle w:val="a0"/>
        <w:rPr>
          <w:rFonts w:cs="Times New Roman"/>
          <w:iCs/>
          <w:szCs w:val="28"/>
        </w:rPr>
      </w:pPr>
      <w:r>
        <w:t xml:space="preserve">Предсказание значений вещественной, непрерывной переменной — это задача регрессии. Эта зависимая переменная должна иметь связь с одной или несколькими независимыми переменными, называемых также предикторами или регрессорами. Регрессионный анализ помогает понять, как «типичное» значение зависимой переменной изменяется при изменении независимых переменных. </w:t>
      </w:r>
      <w:r w:rsidR="00D87B2B">
        <w:rPr>
          <w:rFonts w:cs="Times New Roman"/>
          <w:szCs w:val="28"/>
        </w:rPr>
        <w:t xml:space="preserve">Для построения моделей использовались библиотеки </w:t>
      </w:r>
      <w:r w:rsidR="00D87B2B">
        <w:rPr>
          <w:rFonts w:cs="Times New Roman"/>
          <w:iCs/>
          <w:szCs w:val="28"/>
          <w:lang w:val="en-US"/>
        </w:rPr>
        <w:t>Scikit</w:t>
      </w:r>
      <w:r w:rsidRPr="00933CA2" w:rsidR="00D87B2B">
        <w:rPr>
          <w:rFonts w:cs="Times New Roman"/>
          <w:iCs/>
          <w:szCs w:val="28"/>
        </w:rPr>
        <w:t>-</w:t>
      </w:r>
      <w:r w:rsidR="00D87B2B">
        <w:rPr>
          <w:rFonts w:cs="Times New Roman"/>
          <w:iCs/>
          <w:szCs w:val="28"/>
          <w:lang w:val="en-US"/>
        </w:rPr>
        <w:t>learn</w:t>
      </w:r>
      <w:r w:rsidR="00D87B2B">
        <w:rPr>
          <w:rFonts w:cs="Times New Roman"/>
          <w:iCs/>
          <w:szCs w:val="28"/>
        </w:rPr>
        <w:t xml:space="preserve">, </w:t>
      </w:r>
      <w:proofErr w:type="spellStart"/>
      <w:r w:rsidR="00D87B2B">
        <w:rPr>
          <w:rFonts w:cs="Times New Roman"/>
          <w:iCs/>
          <w:szCs w:val="28"/>
          <w:lang w:val="en-US"/>
        </w:rPr>
        <w:t>Keras</w:t>
      </w:r>
      <w:proofErr w:type="spellEnd"/>
      <w:r w:rsidRPr="0090539C" w:rsidR="00D87B2B">
        <w:rPr>
          <w:rFonts w:cs="Times New Roman"/>
          <w:iCs/>
          <w:szCs w:val="28"/>
        </w:rPr>
        <w:t xml:space="preserve"> </w:t>
      </w:r>
      <w:r w:rsidR="00D87B2B">
        <w:rPr>
          <w:rFonts w:cs="Times New Roman"/>
          <w:iCs/>
          <w:szCs w:val="28"/>
        </w:rPr>
        <w:t>и</w:t>
      </w:r>
      <w:r w:rsidRPr="0090539C" w:rsidR="00D87B2B">
        <w:rPr>
          <w:rFonts w:cs="Times New Roman"/>
          <w:iCs/>
          <w:szCs w:val="28"/>
        </w:rPr>
        <w:t xml:space="preserve"> </w:t>
      </w:r>
      <w:proofErr w:type="spellStart"/>
      <w:r w:rsidR="00D87B2B">
        <w:rPr>
          <w:rFonts w:cs="Times New Roman"/>
          <w:iCs/>
          <w:szCs w:val="28"/>
          <w:lang w:val="en-US"/>
        </w:rPr>
        <w:t>Tensorflow</w:t>
      </w:r>
      <w:proofErr w:type="spellEnd"/>
      <w:r w:rsidR="00D87B2B">
        <w:rPr>
          <w:rFonts w:cs="Times New Roman"/>
          <w:iCs/>
          <w:szCs w:val="28"/>
        </w:rPr>
        <w:t>.</w:t>
      </w:r>
    </w:p>
    <w:p w:rsidR="003A5AD3" w:rsidP="003A5AD3" w:rsidRDefault="003A5AD3" w14:paraId="36423E6F" w14:textId="35E36121" w14:noSpellErr="1">
      <w:pPr>
        <w:pStyle w:val="2"/>
        <w:numPr>
          <w:ilvl w:val="1"/>
          <w:numId w:val="3"/>
        </w:numPr>
        <w:ind w:firstLine="709"/>
        <w:rPr/>
      </w:pPr>
      <w:bookmarkStart w:name="_Toc886118107" w:id="994310815"/>
      <w:r w:rsidR="2C18CEEC">
        <w:rPr/>
        <w:t>1.2.1 Линейная регрессия</w:t>
      </w:r>
      <w:bookmarkEnd w:id="994310815"/>
    </w:p>
    <w:p w:rsidR="00BB4E81" w:rsidP="00BB4E81" w:rsidRDefault="00BB4E81" w14:paraId="6FA09497" w14:textId="1193DE70">
      <w:pPr>
        <w:pStyle w:val="a0"/>
      </w:pPr>
      <w:r>
        <w:t xml:space="preserve">За базовую модель для прогнозирования всех искомых параметров принята </w:t>
      </w:r>
      <w:proofErr w:type="spellStart"/>
      <w:proofErr w:type="gramStart"/>
      <w:r>
        <w:t>sklearn.linear</w:t>
      </w:r>
      <w:proofErr w:type="gramEnd"/>
      <w:r>
        <w:t>_model.LinearRegression</w:t>
      </w:r>
      <w:proofErr w:type="spellEnd"/>
      <w:r>
        <w:t xml:space="preserve">. Обычная линейная регрессия методом наименьших квадратов. </w:t>
      </w:r>
      <w:proofErr w:type="spellStart"/>
      <w:r>
        <w:t>LinearRegression</w:t>
      </w:r>
      <w:proofErr w:type="spellEnd"/>
      <w:r>
        <w:t xml:space="preserve"> соответствует линейной модели с коэффициентами w = (w1, …, </w:t>
      </w:r>
      <w:proofErr w:type="spellStart"/>
      <w:r>
        <w:t>wp</w:t>
      </w:r>
      <w:proofErr w:type="spellEnd"/>
      <w:r>
        <w:t>), чтобы минимизировать остаточную сумму квадратов между наблюдаемыми целями в наборе данных и целями, предсказанными линейным приближением.</w:t>
      </w:r>
    </w:p>
    <w:p w:rsidR="003A5AD3" w:rsidP="003A5AD3" w:rsidRDefault="003A5AD3" w14:paraId="17A6A631" w14:textId="596316C6">
      <w:pPr>
        <w:pStyle w:val="a0"/>
      </w:pPr>
      <w:r>
        <w:t>Простая линейная регрессия имеет место, если рассматривается зависимость между одной входной и одной выходной переменными. Для этого определяется уравнение регрессии и строится соответствующая прямая, известная как линия регрессии</w:t>
      </w:r>
      <w:r w:rsidR="009F0FD4">
        <w:t xml:space="preserve">  </w:t>
      </w:r>
      <m:oMath>
        <m:r>
          <w:rPr>
            <w:rFonts w:ascii="Cambria Math" w:hAnsi="Cambria Math"/>
          </w:rPr>
          <m:t>y=ax+b</m:t>
        </m:r>
      </m:oMath>
      <w:r w:rsidR="009F0FD4">
        <w:t>.</w:t>
      </w:r>
    </w:p>
    <w:p w:rsidR="003A5AD3" w:rsidP="003A5AD3" w:rsidRDefault="003A5AD3" w14:paraId="6F4272C0" w14:textId="77777777">
      <w:pPr>
        <w:pStyle w:val="a0"/>
      </w:pPr>
      <w:r>
        <w:t>Коэффициенты a и b, называемые также параметрами модели, определяются таким образом, чтобы сумма квадратов отклонений точек, соответствующих реальным наблюдениям данных, от линии регрессии была бы минимальной. Коэффициенты обычно оцениваются методом наименьших квадратов.</w:t>
      </w:r>
    </w:p>
    <w:p w:rsidR="003A5AD3" w:rsidP="003A5AD3" w:rsidRDefault="003A5AD3" w14:paraId="63391E7E" w14:textId="2F0C5E8F">
      <w:pPr>
        <w:pStyle w:val="a0"/>
      </w:pPr>
      <w:r>
        <w:t>Если ищется зависимость между несколькими входными и одной выходной переменными, то имеет место множественная линейная регрессия. Соответствующее уравнение имеет вид</w:t>
      </w:r>
      <w:r w:rsidR="009F0FD4">
        <w:t>:</w:t>
      </w:r>
    </w:p>
    <w:p w:rsidR="003A5AD3" w:rsidP="003A5AD3" w:rsidRDefault="003A5AD3" w14:paraId="2153B399" w14:textId="2A60EC7E">
      <w:pPr>
        <w:pStyle w:val="a0"/>
      </w:pPr>
      <m:oMath>
        <m:r>
          <w:rPr>
            <w:rFonts w:ascii="Cambria Math" w:hAnsi="Cambria Math"/>
          </w:rPr>
          <m:t>Y=b0+b1*x1+b2*x2+⋯+bn*xn,</m:t>
        </m:r>
      </m:oMath>
      <w:r>
        <w:tab/>
      </w:r>
      <w:r>
        <w:tab/>
      </w:r>
      <w:r>
        <w:tab/>
      </w:r>
      <w:r>
        <w:tab/>
      </w:r>
      <w:r>
        <w:tab/>
      </w:r>
    </w:p>
    <w:p w:rsidR="003A5AD3" w:rsidP="003A5AD3" w:rsidRDefault="003A5AD3" w14:paraId="231DB6AC" w14:textId="77777777">
      <w:pPr>
        <w:pStyle w:val="a0"/>
      </w:pPr>
      <w:r>
        <w:t xml:space="preserve">где n - число входных переменных. </w:t>
      </w:r>
    </w:p>
    <w:p w:rsidR="003A5AD3" w:rsidP="003A5AD3" w:rsidRDefault="003A5AD3" w14:paraId="45F59FE7" w14:textId="77777777">
      <w:pPr>
        <w:pStyle w:val="a0"/>
      </w:pPr>
      <w:r>
        <w:t>Очевидно, что в данном случае модель будет описываться не прямой, а гиперплоскостью. Коэффициенты уравнения множественной линейной регрессии подбираются так, чтобы минимизировать сумму квадратов отклонения реальных точек данных от этой гиперплоскости.</w:t>
      </w:r>
    </w:p>
    <w:p w:rsidR="003211D0" w:rsidP="003211D0" w:rsidRDefault="003211D0" w14:paraId="6EB0CDF4" w14:textId="4BA81C91" w14:noSpellErr="1">
      <w:pPr>
        <w:pStyle w:val="2"/>
        <w:numPr>
          <w:ilvl w:val="1"/>
          <w:numId w:val="3"/>
        </w:numPr>
        <w:ind w:firstLine="709"/>
        <w:rPr/>
      </w:pPr>
      <w:bookmarkStart w:name="_Toc84715030" w:id="84699767"/>
      <w:r w:rsidR="2C18CEEC">
        <w:rPr/>
        <w:t>1.2.</w:t>
      </w:r>
      <w:r w:rsidR="2C18CEEC">
        <w:rPr/>
        <w:t>2</w:t>
      </w:r>
      <w:r w:rsidR="2C18CEEC">
        <w:rPr/>
        <w:t xml:space="preserve"> </w:t>
      </w:r>
      <w:r w:rsidR="2C18CEEC">
        <w:rPr/>
        <w:t>Полиномиальная регрессия</w:t>
      </w:r>
      <w:bookmarkEnd w:id="84699767"/>
    </w:p>
    <w:p w:rsidR="00FD3BC9" w:rsidP="00FD3BC9" w:rsidRDefault="00FD3BC9" w14:paraId="47E51327" w14:textId="316E10BF">
      <w:pPr>
        <w:pStyle w:val="a0"/>
      </w:pPr>
      <w:r>
        <w:t>П</w:t>
      </w:r>
      <w:r>
        <w:t xml:space="preserve">ростая линейная регрессия может быть расширена путем построения полиномиальных функций из коэффициентов. В случае стандартной линейной </w:t>
      </w:r>
      <w:r>
        <w:lastRenderedPageBreak/>
        <w:t>регрессии у вас может быть модель, которая выглядит следующим образом для двумерных данных:</w:t>
      </w:r>
    </w:p>
    <w:p w:rsidR="00FD3BC9" w:rsidP="00FD3BC9" w:rsidRDefault="00FD3BC9" w14:paraId="3A1C9BA1" w14:textId="77EDCBF4">
      <w:pPr>
        <w:pStyle w:val="a0"/>
      </w:pPr>
      <w:r w:rsidRPr="00FD3BC9">
        <w:drawing>
          <wp:inline distT="0" distB="0" distL="0" distR="0" wp14:anchorId="78B65516" wp14:editId="05EB1A2B">
            <wp:extent cx="2305372" cy="32389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C9" w:rsidP="00FD3BC9" w:rsidRDefault="00FD3BC9" w14:paraId="768B4EDE" w14:textId="77777777">
      <w:pPr>
        <w:pStyle w:val="a0"/>
      </w:pPr>
      <w:r>
        <w:t>Если мы хотим подогнать к данным параболоид, а не плоскость, мы можем объединить функции в полиномы второго порядка, чтобы модель выглядела так:</w:t>
      </w:r>
    </w:p>
    <w:p w:rsidRPr="00FD3BC9" w:rsidR="00FD3BC9" w:rsidP="00FD3BC9" w:rsidRDefault="00FD3BC9" w14:paraId="595DA39E" w14:textId="6D391770">
      <w:pPr>
        <w:pStyle w:val="a0"/>
        <w:rPr>
          <w:lang w:val="en-US"/>
        </w:rPr>
      </w:pPr>
      <w:r w:rsidRPr="00FD3BC9">
        <w:rPr>
          <w:lang w:val="en-US"/>
        </w:rPr>
        <w:drawing>
          <wp:inline distT="0" distB="0" distL="0" distR="0" wp14:anchorId="42451A13" wp14:editId="70062470">
            <wp:extent cx="4286848" cy="390580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C9" w:rsidP="00FD3BC9" w:rsidRDefault="00FD3BC9" w14:paraId="785ABFBC" w14:textId="36B0DF37">
      <w:pPr>
        <w:pStyle w:val="a0"/>
      </w:pPr>
      <w:r>
        <w:t xml:space="preserve">Наблюдение заключается в том, что это все еще линейная </w:t>
      </w:r>
      <w:proofErr w:type="gramStart"/>
      <w:r>
        <w:t>модель :</w:t>
      </w:r>
      <w:proofErr w:type="gramEnd"/>
      <w:r>
        <w:t xml:space="preserve"> чтобы убедиться в этом, представьте, что вы создаете новый набор функций.</w:t>
      </w:r>
    </w:p>
    <w:p w:rsidR="00FD3BC9" w:rsidP="00FD3BC9" w:rsidRDefault="00FD3BC9" w14:paraId="4C7A793F" w14:textId="70F8693C">
      <w:pPr>
        <w:pStyle w:val="a0"/>
      </w:pPr>
      <w:r w:rsidRPr="00FD3BC9">
        <w:drawing>
          <wp:inline distT="0" distB="0" distL="0" distR="0" wp14:anchorId="04EA14C4" wp14:editId="232B6152">
            <wp:extent cx="1905266" cy="342948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C9" w:rsidP="00FD3BC9" w:rsidRDefault="00FD3BC9" w14:paraId="118A39BC" w14:textId="77777777">
      <w:pPr>
        <w:pStyle w:val="a0"/>
      </w:pPr>
      <w:r>
        <w:t xml:space="preserve">С этой </w:t>
      </w:r>
      <w:proofErr w:type="spellStart"/>
      <w:r>
        <w:t>перемаркировкой</w:t>
      </w:r>
      <w:proofErr w:type="spellEnd"/>
      <w:r>
        <w:t xml:space="preserve"> данных наша проблема может быть записана</w:t>
      </w:r>
    </w:p>
    <w:p w:rsidR="00FD3BC9" w:rsidP="00FD3BC9" w:rsidRDefault="00FD3BC9" w14:paraId="7ED59E96" w14:textId="73EFE6C2">
      <w:pPr>
        <w:pStyle w:val="a0"/>
      </w:pPr>
      <w:r w:rsidRPr="00FD3BC9">
        <w:drawing>
          <wp:inline distT="0" distB="0" distL="0" distR="0" wp14:anchorId="55749A9C" wp14:editId="755C2F81">
            <wp:extent cx="3982006" cy="34294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D3BC9" w:rsidR="00FD3BC9" w:rsidP="00FD3BC9" w:rsidRDefault="00FD3BC9" w14:paraId="0B5CB534" w14:textId="6431D0A8">
      <w:pPr>
        <w:pStyle w:val="a0"/>
      </w:pPr>
      <w:r>
        <w:t xml:space="preserve">Мы видим, что полученная полиномиальная регрессия относится к тому же классу линейных моделей, который мы рассмотрели выше (т.е. модель линейна </w:t>
      </w:r>
      <w:proofErr w:type="spellStart"/>
      <w:r>
        <w:t>поw</w:t>
      </w:r>
      <w:proofErr w:type="spellEnd"/>
      <w:r>
        <w:t>) и могут быть решены теми же методами. Рассматривая линейные соответствия в многомерном пространстве, построенном с помощью этих базовых функций, модель обладает гибкостью, позволяющей соответствовать гораздо более широкому диапазону данных.</w:t>
      </w:r>
    </w:p>
    <w:p w:rsidR="003A5AD3" w:rsidP="003A5AD3" w:rsidRDefault="003A5AD3" w14:paraId="37E28392" w14:textId="297483E9" w14:noSpellErr="1">
      <w:pPr>
        <w:pStyle w:val="2"/>
        <w:numPr>
          <w:ilvl w:val="1"/>
          <w:numId w:val="3"/>
        </w:numPr>
        <w:ind w:firstLine="709"/>
        <w:rPr/>
      </w:pPr>
      <w:bookmarkStart w:name="_Toc1666162118" w:id="1684442372"/>
      <w:r w:rsidR="2C18CEEC">
        <w:rPr/>
        <w:t>1.2.</w:t>
      </w:r>
      <w:r w:rsidR="2C18CEEC">
        <w:rPr/>
        <w:t>3</w:t>
      </w:r>
      <w:r w:rsidR="2C18CEEC">
        <w:rPr/>
        <w:t xml:space="preserve"> Случайный лес</w:t>
      </w:r>
      <w:bookmarkEnd w:id="1684442372"/>
    </w:p>
    <w:p w:rsidR="003A5AD3" w:rsidP="00FD3BC9" w:rsidRDefault="003A5AD3" w14:paraId="73E179F9" w14:textId="3C12F385">
      <w:pPr>
        <w:pStyle w:val="a0"/>
      </w:pPr>
      <w:r>
        <w:t>Случайный лес (</w:t>
      </w:r>
      <w:proofErr w:type="spellStart"/>
      <w:r>
        <w:t>RandomForest</w:t>
      </w:r>
      <w:proofErr w:type="spellEnd"/>
      <w:r>
        <w:t>) — представитель ансамблевых методов</w:t>
      </w:r>
      <w:r w:rsidR="00FD3BC9">
        <w:t>, комбинирующий множество отдельных деревьев решений.</w:t>
      </w:r>
      <w:r>
        <w:t xml:space="preserve"> Формула итогового решателя</w:t>
      </w:r>
      <w:r w:rsidR="00FD3BC9">
        <w:t xml:space="preserve"> </w:t>
      </w:r>
      <w:r>
        <w:t>— это усреднение предсказаний отдельных деревьев.</w:t>
      </w:r>
    </w:p>
    <w:p w:rsidR="003A5AD3" w:rsidP="003A5AD3" w:rsidRDefault="003A5AD3" w14:paraId="2C11339A" w14:textId="2B64B3B9">
      <w:pPr>
        <w:pStyle w:val="a0"/>
      </w:pPr>
      <w:r>
        <w:rPr>
          <w:noProof/>
        </w:rPr>
        <w:drawing>
          <wp:inline distT="0" distB="0" distL="0" distR="0" wp14:anchorId="1427498B" wp14:editId="423D1A9C">
            <wp:extent cx="2044700" cy="1003300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>,</w:t>
      </w:r>
    </w:p>
    <w:p w:rsidR="003A5AD3" w:rsidP="003A5AD3" w:rsidRDefault="003A5AD3" w14:paraId="2AF57563" w14:textId="77777777">
      <w:pPr>
        <w:pStyle w:val="a0"/>
      </w:pPr>
      <w:r>
        <w:t>где</w:t>
      </w:r>
    </w:p>
    <w:p w:rsidR="003A5AD3" w:rsidP="003A5AD3" w:rsidRDefault="003A5AD3" w14:paraId="25A513A9" w14:textId="77777777">
      <w:pPr>
        <w:pStyle w:val="a0"/>
      </w:pPr>
      <w:r>
        <w:t>N – количество деревьев;</w:t>
      </w:r>
    </w:p>
    <w:p w:rsidR="003A5AD3" w:rsidP="003A5AD3" w:rsidRDefault="003A5AD3" w14:paraId="48EFF2D1" w14:textId="77777777">
      <w:pPr>
        <w:pStyle w:val="a0"/>
      </w:pPr>
      <w:r>
        <w:lastRenderedPageBreak/>
        <w:t>i – счетчик для деревьев;</w:t>
      </w:r>
    </w:p>
    <w:p w:rsidR="003A5AD3" w:rsidP="003A5AD3" w:rsidRDefault="003A5AD3" w14:paraId="38430D26" w14:textId="77777777">
      <w:pPr>
        <w:pStyle w:val="a0"/>
      </w:pPr>
      <w:r>
        <w:t>b – решающее дерево;</w:t>
      </w:r>
    </w:p>
    <w:p w:rsidR="003A5AD3" w:rsidP="003A5AD3" w:rsidRDefault="003A5AD3" w14:paraId="7F5C40BE" w14:textId="77777777">
      <w:pPr>
        <w:pStyle w:val="a0"/>
      </w:pPr>
      <w:r>
        <w:t>x – сгенерированная нами на основе данных выборка.</w:t>
      </w:r>
    </w:p>
    <w:p w:rsidR="003A5AD3" w:rsidP="003A5AD3" w:rsidRDefault="003A5AD3" w14:paraId="112CC657" w14:textId="77777777">
      <w:pPr>
        <w:pStyle w:val="a0"/>
      </w:pPr>
      <w:r>
        <w:t>Для определения входных данных каждому дереву используется метод случайных подпространств. Базовые алгоритмы обучаются на различных подмножествах признаков, которые выделяются случайным образом.</w:t>
      </w:r>
    </w:p>
    <w:p w:rsidR="003A5AD3" w:rsidP="003A5AD3" w:rsidRDefault="003A5AD3" w14:paraId="7DC1C142" w14:textId="77777777">
      <w:pPr>
        <w:pStyle w:val="a0"/>
      </w:pPr>
      <w:r>
        <w:t>Преимущества случайного леса:</w:t>
      </w:r>
    </w:p>
    <w:p w:rsidR="003A5AD3" w:rsidP="003A5AD3" w:rsidRDefault="003A5AD3" w14:paraId="0D1FF006" w14:textId="77777777">
      <w:pPr>
        <w:pStyle w:val="a0"/>
        <w:numPr>
          <w:ilvl w:val="0"/>
          <w:numId w:val="4"/>
        </w:numPr>
      </w:pPr>
      <w:r>
        <w:t>высокая точность предсказания;</w:t>
      </w:r>
    </w:p>
    <w:p w:rsidR="003A5AD3" w:rsidP="003A5AD3" w:rsidRDefault="003A5AD3" w14:paraId="1D47D127" w14:textId="77777777">
      <w:pPr>
        <w:pStyle w:val="a0"/>
        <w:numPr>
          <w:ilvl w:val="0"/>
          <w:numId w:val="4"/>
        </w:numPr>
      </w:pPr>
      <w:r>
        <w:t>редко переобучается;</w:t>
      </w:r>
    </w:p>
    <w:p w:rsidR="003A5AD3" w:rsidP="003A5AD3" w:rsidRDefault="003A5AD3" w14:paraId="672F76C5" w14:textId="77777777">
      <w:pPr>
        <w:pStyle w:val="a0"/>
        <w:numPr>
          <w:ilvl w:val="0"/>
          <w:numId w:val="4"/>
        </w:numPr>
      </w:pPr>
      <w:r>
        <w:t>практически не чувствителен к выбросам в данных;</w:t>
      </w:r>
    </w:p>
    <w:p w:rsidR="003A5AD3" w:rsidP="003A5AD3" w:rsidRDefault="003A5AD3" w14:paraId="22EC46D9" w14:textId="77777777">
      <w:pPr>
        <w:pStyle w:val="a0"/>
        <w:numPr>
          <w:ilvl w:val="0"/>
          <w:numId w:val="4"/>
        </w:numPr>
      </w:pPr>
      <w:r>
        <w:t>одинаково хорошо обрабатывает как непрерывные, так и дискретные признаки, данные с большим числом признаков;</w:t>
      </w:r>
    </w:p>
    <w:p w:rsidR="003A5AD3" w:rsidP="003A5AD3" w:rsidRDefault="003A5AD3" w14:paraId="5D66C028" w14:textId="77777777">
      <w:pPr>
        <w:pStyle w:val="a0"/>
        <w:numPr>
          <w:ilvl w:val="0"/>
          <w:numId w:val="4"/>
        </w:numPr>
      </w:pPr>
      <w:r>
        <w:t xml:space="preserve">высокая </w:t>
      </w:r>
      <w:proofErr w:type="spellStart"/>
      <w:r>
        <w:t>параллелизуемость</w:t>
      </w:r>
      <w:proofErr w:type="spellEnd"/>
      <w:r>
        <w:t xml:space="preserve"> и масштабируемость.</w:t>
      </w:r>
    </w:p>
    <w:p w:rsidR="003A5AD3" w:rsidP="003A5AD3" w:rsidRDefault="003A5AD3" w14:paraId="49E6A9C1" w14:textId="514F904E">
      <w:pPr>
        <w:pStyle w:val="a0"/>
      </w:pPr>
      <w:r>
        <w:t>Из недостатков можно отметить, что его построение занимает больше времени. Так же теряется интерпретируемость.</w:t>
      </w:r>
    </w:p>
    <w:p w:rsidR="003A5AD3" w:rsidP="003A5AD3" w:rsidRDefault="003A5AD3" w14:paraId="0AE31CA9" w14:textId="7837E38C" w14:noSpellErr="1">
      <w:pPr>
        <w:pStyle w:val="2"/>
        <w:numPr>
          <w:ilvl w:val="1"/>
          <w:numId w:val="3"/>
        </w:numPr>
        <w:ind w:firstLine="709"/>
        <w:rPr/>
      </w:pPr>
      <w:bookmarkStart w:name="_Toc217606424" w:id="1261640007"/>
      <w:r w:rsidR="2C18CEEC">
        <w:rPr/>
        <w:t>1.2.</w:t>
      </w:r>
      <w:r w:rsidR="2C18CEEC">
        <w:rPr/>
        <w:t>4</w:t>
      </w:r>
      <w:r w:rsidR="2C18CEEC">
        <w:rPr/>
        <w:t xml:space="preserve"> </w:t>
      </w:r>
      <w:r w:rsidR="2C18CEEC">
        <w:rPr/>
        <w:t>Многослойный перцептрон</w:t>
      </w:r>
      <w:bookmarkEnd w:id="1261640007"/>
    </w:p>
    <w:p w:rsidR="003A5AD3" w:rsidP="003A5AD3" w:rsidRDefault="003A5AD3" w14:paraId="45CF4348" w14:textId="33F4044C">
      <w:pPr>
        <w:pStyle w:val="a0"/>
      </w:pPr>
      <w:r>
        <w:t xml:space="preserve">Нейронная сеть — это последовательность нейронов, соединенных между собой связями. </w:t>
      </w:r>
      <w:r w:rsidR="00FD3BC9">
        <w:t>Нейронные сети применяются для решения задач регрессии, классификации, распознавания образов и речи, компьютерного зрения и других. На настоящий момент это самый мощный, гибкий и широко применяемый инструмент в машинном обучении.</w:t>
      </w:r>
      <w:r w:rsidR="00FD3BC9">
        <w:t xml:space="preserve"> </w:t>
      </w:r>
      <w:r>
        <w:t>Структура нейронной сети пришла в мир программирования из биологии. Вычислительная единица нейронной сети — нейрон или персептрон.</w:t>
      </w:r>
    </w:p>
    <w:p w:rsidR="003A5AD3" w:rsidP="003A5AD3" w:rsidRDefault="003A5AD3" w14:paraId="470D0E5D" w14:textId="3355AE87">
      <w:pPr>
        <w:pStyle w:val="a0"/>
      </w:pPr>
      <w:r>
        <w:t>У каждого нейрона есть определённое количество входов, куда поступают сигналы, которые суммируются с учётом значимости (веса) каждого входа.</w:t>
      </w:r>
      <w:r w:rsidR="00FD3BC9">
        <w:t xml:space="preserve"> </w:t>
      </w:r>
      <w:r>
        <w:t xml:space="preserve">Смещение – это дополнительный вход для нейрона, который всегда равен 1 и, следовательно, имеет собственный вес соединения. Так же у нейрона есть функция активации, которая </w:t>
      </w:r>
      <w:proofErr w:type="gramStart"/>
      <w:r>
        <w:t>определяет  выходное</w:t>
      </w:r>
      <w:proofErr w:type="gramEnd"/>
      <w:r>
        <w:t xml:space="preserve"> значение нейрона. Она </w:t>
      </w:r>
      <w:r>
        <w:lastRenderedPageBreak/>
        <w:t xml:space="preserve">используется для того, чтобы ввести нелинейность в нейронную сеть. Примеры активационных функций: </w:t>
      </w:r>
      <w:proofErr w:type="spellStart"/>
      <w:r>
        <w:t>relu</w:t>
      </w:r>
      <w:proofErr w:type="spellEnd"/>
      <w:r>
        <w:t xml:space="preserve">, </w:t>
      </w:r>
      <w:proofErr w:type="spellStart"/>
      <w:r>
        <w:t>сигмоида</w:t>
      </w:r>
      <w:proofErr w:type="spellEnd"/>
      <w:r>
        <w:t>.</w:t>
      </w:r>
    </w:p>
    <w:p w:rsidR="003A5AD3" w:rsidP="003A5AD3" w:rsidRDefault="003A5AD3" w14:paraId="5AECCD91" w14:textId="77777777">
      <w:pPr>
        <w:pStyle w:val="a0"/>
      </w:pPr>
      <w:r>
        <w:t xml:space="preserve">У </w:t>
      </w:r>
      <w:proofErr w:type="spellStart"/>
      <w:r>
        <w:t>полносвязной</w:t>
      </w:r>
      <w:proofErr w:type="spellEnd"/>
      <w:r>
        <w:t xml:space="preserve"> нейросети выход каждого нейрона подается на вход всем нейронам следующего слоя. У нейросети имеется:</w:t>
      </w:r>
    </w:p>
    <w:p w:rsidR="003A5AD3" w:rsidP="003A5AD3" w:rsidRDefault="003A5AD3" w14:paraId="49970DF7" w14:textId="77777777">
      <w:pPr>
        <w:pStyle w:val="a0"/>
        <w:numPr>
          <w:ilvl w:val="0"/>
          <w:numId w:val="4"/>
        </w:numPr>
      </w:pPr>
      <w:r>
        <w:t>входной слой — его размер соответствует входным параметрам;</w:t>
      </w:r>
    </w:p>
    <w:p w:rsidR="003A5AD3" w:rsidP="003A5AD3" w:rsidRDefault="003A5AD3" w14:paraId="42FF91D9" w14:textId="77777777">
      <w:pPr>
        <w:pStyle w:val="a0"/>
        <w:numPr>
          <w:ilvl w:val="0"/>
          <w:numId w:val="4"/>
        </w:numPr>
      </w:pPr>
      <w:r>
        <w:t>скрытые слои — их количество и размерность определяем специалист;</w:t>
      </w:r>
    </w:p>
    <w:p w:rsidR="003A5AD3" w:rsidP="003A5AD3" w:rsidRDefault="003A5AD3" w14:paraId="618B18DB" w14:textId="77777777">
      <w:pPr>
        <w:pStyle w:val="a0"/>
        <w:numPr>
          <w:ilvl w:val="0"/>
          <w:numId w:val="4"/>
        </w:numPr>
      </w:pPr>
      <w:r>
        <w:t>выходной слой — его размер соответствует выходным параметрам.</w:t>
      </w:r>
    </w:p>
    <w:p w:rsidR="003A5AD3" w:rsidP="003A5AD3" w:rsidRDefault="003A5AD3" w14:paraId="2E9F1B10" w14:textId="2E4BA93E">
      <w:pPr>
        <w:pStyle w:val="a0"/>
      </w:pPr>
      <w:r>
        <w:t>Прямое распространение – это процесс передачи входных значений в нейронную сеть и получения выходных данных, которые называются прогнозируемым значением. Прогнозируемое значение сравниваем с фактическим с помощью функции потери. В методе обратного распространения ошибки градиенты (производные значений ошибок) вычисляются по значениям весов в направлении, обратном прямому распространению сигналов. Значение градиента вычитают из значения веса, чтобы уменьшить значение ошибки. Таким образом происходит процесс обучения. Обновляются веса каждого соединения, чтобы функция потерь минимизировалась.</w:t>
      </w:r>
      <w:r w:rsidR="009220A5">
        <w:t xml:space="preserve"> </w:t>
      </w:r>
      <w:r>
        <w:t>Для обновления весов в модели используются различные оптимизаторы.</w:t>
      </w:r>
      <w:r w:rsidR="009220A5">
        <w:t xml:space="preserve"> </w:t>
      </w:r>
      <w:r>
        <w:t>Количество эпох показывает, сколько раз выполнялся проход для всех примеров обучения.</w:t>
      </w:r>
    </w:p>
    <w:p w:rsidR="00BB4E81" w:rsidP="00BB4E81" w:rsidRDefault="00BB4E81" w14:paraId="6EBAD9EA" w14:textId="7BF880A0" w14:noSpellErr="1">
      <w:pPr>
        <w:pStyle w:val="2"/>
        <w:numPr>
          <w:ilvl w:val="1"/>
          <w:numId w:val="3"/>
        </w:numPr>
        <w:ind w:firstLine="709"/>
        <w:rPr/>
      </w:pPr>
      <w:bookmarkStart w:name="_Toc1409231400" w:id="1162816955"/>
      <w:r w:rsidR="2C18CEEC">
        <w:rPr/>
        <w:t>1.</w:t>
      </w:r>
      <w:r w:rsidR="2C18CEEC">
        <w:rPr/>
        <w:t>2</w:t>
      </w:r>
      <w:r w:rsidR="2C18CEEC">
        <w:rPr/>
        <w:t>.5 Метрики качества моделей</w:t>
      </w:r>
      <w:bookmarkEnd w:id="1162816955"/>
    </w:p>
    <w:p w:rsidR="00BB4E81" w:rsidP="00BB4E81" w:rsidRDefault="00BB4E81" w14:paraId="1146D368" w14:textId="2A089422">
      <w:pPr>
        <w:pStyle w:val="a0"/>
      </w:pPr>
      <w:r>
        <w:t xml:space="preserve">Существует множество различных метрик качества, применимых для регрессии. В этой работе </w:t>
      </w:r>
      <w:r w:rsidR="00DD679E">
        <w:t>используются</w:t>
      </w:r>
      <w:r>
        <w:t>:</w:t>
      </w:r>
    </w:p>
    <w:p w:rsidR="00BB4E81" w:rsidP="00BB4E81" w:rsidRDefault="00BB4E81" w14:paraId="6528F7BF" w14:textId="77777777">
      <w:pPr>
        <w:pStyle w:val="a0"/>
        <w:numPr>
          <w:ilvl w:val="0"/>
          <w:numId w:val="4"/>
        </w:numPr>
      </w:pPr>
      <w:r>
        <w:t>R2 или коэффициент детерминации измеряет долю дисперсии, объясненную моделью, в общей дисперсии целевой переменной. Если он близок к единице, то модель хорошо объясняет данные, если же он близок к нулю, то прогнозы сопоставимы по качеству с константным предсказанием;</w:t>
      </w:r>
    </w:p>
    <w:p w:rsidR="001C701D" w:rsidP="001C701D" w:rsidRDefault="00BB4E81" w14:paraId="482DCCFC" w14:textId="1C299C87">
      <w:pPr>
        <w:pStyle w:val="a0"/>
        <w:numPr>
          <w:ilvl w:val="0"/>
          <w:numId w:val="4"/>
        </w:numPr>
      </w:pPr>
      <w:r>
        <w:t>RMSE (</w:t>
      </w:r>
      <w:proofErr w:type="spellStart"/>
      <w:r>
        <w:t>Root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) или корень из средней квадратичной ошибки принимает значениях в тех же единицах, что и целевая переменная. </w:t>
      </w:r>
      <w:r>
        <w:lastRenderedPageBreak/>
        <w:t>Метрика использует возведение в квадрат, поэтому хорошо обнаруживает грубые ошибки, но сильно чувствительна к выбросам</w:t>
      </w:r>
      <w:r w:rsidR="00DD679E">
        <w:t>.</w:t>
      </w:r>
    </w:p>
    <w:p w:rsidR="00BB4E81" w:rsidP="00DD679E" w:rsidRDefault="00BB4E81" w14:paraId="51B97E57" w14:textId="2FFA4E7E">
      <w:pPr>
        <w:pStyle w:val="a0"/>
      </w:pPr>
      <w:r>
        <w:t>RMSE</w:t>
      </w:r>
      <w:r w:rsidR="001C701D">
        <w:t xml:space="preserve"> </w:t>
      </w:r>
      <w:r>
        <w:t>принима</w:t>
      </w:r>
      <w:r w:rsidR="00DD679E">
        <w:t>е</w:t>
      </w:r>
      <w:r>
        <w:t>т положительные значения</w:t>
      </w:r>
      <w:r w:rsidR="00DD679E">
        <w:t xml:space="preserve">, её </w:t>
      </w:r>
      <w:r>
        <w:t>надо минимизировать.</w:t>
      </w:r>
      <w:r w:rsidR="00DD679E">
        <w:t xml:space="preserve"> </w:t>
      </w:r>
      <w:r>
        <w:t>R2 в норме принимает положительные значения. Эту метрику надо максимизировать. Отрицательные значение коэффициента детерминации означают плохую объясняющую способность модели.</w:t>
      </w:r>
    </w:p>
    <w:p w:rsidR="00BB4E81" w:rsidP="003A5AD3" w:rsidRDefault="00BB4E81" w14:paraId="294FD428" w14:textId="77777777">
      <w:pPr>
        <w:pStyle w:val="a0"/>
      </w:pPr>
    </w:p>
    <w:p w:rsidR="003A5AD3" w:rsidP="003A5AD3" w:rsidRDefault="003A5AD3" w14:paraId="6A83073A" w14:textId="77777777" w14:noSpellErr="1">
      <w:pPr>
        <w:pStyle w:val="2"/>
        <w:numPr>
          <w:ilvl w:val="1"/>
          <w:numId w:val="3"/>
        </w:numPr>
        <w:ind w:firstLine="709"/>
        <w:rPr/>
      </w:pPr>
      <w:bookmarkStart w:name="_Toc1944261834" w:id="1438590150"/>
      <w:r w:rsidR="2C18CEEC">
        <w:rPr/>
        <w:t>1.3. Разведочный анализ данных</w:t>
      </w:r>
      <w:bookmarkEnd w:id="1438590150"/>
    </w:p>
    <w:p w:rsidRPr="00933CA2" w:rsidR="00582D15" w:rsidP="00DD679E" w:rsidRDefault="001C701D" w14:paraId="581ED5A8" w14:textId="5AD40A0A">
      <w:pPr>
        <w:pStyle w:val="a0"/>
        <w:rPr>
          <w:rFonts w:cs="Times New Roman"/>
          <w:iCs/>
          <w:szCs w:val="28"/>
        </w:rPr>
      </w:pPr>
      <w:r>
        <w:t>Цель разведочного анализа данных — выявить закономерности в данных. Для корректной работы большинства моделей желательна сильная зависимость выходных переменных от входных и отсутствие зависимости между входными переменными.</w:t>
      </w:r>
      <w:r w:rsidR="00DD679E">
        <w:t xml:space="preserve"> </w:t>
      </w:r>
      <w:r w:rsidR="00582D15">
        <w:rPr>
          <w:rFonts w:cs="Times New Roman"/>
          <w:iCs/>
          <w:szCs w:val="28"/>
        </w:rPr>
        <w:t xml:space="preserve">Для проведения разведочного анализа использованы библиотеки </w:t>
      </w:r>
      <w:proofErr w:type="spellStart"/>
      <w:r w:rsidR="00582D15">
        <w:rPr>
          <w:rFonts w:cs="Times New Roman"/>
          <w:iCs/>
          <w:szCs w:val="28"/>
          <w:lang w:val="en-US"/>
        </w:rPr>
        <w:t>Numpy</w:t>
      </w:r>
      <w:proofErr w:type="spellEnd"/>
      <w:r w:rsidRPr="00933CA2" w:rsidR="00582D15">
        <w:rPr>
          <w:rFonts w:cs="Times New Roman"/>
          <w:iCs/>
          <w:szCs w:val="28"/>
        </w:rPr>
        <w:t xml:space="preserve">, </w:t>
      </w:r>
      <w:r w:rsidR="00582D15">
        <w:rPr>
          <w:rFonts w:cs="Times New Roman"/>
          <w:iCs/>
          <w:szCs w:val="28"/>
          <w:lang w:val="en-US"/>
        </w:rPr>
        <w:t>Pandas</w:t>
      </w:r>
      <w:r w:rsidRPr="00933CA2" w:rsidR="00582D15">
        <w:rPr>
          <w:rFonts w:cs="Times New Roman"/>
          <w:iCs/>
          <w:szCs w:val="28"/>
        </w:rPr>
        <w:t xml:space="preserve">, </w:t>
      </w:r>
      <w:r w:rsidR="00582D15">
        <w:rPr>
          <w:rFonts w:cs="Times New Roman"/>
          <w:iCs/>
          <w:szCs w:val="28"/>
          <w:lang w:val="en-US"/>
        </w:rPr>
        <w:t>Matplotlib</w:t>
      </w:r>
      <w:r w:rsidRPr="00933CA2" w:rsidR="00582D15">
        <w:rPr>
          <w:rFonts w:cs="Times New Roman"/>
          <w:iCs/>
          <w:szCs w:val="28"/>
        </w:rPr>
        <w:t xml:space="preserve">, </w:t>
      </w:r>
      <w:r w:rsidR="00582D15">
        <w:rPr>
          <w:rFonts w:cs="Times New Roman"/>
          <w:iCs/>
          <w:szCs w:val="28"/>
          <w:lang w:val="en-US"/>
        </w:rPr>
        <w:t>Seaborn</w:t>
      </w:r>
      <w:r w:rsidRPr="00933CA2" w:rsidR="00582D15">
        <w:rPr>
          <w:rFonts w:cs="Times New Roman"/>
          <w:iCs/>
          <w:szCs w:val="28"/>
        </w:rPr>
        <w:t xml:space="preserve"> </w:t>
      </w:r>
      <w:r w:rsidR="00582D15">
        <w:rPr>
          <w:rFonts w:cs="Times New Roman"/>
          <w:iCs/>
          <w:szCs w:val="28"/>
        </w:rPr>
        <w:t>и</w:t>
      </w:r>
      <w:r w:rsidRPr="00933CA2" w:rsidR="00582D15">
        <w:rPr>
          <w:rFonts w:cs="Times New Roman"/>
          <w:iCs/>
          <w:szCs w:val="28"/>
        </w:rPr>
        <w:t xml:space="preserve"> </w:t>
      </w:r>
      <w:r w:rsidR="00582D15">
        <w:rPr>
          <w:rFonts w:cs="Times New Roman"/>
          <w:iCs/>
          <w:szCs w:val="28"/>
          <w:lang w:val="en-US"/>
        </w:rPr>
        <w:t>Scikit</w:t>
      </w:r>
      <w:r w:rsidRPr="00933CA2" w:rsidR="00582D15">
        <w:rPr>
          <w:rFonts w:cs="Times New Roman"/>
          <w:iCs/>
          <w:szCs w:val="28"/>
        </w:rPr>
        <w:t>-</w:t>
      </w:r>
      <w:r w:rsidR="00582D15">
        <w:rPr>
          <w:rFonts w:cs="Times New Roman"/>
          <w:iCs/>
          <w:szCs w:val="28"/>
          <w:lang w:val="en-US"/>
        </w:rPr>
        <w:t>learn</w:t>
      </w:r>
      <w:r w:rsidR="00DD679E">
        <w:rPr>
          <w:rFonts w:cs="Times New Roman"/>
          <w:iCs/>
          <w:szCs w:val="28"/>
        </w:rPr>
        <w:t>.</w:t>
      </w:r>
    </w:p>
    <w:p w:rsidR="00582D15" w:rsidP="00582D15" w:rsidRDefault="00582D15" w14:paraId="27E99AB8" w14:textId="517CE4F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iCs/>
          <w:szCs w:val="28"/>
        </w:rPr>
        <w:t xml:space="preserve">Проверку пропусков выполняли с метода </w:t>
      </w:r>
      <w:proofErr w:type="gramStart"/>
      <w:r w:rsidRPr="00933CA2">
        <w:rPr>
          <w:rFonts w:cs="Times New Roman"/>
          <w:iCs/>
          <w:szCs w:val="28"/>
        </w:rPr>
        <w:t>df.info(</w:t>
      </w:r>
      <w:proofErr w:type="gramEnd"/>
      <w:r w:rsidRPr="00933CA2">
        <w:rPr>
          <w:rFonts w:cs="Times New Roman"/>
          <w:iCs/>
          <w:szCs w:val="28"/>
        </w:rPr>
        <w:t>)</w:t>
      </w:r>
      <w:r>
        <w:rPr>
          <w:rFonts w:cs="Times New Roman"/>
          <w:iCs/>
          <w:szCs w:val="28"/>
        </w:rPr>
        <w:t>, который показывает количество не нулевых значений и тип данных.</w:t>
      </w:r>
      <w:r w:rsidRPr="00C41E30">
        <w:rPr>
          <w:rFonts w:cs="Times New Roman"/>
          <w:iCs/>
          <w:szCs w:val="28"/>
        </w:rPr>
        <w:t xml:space="preserve"> </w:t>
      </w:r>
      <w:r>
        <w:rPr>
          <w:rFonts w:cs="Times New Roman"/>
          <w:iCs/>
          <w:szCs w:val="28"/>
        </w:rPr>
        <w:t xml:space="preserve">Для визуализации распределения значений по каждому столбцу и взаимосвязи между данными использован </w:t>
      </w:r>
      <w:proofErr w:type="spellStart"/>
      <w:proofErr w:type="gramStart"/>
      <w:r w:rsidRPr="00E13569">
        <w:rPr>
          <w:rFonts w:cs="Times New Roman"/>
          <w:iCs/>
          <w:szCs w:val="28"/>
        </w:rPr>
        <w:t>sns.histplot</w:t>
      </w:r>
      <w:proofErr w:type="spellEnd"/>
      <w:proofErr w:type="gramEnd"/>
      <w:r>
        <w:rPr>
          <w:rFonts w:cs="Times New Roman"/>
          <w:iCs/>
          <w:szCs w:val="28"/>
        </w:rPr>
        <w:t>,</w:t>
      </w:r>
      <w:r w:rsidRPr="002C6BAD">
        <w:rPr>
          <w:rFonts w:cs="Times New Roman"/>
          <w:iCs/>
          <w:szCs w:val="28"/>
        </w:rPr>
        <w:t xml:space="preserve"> </w:t>
      </w:r>
      <w:proofErr w:type="spellStart"/>
      <w:r w:rsidR="001C701D">
        <w:rPr>
          <w:rFonts w:cs="Times New Roman"/>
          <w:iCs/>
          <w:szCs w:val="28"/>
          <w:lang w:val="en-US"/>
        </w:rPr>
        <w:t>sns</w:t>
      </w:r>
      <w:proofErr w:type="spellEnd"/>
      <w:r w:rsidRPr="001C701D" w:rsidR="001C701D">
        <w:rPr>
          <w:rFonts w:cs="Times New Roman"/>
          <w:iCs/>
          <w:szCs w:val="28"/>
        </w:rPr>
        <w:t>.</w:t>
      </w:r>
      <w:r w:rsidR="001C701D">
        <w:rPr>
          <w:rFonts w:cs="Times New Roman"/>
          <w:iCs/>
          <w:szCs w:val="28"/>
          <w:lang w:val="en-US"/>
        </w:rPr>
        <w:t>boxplot</w:t>
      </w:r>
      <w:r w:rsidRPr="001C701D" w:rsidR="001C701D">
        <w:rPr>
          <w:rFonts w:cs="Times New Roman"/>
          <w:iCs/>
          <w:szCs w:val="28"/>
        </w:rPr>
        <w:t xml:space="preserve">, </w:t>
      </w:r>
      <w:proofErr w:type="spellStart"/>
      <w:r w:rsidRPr="002C6BAD">
        <w:rPr>
          <w:rFonts w:cs="Times New Roman"/>
          <w:iCs/>
          <w:szCs w:val="28"/>
        </w:rPr>
        <w:t>sns.pairplot</w:t>
      </w:r>
      <w:proofErr w:type="spellEnd"/>
      <w:r>
        <w:rPr>
          <w:rFonts w:cs="Times New Roman"/>
          <w:iCs/>
          <w:szCs w:val="28"/>
        </w:rPr>
        <w:t xml:space="preserve">. </w:t>
      </w:r>
      <w:r>
        <w:rPr>
          <w:rFonts w:cs="Times New Roman"/>
          <w:szCs w:val="28"/>
        </w:rPr>
        <w:t xml:space="preserve">Метод </w:t>
      </w:r>
      <w:proofErr w:type="spellStart"/>
      <w:proofErr w:type="gramStart"/>
      <w:r w:rsidRPr="00BB6415">
        <w:rPr>
          <w:rFonts w:cs="Times New Roman"/>
          <w:szCs w:val="28"/>
        </w:rPr>
        <w:t>df.nunique</w:t>
      </w:r>
      <w:proofErr w:type="spellEnd"/>
      <w:proofErr w:type="gramEnd"/>
      <w:r w:rsidRPr="00BB6415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возвращает  количество уникальных значений для каждого столбца. </w:t>
      </w:r>
      <w:r w:rsidRPr="00BB6415">
        <w:rPr>
          <w:rFonts w:cs="Times New Roman"/>
          <w:szCs w:val="28"/>
        </w:rPr>
        <w:t>Признак 'Угол нашивки, град' имеет всего 2 значения 0 и 90</w:t>
      </w:r>
      <w:r>
        <w:rPr>
          <w:rFonts w:cs="Times New Roman"/>
          <w:szCs w:val="28"/>
        </w:rPr>
        <w:t xml:space="preserve">, которые закодированы с помощью </w:t>
      </w:r>
      <w:proofErr w:type="spellStart"/>
      <w:r w:rsidRPr="00540CF4">
        <w:rPr>
          <w:rFonts w:cs="Times New Roman"/>
          <w:szCs w:val="28"/>
        </w:rPr>
        <w:t>LabelEncoder</w:t>
      </w:r>
      <w:proofErr w:type="spellEnd"/>
      <w:r>
        <w:rPr>
          <w:rFonts w:cs="Times New Roman"/>
          <w:szCs w:val="28"/>
        </w:rPr>
        <w:t>.</w:t>
      </w:r>
      <w:r w:rsidR="00DD679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Класс </w:t>
      </w:r>
      <w:proofErr w:type="spellStart"/>
      <w:r w:rsidRPr="00540CF4">
        <w:rPr>
          <w:rFonts w:cs="Times New Roman"/>
          <w:szCs w:val="28"/>
        </w:rPr>
        <w:t>LabelEncoder</w:t>
      </w:r>
      <w:proofErr w:type="spellEnd"/>
      <w:r>
        <w:rPr>
          <w:rFonts w:cs="Times New Roman"/>
          <w:szCs w:val="28"/>
        </w:rPr>
        <w:t xml:space="preserve"> используется для кодирования данные имеющих всего два варианта значений, одно из которых будет закодировано нулем, а второе единицей.</w:t>
      </w:r>
    </w:p>
    <w:p w:rsidR="00582D15" w:rsidP="00582D15" w:rsidRDefault="00582D15" w14:paraId="2B8FD608" w14:textId="424B9A88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Отображение коэффициентов корреляции выполнено с помощью </w:t>
      </w:r>
      <w:r>
        <w:rPr>
          <w:rFonts w:cs="Times New Roman"/>
          <w:iCs/>
          <w:szCs w:val="28"/>
        </w:rPr>
        <w:t xml:space="preserve">тепловой карты их значений </w:t>
      </w:r>
      <w:proofErr w:type="spellStart"/>
      <w:proofErr w:type="gramStart"/>
      <w:r w:rsidRPr="00933CA2">
        <w:rPr>
          <w:rFonts w:cs="Times New Roman"/>
          <w:iCs/>
          <w:szCs w:val="28"/>
        </w:rPr>
        <w:t>sns.heatmap</w:t>
      </w:r>
      <w:proofErr w:type="spellEnd"/>
      <w:proofErr w:type="gramEnd"/>
      <w:r>
        <w:rPr>
          <w:rFonts w:cs="Times New Roman"/>
          <w:iCs/>
          <w:szCs w:val="28"/>
        </w:rPr>
        <w:t>.</w:t>
      </w:r>
      <w:r w:rsidR="00DD679E">
        <w:rPr>
          <w:rFonts w:cs="Times New Roman"/>
          <w:iCs/>
          <w:szCs w:val="28"/>
        </w:rPr>
        <w:t xml:space="preserve"> </w:t>
      </w:r>
      <w:r w:rsidRPr="00BD7A4E">
        <w:rPr>
          <w:rFonts w:cs="Times New Roman"/>
          <w:szCs w:val="28"/>
        </w:rPr>
        <w:t>Удал</w:t>
      </w:r>
      <w:r>
        <w:rPr>
          <w:rFonts w:cs="Times New Roman"/>
          <w:szCs w:val="28"/>
        </w:rPr>
        <w:t>ение</w:t>
      </w:r>
      <w:r w:rsidRPr="00BD7A4E">
        <w:rPr>
          <w:rFonts w:cs="Times New Roman"/>
          <w:szCs w:val="28"/>
        </w:rPr>
        <w:t xml:space="preserve"> выбросы</w:t>
      </w:r>
      <w:r>
        <w:rPr>
          <w:rFonts w:cs="Times New Roman"/>
          <w:szCs w:val="28"/>
        </w:rPr>
        <w:t xml:space="preserve"> производим</w:t>
      </w:r>
      <w:r w:rsidRPr="00BD7A4E">
        <w:rPr>
          <w:rFonts w:cs="Times New Roman"/>
          <w:szCs w:val="28"/>
        </w:rPr>
        <w:t xml:space="preserve">, используя </w:t>
      </w:r>
      <w:proofErr w:type="spellStart"/>
      <w:r>
        <w:rPr>
          <w:rFonts w:cs="Times New Roman"/>
          <w:szCs w:val="28"/>
        </w:rPr>
        <w:t>межквартильный</w:t>
      </w:r>
      <w:proofErr w:type="spellEnd"/>
      <w:r>
        <w:rPr>
          <w:rFonts w:cs="Times New Roman"/>
          <w:szCs w:val="28"/>
        </w:rPr>
        <w:t xml:space="preserve"> размах </w:t>
      </w:r>
      <w:r w:rsidRPr="00BD7A4E">
        <w:rPr>
          <w:rFonts w:cs="Times New Roman"/>
          <w:szCs w:val="28"/>
        </w:rPr>
        <w:t>IQR</w:t>
      </w:r>
      <w:r>
        <w:rPr>
          <w:rFonts w:cs="Times New Roman"/>
          <w:szCs w:val="28"/>
        </w:rPr>
        <w:t xml:space="preserve">, </w:t>
      </w:r>
      <w:r w:rsidR="00DD679E">
        <w:rPr>
          <w:rFonts w:cs="Times New Roman"/>
          <w:szCs w:val="28"/>
        </w:rPr>
        <w:t>по схеме</w:t>
      </w:r>
    </w:p>
    <w:p w:rsidRPr="007F63CC" w:rsidR="00582D15" w:rsidP="00582D15" w:rsidRDefault="00582D15" w14:paraId="4812C952" w14:textId="77777777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t>рассчитаем первый и третий квартиль (Q1 и Q3);</w:t>
      </w:r>
    </w:p>
    <w:p w:rsidRPr="007F63CC" w:rsidR="00582D15" w:rsidP="00582D15" w:rsidRDefault="00582D15" w14:paraId="13C23585" w14:textId="77777777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t>оценим межквартирный диапазон, IQR-Q1;</w:t>
      </w:r>
    </w:p>
    <w:p w:rsidRPr="007F63CC" w:rsidR="00582D15" w:rsidP="00582D15" w:rsidRDefault="00582D15" w14:paraId="1C8BE3EB" w14:textId="77777777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t>оценим нижнюю границу, значения меньше 1.5*</w:t>
      </w:r>
      <w:r w:rsidRPr="007F63CC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Pr="007F63CC">
        <w:rPr>
          <w:rFonts w:ascii="Times New Roman" w:hAnsi="Times New Roman" w:cs="Times New Roman"/>
          <w:sz w:val="28"/>
          <w:szCs w:val="28"/>
        </w:rPr>
        <w:t>;</w:t>
      </w:r>
    </w:p>
    <w:p w:rsidRPr="007F63CC" w:rsidR="00582D15" w:rsidP="00582D15" w:rsidRDefault="00582D15" w14:paraId="3DB3757A" w14:textId="77777777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t>оценим верхнюю границу, значения больше 1.5*</w:t>
      </w:r>
      <w:r w:rsidRPr="007F63CC">
        <w:rPr>
          <w:rFonts w:ascii="Times New Roman" w:hAnsi="Times New Roman" w:cs="Times New Roman"/>
          <w:sz w:val="28"/>
          <w:szCs w:val="28"/>
          <w:lang w:val="en-US"/>
        </w:rPr>
        <w:t>IQR</w:t>
      </w:r>
      <w:r w:rsidRPr="007F63CC">
        <w:rPr>
          <w:rFonts w:ascii="Times New Roman" w:hAnsi="Times New Roman" w:cs="Times New Roman"/>
          <w:sz w:val="28"/>
          <w:szCs w:val="28"/>
        </w:rPr>
        <w:t>;</w:t>
      </w:r>
    </w:p>
    <w:p w:rsidR="00582D15" w:rsidP="00582D15" w:rsidRDefault="00582D15" w14:paraId="28AEB19F" w14:textId="66B8D1B9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7F63CC">
        <w:rPr>
          <w:rFonts w:ascii="Times New Roman" w:hAnsi="Times New Roman" w:cs="Times New Roman"/>
          <w:sz w:val="28"/>
          <w:szCs w:val="28"/>
        </w:rPr>
        <w:lastRenderedPageBreak/>
        <w:t>замени</w:t>
      </w:r>
      <w:r w:rsidR="00DD679E">
        <w:rPr>
          <w:rFonts w:ascii="Times New Roman" w:hAnsi="Times New Roman" w:cs="Times New Roman"/>
          <w:sz w:val="28"/>
          <w:szCs w:val="28"/>
        </w:rPr>
        <w:t>м</w:t>
      </w:r>
      <w:r w:rsidRPr="007F63CC">
        <w:rPr>
          <w:rFonts w:ascii="Times New Roman" w:hAnsi="Times New Roman" w:cs="Times New Roman"/>
          <w:sz w:val="28"/>
          <w:szCs w:val="28"/>
        </w:rPr>
        <w:t xml:space="preserve"> точки данных, которые лежат за пределами нижней и верхней границы на </w:t>
      </w:r>
      <w:proofErr w:type="spellStart"/>
      <w:r w:rsidRPr="007F63CC">
        <w:rPr>
          <w:rFonts w:ascii="Times New Roman" w:hAnsi="Times New Roman" w:cs="Times New Roman"/>
          <w:sz w:val="28"/>
          <w:szCs w:val="28"/>
        </w:rPr>
        <w:t>nan</w:t>
      </w:r>
      <w:proofErr w:type="spellEnd"/>
      <w:r w:rsidRPr="007F63CC">
        <w:rPr>
          <w:rFonts w:ascii="Times New Roman" w:hAnsi="Times New Roman" w:cs="Times New Roman"/>
          <w:sz w:val="28"/>
          <w:szCs w:val="28"/>
        </w:rPr>
        <w:t>;</w:t>
      </w:r>
    </w:p>
    <w:p w:rsidR="00582D15" w:rsidP="00582D15" w:rsidRDefault="00582D15" w14:paraId="50E0F49B" w14:textId="20C64AD7">
      <w:pPr>
        <w:pStyle w:val="af6"/>
        <w:numPr>
          <w:ilvl w:val="0"/>
          <w:numId w:val="8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13569">
        <w:rPr>
          <w:rFonts w:ascii="Times New Roman" w:hAnsi="Times New Roman" w:cs="Times New Roman"/>
          <w:sz w:val="28"/>
          <w:szCs w:val="28"/>
        </w:rPr>
        <w:t xml:space="preserve">удалим пропуски </w:t>
      </w:r>
      <w:r w:rsidRPr="00E13569">
        <w:rPr>
          <w:rFonts w:ascii="Times New Roman" w:hAnsi="Times New Roman" w:cs="Times New Roman"/>
          <w:sz w:val="28"/>
          <w:szCs w:val="28"/>
          <w:lang w:val="en-US"/>
        </w:rPr>
        <w:t>nan</w:t>
      </w:r>
      <w:r w:rsidRPr="00E13569">
        <w:rPr>
          <w:rFonts w:ascii="Times New Roman" w:hAnsi="Times New Roman" w:cs="Times New Roman"/>
          <w:sz w:val="28"/>
          <w:szCs w:val="28"/>
        </w:rPr>
        <w:t>, если их количество намного меньше количества значений.</w:t>
      </w:r>
    </w:p>
    <w:p w:rsidRPr="002B0B94" w:rsidR="00582D15" w:rsidP="00582D15" w:rsidRDefault="00582D15" w14:paraId="2AD18EE8" w14:textId="7777777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Функция </w:t>
      </w:r>
      <w:proofErr w:type="spellStart"/>
      <w:proofErr w:type="gramStart"/>
      <w:r w:rsidRPr="00E13569">
        <w:rPr>
          <w:rFonts w:cs="Times New Roman"/>
          <w:szCs w:val="28"/>
        </w:rPr>
        <w:t>dropna</w:t>
      </w:r>
      <w:proofErr w:type="spellEnd"/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 xml:space="preserve">) удаляет строки, при </w:t>
      </w:r>
      <w:r>
        <w:rPr>
          <w:rFonts w:cs="Times New Roman"/>
          <w:szCs w:val="28"/>
          <w:lang w:val="en-US"/>
        </w:rPr>
        <w:t>axis</w:t>
      </w:r>
      <w:r w:rsidRPr="00E13569">
        <w:rPr>
          <w:rFonts w:cs="Times New Roman"/>
          <w:szCs w:val="28"/>
        </w:rPr>
        <w:t>=0,</w:t>
      </w:r>
      <w:r>
        <w:rPr>
          <w:rFonts w:cs="Times New Roman"/>
          <w:szCs w:val="28"/>
        </w:rPr>
        <w:t xml:space="preserve"> или столбцы, при </w:t>
      </w:r>
      <w:r>
        <w:rPr>
          <w:rFonts w:cs="Times New Roman"/>
          <w:szCs w:val="28"/>
          <w:lang w:val="en-US"/>
        </w:rPr>
        <w:t>axis</w:t>
      </w:r>
      <w:r w:rsidRPr="00E13569">
        <w:rPr>
          <w:rFonts w:cs="Times New Roman"/>
          <w:szCs w:val="28"/>
        </w:rPr>
        <w:t xml:space="preserve">=1, </w:t>
      </w:r>
      <w:r>
        <w:rPr>
          <w:rFonts w:cs="Times New Roman"/>
          <w:szCs w:val="28"/>
        </w:rPr>
        <w:t>с значениями</w:t>
      </w:r>
      <w:r w:rsidRPr="00E135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NULL</w:t>
      </w:r>
      <w:r w:rsidRPr="00E1356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NAN</w:t>
      </w:r>
      <w:r w:rsidRPr="00E13569">
        <w:rPr>
          <w:rFonts w:cs="Times New Roman"/>
          <w:szCs w:val="28"/>
        </w:rPr>
        <w:t xml:space="preserve"> </w:t>
      </w:r>
      <w:r w:rsidRPr="002B0B94">
        <w:rPr>
          <w:rFonts w:cs="Times New Roman"/>
          <w:szCs w:val="28"/>
        </w:rPr>
        <w:t>[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pandas \r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rPr>
          <w:rFonts w:cs="Times New Roman"/>
          <w:szCs w:val="28"/>
        </w:rPr>
        <w:t>12</w:t>
      </w:r>
      <w:r>
        <w:rPr>
          <w:rFonts w:cs="Times New Roman"/>
          <w:szCs w:val="28"/>
        </w:rPr>
        <w:fldChar w:fldCharType="end"/>
      </w:r>
      <w:r w:rsidRPr="002B0B94">
        <w:rPr>
          <w:rFonts w:cs="Times New Roman"/>
          <w:szCs w:val="28"/>
        </w:rPr>
        <w:t>].</w:t>
      </w:r>
    </w:p>
    <w:p w:rsidR="00582D15" w:rsidP="00582D15" w:rsidRDefault="00582D15" w14:paraId="44642522" w14:textId="7BFDE479">
      <w:pPr>
        <w:ind w:firstLine="709"/>
        <w:jc w:val="both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 xml:space="preserve">Для вывода диаграмм размаха («ящик с усами») в одних координатах применен </w:t>
      </w:r>
      <w:proofErr w:type="spellStart"/>
      <w:r w:rsidRPr="00156B9D">
        <w:rPr>
          <w:rFonts w:cs="Times New Roman"/>
          <w:szCs w:val="28"/>
        </w:rPr>
        <w:t>MinMaxScale</w:t>
      </w:r>
      <w:proofErr w:type="spellEnd"/>
      <w:r>
        <w:rPr>
          <w:rFonts w:cs="Times New Roman"/>
          <w:szCs w:val="28"/>
        </w:rPr>
        <w:t>.</w:t>
      </w:r>
      <w:r w:rsidRPr="0090129A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Э</w:t>
      </w:r>
      <w:r w:rsidRPr="00156B9D">
        <w:rPr>
          <w:rFonts w:cs="Times New Roman"/>
          <w:szCs w:val="28"/>
        </w:rPr>
        <w:t>стиматор</w:t>
      </w:r>
      <w:proofErr w:type="spellEnd"/>
      <w:r w:rsidRPr="00156B9D">
        <w:rPr>
          <w:rFonts w:cs="Times New Roman"/>
          <w:szCs w:val="28"/>
        </w:rPr>
        <w:t xml:space="preserve"> </w:t>
      </w:r>
      <w:proofErr w:type="spellStart"/>
      <w:r w:rsidRPr="00156B9D">
        <w:rPr>
          <w:rFonts w:cs="Times New Roman"/>
          <w:szCs w:val="28"/>
        </w:rPr>
        <w:t>MinMaxScaler</w:t>
      </w:r>
      <w:proofErr w:type="spellEnd"/>
      <w:r w:rsidRPr="003A24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3A2401">
        <w:rPr>
          <w:rFonts w:cs="Times New Roman"/>
          <w:szCs w:val="28"/>
        </w:rPr>
        <w:t>реобраз</w:t>
      </w:r>
      <w:r>
        <w:rPr>
          <w:rFonts w:cs="Times New Roman"/>
          <w:szCs w:val="28"/>
        </w:rPr>
        <w:t>ует</w:t>
      </w:r>
      <w:r w:rsidRPr="003A24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значения признаков </w:t>
      </w:r>
      <w:r w:rsidRPr="003A2401">
        <w:rPr>
          <w:rFonts w:cs="Times New Roman"/>
          <w:szCs w:val="28"/>
        </w:rPr>
        <w:t xml:space="preserve">путем масштабирования в заданном диапазоне. </w:t>
      </w:r>
      <w:r>
        <w:rPr>
          <w:rFonts w:cs="Times New Roman"/>
          <w:szCs w:val="28"/>
        </w:rPr>
        <w:t>К</w:t>
      </w:r>
      <w:r w:rsidRPr="003A2401">
        <w:rPr>
          <w:rFonts w:cs="Times New Roman"/>
          <w:szCs w:val="28"/>
        </w:rPr>
        <w:t xml:space="preserve">аждый признак </w:t>
      </w:r>
      <w:r>
        <w:rPr>
          <w:rFonts w:cs="Times New Roman"/>
          <w:szCs w:val="28"/>
        </w:rPr>
        <w:t xml:space="preserve">масштабируется </w:t>
      </w:r>
      <w:r w:rsidRPr="003A2401">
        <w:rPr>
          <w:rFonts w:cs="Times New Roman"/>
          <w:szCs w:val="28"/>
        </w:rPr>
        <w:t>в отдельности таким образом,</w:t>
      </w:r>
      <w:r>
        <w:rPr>
          <w:rFonts w:cs="Times New Roman"/>
          <w:szCs w:val="28"/>
        </w:rPr>
        <w:t xml:space="preserve"> </w:t>
      </w:r>
      <w:r w:rsidRPr="003A2401">
        <w:rPr>
          <w:rFonts w:cs="Times New Roman"/>
          <w:szCs w:val="28"/>
        </w:rPr>
        <w:t>чтобы он находился в диапазоне между нулем и единицей</w:t>
      </w:r>
      <w:r>
        <w:rPr>
          <w:rFonts w:cs="Times New Roman"/>
          <w:szCs w:val="28"/>
        </w:rPr>
        <w:t>.</w:t>
      </w:r>
    </w:p>
    <w:p w:rsidR="00DD679E" w:rsidRDefault="00DD679E" w14:paraId="1AC379A8" w14:textId="5632E214">
      <w:pPr>
        <w:suppressAutoHyphens w:val="0"/>
        <w:overflowPunct/>
        <w:spacing w:after="160" w:line="259" w:lineRule="auto"/>
      </w:pPr>
      <w:r>
        <w:br w:type="page"/>
      </w:r>
    </w:p>
    <w:p w:rsidR="003A5AD3" w:rsidP="003A5AD3" w:rsidRDefault="003A5AD3" w14:paraId="1BB8D805" w14:textId="77777777" w14:noSpellErr="1">
      <w:pPr>
        <w:pStyle w:val="1"/>
        <w:numPr>
          <w:ilvl w:val="0"/>
          <w:numId w:val="3"/>
        </w:numPr>
        <w:rPr/>
      </w:pPr>
      <w:bookmarkStart w:name="_Toc2029376701" w:id="975043887"/>
      <w:r w:rsidR="2C18CEEC">
        <w:rPr/>
        <w:t>2. Практическая часть</w:t>
      </w:r>
      <w:bookmarkEnd w:id="975043887"/>
    </w:p>
    <w:p w:rsidR="003A5AD3" w:rsidP="003A5AD3" w:rsidRDefault="003A5AD3" w14:paraId="1D43EDD8" w14:textId="229572A6" w14:noSpellErr="1">
      <w:pPr>
        <w:pStyle w:val="2"/>
        <w:numPr>
          <w:ilvl w:val="1"/>
          <w:numId w:val="3"/>
        </w:numPr>
        <w:ind w:firstLine="709"/>
        <w:rPr/>
      </w:pPr>
      <w:bookmarkStart w:name="_Toc971912540" w:id="888257770"/>
      <w:r w:rsidR="2C18CEEC">
        <w:rPr/>
        <w:t xml:space="preserve">2.1. </w:t>
      </w:r>
      <w:r w:rsidR="2C18CEEC">
        <w:rPr/>
        <w:t>П</w:t>
      </w:r>
      <w:r w:rsidR="2C18CEEC">
        <w:rPr/>
        <w:t>редобработка данных</w:t>
      </w:r>
      <w:bookmarkEnd w:id="888257770"/>
    </w:p>
    <w:p w:rsidR="002F04D9" w:rsidP="002F04D9" w:rsidRDefault="002F04D9" w14:paraId="70BD5CA1" w14:textId="5F183564">
      <w:pPr>
        <w:pStyle w:val="a0"/>
        <w:numPr>
          <w:ilvl w:val="0"/>
          <w:numId w:val="3"/>
        </w:numPr>
      </w:pPr>
      <w:r>
        <w:t xml:space="preserve">Цель </w:t>
      </w:r>
      <w:proofErr w:type="spellStart"/>
      <w:r>
        <w:t>препроцессинга</w:t>
      </w:r>
      <w:proofErr w:type="spellEnd"/>
      <w:r>
        <w:t>, или предварительной обработки данных — обеспечить корректную работу моделей.</w:t>
      </w:r>
    </w:p>
    <w:p w:rsidR="00A55714" w:rsidP="00A55714" w:rsidRDefault="00A55714" w14:paraId="35C57254" w14:textId="77777777">
      <w:pPr>
        <w:pStyle w:val="a0"/>
        <w:numPr>
          <w:ilvl w:val="0"/>
          <w:numId w:val="3"/>
        </w:numPr>
      </w:pPr>
      <w:r>
        <w:t xml:space="preserve">Категориальный признак один - 'Угол нашивки, град'. Он принимает значения 0 и 90. Модели отработают лучше, если мы превратим эти значения в 0 и 1 с помощью </w:t>
      </w:r>
      <w:proofErr w:type="spellStart"/>
      <w:r>
        <w:t>LabelEncoder</w:t>
      </w:r>
      <w:proofErr w:type="spellEnd"/>
      <w:r>
        <w:t xml:space="preserve"> или </w:t>
      </w:r>
      <w:proofErr w:type="spellStart"/>
      <w:r>
        <w:t>OrdinalEncoder</w:t>
      </w:r>
      <w:proofErr w:type="spellEnd"/>
      <w:r>
        <w:t>.</w:t>
      </w:r>
    </w:p>
    <w:p w:rsidRPr="008109A6" w:rsidR="00BB4E81" w:rsidP="00BB4E81" w:rsidRDefault="00BB4E81" w14:paraId="14E186F7" w14:textId="65CA98A9">
      <w:r>
        <w:t>Удаляем выбросы</w:t>
      </w:r>
      <w:r w:rsidRPr="002F04D9" w:rsidR="002F04D9">
        <w:t xml:space="preserve"> </w:t>
      </w:r>
      <w:r w:rsidR="002F04D9">
        <w:t>за пределами 1.5</w:t>
      </w:r>
      <w:r w:rsidRPr="002F04D9" w:rsidR="002F04D9">
        <w:t xml:space="preserve"> </w:t>
      </w:r>
      <w:r w:rsidR="002F04D9">
        <w:rPr>
          <w:lang w:val="en-US"/>
        </w:rPr>
        <w:t>IQR</w:t>
      </w:r>
      <w:r w:rsidRPr="002F04D9" w:rsidR="002F04D9">
        <w:t>.</w:t>
      </w:r>
      <w:r w:rsidR="008109A6">
        <w:t xml:space="preserve"> Значения параметров описательной статистики после удаления выбросов показаны в Таблице 3. От исходных 1023 строк осталось 932 (что вполне достаточно для обучения моделей)</w:t>
      </w:r>
      <w:r w:rsidRPr="008109A6" w:rsidR="008109A6">
        <w:t xml:space="preserve">, </w:t>
      </w:r>
      <w:r w:rsidR="008109A6">
        <w:t>выбросы составили примерно 10% от объёма выборки.</w:t>
      </w:r>
    </w:p>
    <w:p w:rsidR="002F04D9" w:rsidP="00BB4E81" w:rsidRDefault="002F04D9" w14:paraId="241D308E" w14:textId="2A62EF6E">
      <w:r>
        <w:t xml:space="preserve">Таблица </w:t>
      </w:r>
      <w:r w:rsidR="008109A6">
        <w:t xml:space="preserve">3 – </w:t>
      </w:r>
      <w:r>
        <w:t>Описательная статистика после удаления выбросов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068"/>
        <w:gridCol w:w="1070"/>
        <w:gridCol w:w="1070"/>
        <w:gridCol w:w="1071"/>
        <w:gridCol w:w="1069"/>
        <w:gridCol w:w="1071"/>
        <w:gridCol w:w="1071"/>
        <w:gridCol w:w="1071"/>
        <w:gridCol w:w="1067"/>
      </w:tblGrid>
      <w:tr w:rsidRPr="002F04D9" w:rsidR="008109A6" w:rsidTr="1C2D088B" w14:paraId="78564D1E" w14:textId="77777777">
        <w:trPr>
          <w:trHeight w:val="300"/>
        </w:trPr>
        <w:tc>
          <w:tcPr>
            <w:tcW w:w="555" w:type="pct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02D5DC15" w14:textId="68BA4DD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6" w:type="pct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6168D669" w14:textId="6401CE6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count</w:t>
            </w:r>
            <w:proofErr w:type="spellEnd"/>
          </w:p>
        </w:tc>
        <w:tc>
          <w:tcPr>
            <w:tcW w:w="556" w:type="pct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0DF6709D" w14:textId="35C7C0B9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mean</w:t>
            </w:r>
            <w:proofErr w:type="spellEnd"/>
          </w:p>
        </w:tc>
        <w:tc>
          <w:tcPr>
            <w:tcW w:w="556" w:type="pct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424AE1D2" w14:textId="71DD5D66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std</w:t>
            </w:r>
            <w:proofErr w:type="spellEnd"/>
          </w:p>
        </w:tc>
        <w:tc>
          <w:tcPr>
            <w:tcW w:w="555" w:type="pct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4DC60443" w14:textId="5CA7B6CC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min</w:t>
            </w:r>
            <w:proofErr w:type="spellEnd"/>
          </w:p>
        </w:tc>
        <w:tc>
          <w:tcPr>
            <w:tcW w:w="556" w:type="pct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409E696A" w14:textId="48241298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25%</w:t>
            </w:r>
          </w:p>
        </w:tc>
        <w:tc>
          <w:tcPr>
            <w:tcW w:w="556" w:type="pct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183ED0A4" w14:textId="74E18BDA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50%</w:t>
            </w:r>
          </w:p>
        </w:tc>
        <w:tc>
          <w:tcPr>
            <w:tcW w:w="556" w:type="pct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3CD6E1D8" w14:textId="3C9721BC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75%</w:t>
            </w:r>
          </w:p>
        </w:tc>
        <w:tc>
          <w:tcPr>
            <w:tcW w:w="556" w:type="pct"/>
            <w:tcBorders>
              <w:top w:val="single" w:color="000000" w:themeColor="text1" w:sz="4" w:space="0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1AA2F323" w14:textId="54B24996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max</w:t>
            </w:r>
            <w:proofErr w:type="spellEnd"/>
          </w:p>
        </w:tc>
      </w:tr>
      <w:tr w:rsidRPr="002F04D9" w:rsidR="008109A6" w:rsidTr="1C2D088B" w14:paraId="47BCBE91" w14:textId="77777777">
        <w:trPr>
          <w:trHeight w:val="15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21D97C13" w14:textId="4B364FD6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Соотношение матрица-наполнитель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2F79A844" w14:textId="2AF8DAD1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6938F77E" w14:textId="270CD9FF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0.498933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497B7EDB" w14:textId="5157350B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0.187489</w:t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1223D9C0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42ED168C" w14:textId="22B78A6E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0.000000</w:t>
                  </w:r>
                </w:p>
              </w:tc>
            </w:tr>
          </w:tbl>
          <w:p w:rsidRPr="002F04D9" w:rsidR="008109A6" w:rsidP="1C2D088B" w:rsidRDefault="008109A6" w14:paraId="21BE687C" w14:textId="50E4BC44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20BB171E" w14:textId="510681BF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0.372274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6D119ED7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376C8B9B" w14:textId="5D3E3003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0.494538</w:t>
                  </w:r>
                </w:p>
              </w:tc>
            </w:tr>
          </w:tbl>
          <w:p w:rsidRPr="002F04D9" w:rsidR="008109A6" w:rsidP="1C2D088B" w:rsidRDefault="008109A6" w14:paraId="4472AAF9" w14:textId="47362C22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797EC716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22189579" w14:textId="5966B789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0.629204</w:t>
                  </w:r>
                </w:p>
              </w:tc>
            </w:tr>
          </w:tbl>
          <w:p w:rsidRPr="002F04D9" w:rsidR="008109A6" w:rsidP="1C2D088B" w:rsidRDefault="008109A6" w14:paraId="7E15DA76" w14:textId="786D381F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2322B434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4448DBBC" w14:textId="4538DAA4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276AD010" w14:textId="1D6D3983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  <w:tr w:rsidRPr="002F04D9" w:rsidR="008109A6" w:rsidTr="1C2D088B" w14:paraId="362F7007" w14:textId="77777777">
        <w:trPr>
          <w:trHeight w:val="6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2EE7A8D4" w14:textId="52714CC3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Плотность, кг/м3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084492ED" w14:textId="6DF5A5A9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6742C4E2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6A5CA949" w14:textId="4014F960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0.502695</w:t>
                  </w:r>
                </w:p>
              </w:tc>
            </w:tr>
          </w:tbl>
          <w:p w:rsidRPr="002F04D9" w:rsidR="008109A6" w:rsidP="1C2D088B" w:rsidRDefault="008109A6" w14:paraId="49C553A1" w14:textId="7F08C854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322636E8" w14:textId="2E9EC922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0.187779</w:t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6768E6B0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27C80433" w14:textId="0FC6900E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0.000000</w:t>
                  </w:r>
                </w:p>
              </w:tc>
            </w:tr>
          </w:tbl>
          <w:p w:rsidRPr="002F04D9" w:rsidR="008109A6" w:rsidP="1C2D088B" w:rsidRDefault="008109A6" w14:paraId="7F153FF0" w14:textId="2210965B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6D42DC56" w14:textId="0736F223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0.368517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390BBCB7" w14:textId="30DF5ABA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0.511229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12537A7F" w14:textId="7ECC08AE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0.624999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4AD8BFB5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6FE0CB6A" w14:textId="7C5282BF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278F0E97" w14:textId="219B1BDC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  <w:tr w:rsidRPr="002F04D9" w:rsidR="008109A6" w:rsidTr="1C2D088B" w14:paraId="22788F20" w14:textId="77777777">
        <w:trPr>
          <w:trHeight w:val="9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54E986B9" w14:textId="6A339745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модуль упругости, ГПа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1DE23A4E" w14:textId="5B1C41A5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0AE386AD" w14:textId="29E7D7B5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0.446764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5F15EFEC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4FAD7354" w14:textId="47F7490F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0.199583</w:t>
                  </w:r>
                </w:p>
              </w:tc>
            </w:tr>
          </w:tbl>
          <w:p w:rsidRPr="002F04D9" w:rsidR="008109A6" w:rsidP="1C2D088B" w:rsidRDefault="008109A6" w14:paraId="55B24123" w14:textId="55E79E88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781F7B46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69980433" w14:textId="45EB3C7C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0.000000</w:t>
                  </w:r>
                </w:p>
              </w:tc>
            </w:tr>
          </w:tbl>
          <w:p w:rsidRPr="002F04D9" w:rsidR="008109A6" w:rsidP="1C2D088B" w:rsidRDefault="008109A6" w14:paraId="3279AE96" w14:textId="0EA13BBE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68F5E291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459E39E5" w14:textId="6A2D02BB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0.301243</w:t>
                  </w:r>
                </w:p>
              </w:tc>
            </w:tr>
          </w:tbl>
          <w:p w:rsidRPr="002F04D9" w:rsidR="008109A6" w:rsidP="1C2D088B" w:rsidRDefault="008109A6" w14:paraId="012B864A" w14:textId="14DB382F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7DCB7788" w14:textId="3A890724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0.447061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01B59486" w14:textId="3F818382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0.580446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30F9161D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4E6A366D" w14:textId="08C1C18E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2E0F77ED" w14:textId="5B38406E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  <w:tr w:rsidRPr="002F04D9" w:rsidR="008109A6" w:rsidTr="1C2D088B" w14:paraId="565A0E07" w14:textId="77777777">
        <w:trPr>
          <w:trHeight w:val="15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061788CF" w14:textId="1458C404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Количество отвердителя, м.%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4FE819EE" w14:textId="75B2E87E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55B65934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1438BB13" w14:textId="5FDD681A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0.504664</w:t>
                  </w:r>
                </w:p>
              </w:tc>
            </w:tr>
          </w:tbl>
          <w:p w:rsidRPr="002F04D9" w:rsidR="008109A6" w:rsidP="1C2D088B" w:rsidRDefault="008109A6" w14:paraId="1637AA29" w14:textId="5CAB729E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7087B38B" w14:textId="1EEE3615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0.188865</w:t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7A2286CF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0CE8BDDB" w14:textId="3593E361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0.000000</w:t>
                  </w:r>
                </w:p>
              </w:tc>
            </w:tr>
          </w:tbl>
          <w:p w:rsidRPr="002F04D9" w:rsidR="008109A6" w:rsidP="1C2D088B" w:rsidRDefault="008109A6" w14:paraId="20FFD4BB" w14:textId="1B625EB0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1190DFE1" w14:textId="1929B306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0.376190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51B4B2D5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7249A529" w14:textId="0D05C77B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0.506040</w:t>
                  </w:r>
                </w:p>
              </w:tc>
            </w:tr>
          </w:tbl>
          <w:p w:rsidRPr="002F04D9" w:rsidR="008109A6" w:rsidP="1C2D088B" w:rsidRDefault="008109A6" w14:paraId="7DE97B53" w14:textId="6FD9AEB6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5B863CF1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35B9655F" w14:textId="0F8BB6D8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0.637978</w:t>
                  </w:r>
                </w:p>
              </w:tc>
            </w:tr>
          </w:tbl>
          <w:p w:rsidRPr="002F04D9" w:rsidR="008109A6" w:rsidP="1C2D088B" w:rsidRDefault="008109A6" w14:paraId="012D0F06" w14:textId="313CBA32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6F3E9EF6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6C6FE7C1" w14:textId="74972C9D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38A61400" w14:textId="3B8DDFF7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  <w:tr w:rsidRPr="002F04D9" w:rsidR="008109A6" w:rsidTr="1C2D088B" w14:paraId="362C4965" w14:textId="77777777">
        <w:trPr>
          <w:trHeight w:val="18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57D91987" w14:textId="681760C8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Содержание эпоксидных </w:t>
            </w:r>
            <w:proofErr w:type="gram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групп,%</w:t>
            </w:r>
            <w:proofErr w:type="gramEnd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_2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3EB53AF7" w14:textId="79A87ACE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0FB79864" w14:textId="40D90042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0.491216</w:t>
            </w:r>
          </w:p>
          <w:p w:rsidRPr="002F04D9" w:rsidR="008109A6" w:rsidP="1C2D088B" w:rsidRDefault="008109A6" w14:paraId="49A3F749" w14:textId="11A859BA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color w:val="00000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32529864" w14:textId="3EC6B43B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0.180620</w:t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66A168EA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7C06A445" w14:textId="07DDA36D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0.000000</w:t>
                  </w:r>
                </w:p>
              </w:tc>
            </w:tr>
          </w:tbl>
          <w:p w:rsidRPr="002F04D9" w:rsidR="008109A6" w:rsidP="1C2D088B" w:rsidRDefault="008109A6" w14:paraId="25AD0B3F" w14:textId="0B519BDD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7A953E55" w14:textId="732EEC9B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0.367716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4D575DA4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4C22F5D5" w14:textId="69491A6C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0.489382</w:t>
                  </w:r>
                </w:p>
              </w:tc>
            </w:tr>
          </w:tbl>
          <w:p w:rsidRPr="002F04D9" w:rsidR="008109A6" w:rsidP="1C2D088B" w:rsidRDefault="008109A6" w14:paraId="4A8549E6" w14:textId="7A00BCED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7670E2AE" w14:textId="345ED0C0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0.623410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1157D9E5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705EB33B" w14:textId="296CFE06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63B51D27" w14:textId="457D6D6A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  <w:tr w:rsidRPr="002F04D9" w:rsidR="008109A6" w:rsidTr="1C2D088B" w14:paraId="6E7D25D5" w14:textId="77777777">
        <w:trPr>
          <w:trHeight w:val="12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5C087491" w14:textId="7D40DECF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lastRenderedPageBreak/>
              <w:t>Температура вспышки, С_2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4B6CC673" w14:textId="0F343C90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37FEF2EF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40621D92" w14:textId="6F0736D4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0.516059</w:t>
                  </w:r>
                </w:p>
              </w:tc>
            </w:tr>
          </w:tbl>
          <w:p w:rsidRPr="002F04D9" w:rsidR="008109A6" w:rsidP="1C2D088B" w:rsidRDefault="008109A6" w14:paraId="27061992" w14:textId="70CD79CA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4E5C288E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0338F7A1" w14:textId="5AEF56CB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0.190624</w:t>
                  </w:r>
                </w:p>
              </w:tc>
            </w:tr>
          </w:tbl>
          <w:p w:rsidRPr="002F04D9" w:rsidR="008109A6" w:rsidP="1C2D088B" w:rsidRDefault="008109A6" w14:paraId="300FD02E" w14:textId="1628FB49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0772EFDA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5C29E9FF" w14:textId="3AAD36D6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0.000000</w:t>
                  </w:r>
                </w:p>
              </w:tc>
            </w:tr>
          </w:tbl>
          <w:p w:rsidRPr="002F04D9" w:rsidR="008109A6" w:rsidP="1C2D088B" w:rsidRDefault="008109A6" w14:paraId="69B23BE4" w14:textId="0BD6C32C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75B08918" w14:textId="4F49E299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0.386128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108853CF" w14:textId="47F86407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0.515980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38BEED0D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538185DE" w14:textId="52FEDF5A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0.646450</w:t>
                  </w:r>
                </w:p>
              </w:tc>
            </w:tr>
          </w:tbl>
          <w:p w:rsidRPr="002F04D9" w:rsidR="008109A6" w:rsidP="1C2D088B" w:rsidRDefault="008109A6" w14:paraId="5903E9DD" w14:textId="4A5F79B0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53E733BD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48D45918" w14:textId="261D9825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062FAFEF" w14:textId="5C533AFA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  <w:tr w:rsidRPr="002F04D9" w:rsidR="008109A6" w:rsidTr="1C2D088B" w14:paraId="00B1639D" w14:textId="77777777">
        <w:trPr>
          <w:trHeight w:val="12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52215D8E" w14:textId="48D54295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Поверхностная плотность, г/м2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650EF01E" w14:textId="576A51E1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091E9F72" w14:textId="5070BC68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0.373733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76D78525" w14:textId="2ACA43FD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0.217078</w:t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06FEDF59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35354875" w14:textId="1BE02B69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0.000000</w:t>
                  </w:r>
                </w:p>
              </w:tc>
            </w:tr>
          </w:tbl>
          <w:p w:rsidRPr="002F04D9" w:rsidR="008109A6" w:rsidP="1C2D088B" w:rsidRDefault="008109A6" w14:paraId="451BC724" w14:textId="0B10797F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55B37CBB" w14:textId="57498EBE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0.205619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61C4E4CD" w14:textId="75A87DA8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0.354161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2304030D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2BBD7C2D" w14:textId="298CBA6C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0.538683</w:t>
                  </w:r>
                </w:p>
              </w:tc>
            </w:tr>
          </w:tbl>
          <w:p w:rsidRPr="002F04D9" w:rsidR="008109A6" w:rsidP="1C2D088B" w:rsidRDefault="008109A6" w14:paraId="598A88A1" w14:textId="73273E1C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bidiVisual w:val="0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56765A7F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3626C3DE" w14:textId="5ECFFCD6">
                  <w:pPr>
                    <w:bidi w:val="0"/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32A86181" w14:textId="1E71323A">
            <w:pPr>
              <w:pStyle w:val="a"/>
              <w:suppressAutoHyphens w:val="0"/>
              <w:overflowPunct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  <w:tr w:rsidRPr="002F04D9" w:rsidR="008109A6" w:rsidTr="1C2D088B" w14:paraId="2ED76DFE" w14:textId="77777777">
        <w:trPr>
          <w:trHeight w:val="15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30473808" w14:textId="11F9E68A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Модуль упругости при растяжении, ГПа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373D5503" w14:textId="1C621941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51F5EC15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02C3759F" w14:textId="506AEF0A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0.488647</w:t>
                  </w:r>
                </w:p>
              </w:tc>
            </w:tr>
          </w:tbl>
          <w:p w:rsidRPr="002F04D9" w:rsidR="008109A6" w:rsidP="1C2D088B" w:rsidRDefault="008109A6" w14:paraId="46F32BB8" w14:textId="2408F18D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79E108E8" w14:textId="1E12FDA9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0.191466</w:t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53E5F510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1821136D" w14:textId="103E4802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0.000000</w:t>
                  </w:r>
                </w:p>
              </w:tc>
            </w:tr>
          </w:tbl>
          <w:p w:rsidRPr="002F04D9" w:rsidR="008109A6" w:rsidP="1C2D088B" w:rsidRDefault="008109A6" w14:paraId="491FAF08" w14:textId="63483730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5F8A9E65" w14:textId="07C2587D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0.359024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128850DA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6ED20D9F" w14:textId="70032458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0.485754</w:t>
                  </w:r>
                </w:p>
              </w:tc>
            </w:tr>
          </w:tbl>
          <w:p w:rsidRPr="002F04D9" w:rsidR="008109A6" w:rsidP="1C2D088B" w:rsidRDefault="008109A6" w14:paraId="63EB7662" w14:textId="3C5A4126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5B298ACE" w14:textId="2A385599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0.615077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7C4D51C1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34994FA7" w14:textId="56057337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63BEEEAE" w14:textId="65404165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  <w:tr w:rsidRPr="002F04D9" w:rsidR="008109A6" w:rsidTr="1C2D088B" w14:paraId="7C010510" w14:textId="77777777">
        <w:trPr>
          <w:trHeight w:val="15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19A36884" w14:textId="0A1148D5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Прочность при растяжении, МПа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2CED4F1F" w14:textId="5E0B7831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27011076" w14:textId="24FBD102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0.495706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02DF66CC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31712457" w14:textId="19B8E993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0.188915</w:t>
                  </w:r>
                </w:p>
              </w:tc>
            </w:tr>
          </w:tbl>
          <w:p w:rsidRPr="002F04D9" w:rsidR="008109A6" w:rsidP="1C2D088B" w:rsidRDefault="008109A6" w14:paraId="6EE13B2F" w14:textId="14681545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45CB34BE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02F25071" w14:textId="6B2DD951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0.000000</w:t>
                  </w:r>
                </w:p>
              </w:tc>
            </w:tr>
          </w:tbl>
          <w:p w:rsidRPr="002F04D9" w:rsidR="008109A6" w:rsidP="1C2D088B" w:rsidRDefault="008109A6" w14:paraId="51A85C61" w14:textId="2BF39078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5F101DFD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3438CCEB" w14:textId="6D0A6151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0.365149</w:t>
                  </w:r>
                </w:p>
              </w:tc>
            </w:tr>
          </w:tbl>
          <w:p w:rsidRPr="002F04D9" w:rsidR="008109A6" w:rsidP="1C2D088B" w:rsidRDefault="008109A6" w14:paraId="42ECDB11" w14:textId="08E97428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0C5E3E6C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6D47D888" w14:textId="14A991EE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0.491825</w:t>
                  </w:r>
                </w:p>
              </w:tc>
            </w:tr>
          </w:tbl>
          <w:p w:rsidRPr="002F04D9" w:rsidR="008109A6" w:rsidP="1C2D088B" w:rsidRDefault="008109A6" w14:paraId="139CEF40" w14:textId="766BEC3A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06931616" w14:textId="14A7E5F6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0.612874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197370D4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1811907D" w14:textId="7871FC58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53C3076F" w14:textId="064262EE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  <w:tr w:rsidRPr="002F04D9" w:rsidR="008109A6" w:rsidTr="1C2D088B" w14:paraId="60E833FD" w14:textId="77777777">
        <w:trPr>
          <w:trHeight w:val="12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4E2C2B8D" w14:textId="52D0C0BA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Потребление смолы, г/м2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0F8F9A11" w14:textId="7EA5B5A9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394C5001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3D416F0E" w14:textId="3EBBCAF3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0.521141</w:t>
                  </w:r>
                </w:p>
              </w:tc>
            </w:tr>
          </w:tbl>
          <w:p w:rsidRPr="002F04D9" w:rsidR="008109A6" w:rsidP="1C2D088B" w:rsidRDefault="008109A6" w14:paraId="1316297D" w14:textId="6D2EA9BF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5442536F" w14:textId="4F3849B3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0.195781</w:t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049EB275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6AC0B0C7" w14:textId="7AB7540B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0.000000</w:t>
                  </w:r>
                </w:p>
              </w:tc>
            </w:tr>
          </w:tbl>
          <w:p w:rsidRPr="002F04D9" w:rsidR="008109A6" w:rsidP="1C2D088B" w:rsidRDefault="008109A6" w14:paraId="0F87BDEA" w14:textId="3D0833C8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6BDED96F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773AFEE4" w14:textId="3808A4BF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0.392067</w:t>
                  </w:r>
                </w:p>
              </w:tc>
            </w:tr>
          </w:tbl>
          <w:p w:rsidRPr="002F04D9" w:rsidR="008109A6" w:rsidP="1C2D088B" w:rsidRDefault="008109A6" w14:paraId="658D85C2" w14:textId="4A1C3C03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015155D2" w14:textId="31EE92E3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0.523766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55B2463C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68FA6E80" w14:textId="14420D48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0.652447</w:t>
                  </w:r>
                </w:p>
              </w:tc>
            </w:tr>
          </w:tbl>
          <w:p w:rsidRPr="002F04D9" w:rsidR="008109A6" w:rsidP="1C2D088B" w:rsidRDefault="008109A6" w14:paraId="285613CF" w14:textId="19C40283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530BF897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6ABF3447" w14:textId="3F5F3B8F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0942C0B9" w14:textId="77FB94B6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  <w:tr w:rsidRPr="002F04D9" w:rsidR="008109A6" w:rsidTr="1C2D088B" w14:paraId="010FAED1" w14:textId="77777777">
        <w:trPr>
          <w:trHeight w:val="9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471F4AA3" w14:textId="03BF6AC2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Угол нашивки, град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167F2995" w14:textId="0F71440F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276AEEDB" w14:textId="4C3CAB29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0.511752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40E3E3E0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155BE246" w14:textId="3E439A40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0.500129</w:t>
                  </w:r>
                </w:p>
              </w:tc>
            </w:tr>
          </w:tbl>
          <w:p w:rsidRPr="002F04D9" w:rsidR="008109A6" w:rsidP="1C2D088B" w:rsidRDefault="008109A6" w14:paraId="4C5A041A" w14:textId="1DD8743E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345C2A4B" w14:textId="44553FCF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4ECF58B6" w14:textId="14A969E3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038B1351" w14:textId="0BBF4808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0970ABB3" w14:textId="2678D03C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6FEB657C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5B6267CF" w14:textId="5A193C67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42779804" w14:textId="21C94470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  <w:tr w:rsidRPr="002F04D9" w:rsidR="008109A6" w:rsidTr="1C2D088B" w14:paraId="0BFC6E20" w14:textId="77777777">
        <w:trPr>
          <w:trHeight w:val="6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51B247D7" w14:textId="7A1BCCC9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Шаг нашивки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3F7ADAA0" w14:textId="5BCA7878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6721F10F" w14:textId="7BB470E2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0.502232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1C29AA7D" w14:textId="02877704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0.183258</w:t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379BD060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46E97822" w14:textId="4191BD6B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0.000000</w:t>
                  </w:r>
                </w:p>
              </w:tc>
            </w:tr>
          </w:tbl>
          <w:p w:rsidRPr="002F04D9" w:rsidR="008109A6" w:rsidP="1C2D088B" w:rsidRDefault="008109A6" w14:paraId="057E2F51" w14:textId="7E35D54C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54E9E8DA" w14:textId="17C4A58B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0.372211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2C96D667" w14:textId="3F354A51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0.504258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31ABF3C7" w14:textId="03C8476F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0.624604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102BE09B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7EDEA241" w14:textId="3FDD5049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2CB3E246" w14:textId="13E50D26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  <w:tr w:rsidRPr="002F04D9" w:rsidR="008109A6" w:rsidTr="1C2D088B" w14:paraId="574D51E0" w14:textId="77777777">
        <w:trPr>
          <w:trHeight w:val="900"/>
        </w:trPr>
        <w:tc>
          <w:tcPr>
            <w:tcW w:w="555" w:type="pct"/>
            <w:tcBorders>
              <w:top w:val="nil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008109A6" w:rsidRDefault="008109A6" w14:paraId="6E197B2B" w14:textId="6292AA54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Плотность нашивки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38FC7FCA" w14:textId="5BCA7878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936.000000</w:t>
            </w:r>
          </w:p>
          <w:p w:rsidRPr="002F04D9" w:rsidR="008109A6" w:rsidP="1C2D088B" w:rsidRDefault="008109A6" w14:paraId="62970DA4" w14:textId="36FC9721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color w:val="000000"/>
                <w:kern w:val="0"/>
                <w:sz w:val="28"/>
                <w:szCs w:val="28"/>
                <w:lang w:eastAsia="ru-RU" w:bidi="ar-SA"/>
              </w:rPr>
            </w:pP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57F33181" w14:textId="558E2F43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0.513776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27BF1568" w14:textId="14E50AC8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0.191342</w:t>
            </w:r>
          </w:p>
        </w:tc>
        <w:tc>
          <w:tcPr>
            <w:tcW w:w="555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0A07DC77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5270B36D" w14:textId="3EA87DE4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0.000000</w:t>
                  </w:r>
                </w:p>
              </w:tc>
            </w:tr>
          </w:tbl>
          <w:p w:rsidRPr="002F04D9" w:rsidR="008109A6" w:rsidP="1C2D088B" w:rsidRDefault="008109A6" w14:paraId="68A4EDB4" w14:textId="7B489C08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1A3FF1B4" w14:textId="09B0B91A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0.390482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22283BAB" w14:textId="0236FCDD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0.516029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p w:rsidRPr="002F04D9" w:rsidR="008109A6" w:rsidP="1C2D088B" w:rsidRDefault="008109A6" w14:paraId="7C85C837" w14:textId="2898962A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/>
                <w:kern w:val="0"/>
                <w:sz w:val="28"/>
                <w:szCs w:val="28"/>
                <w:lang w:val="ru-RU"/>
              </w:rPr>
            </w:pPr>
            <w:r w:rsidRPr="1C2D088B" w:rsidR="1C2D088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ru-RU"/>
              </w:rPr>
              <w:t>0.638842</w:t>
            </w:r>
          </w:p>
        </w:tc>
        <w:tc>
          <w:tcPr>
            <w:tcW w:w="556" w:type="pct"/>
            <w:tcBorders>
              <w:top w:val="nil"/>
              <w:left w:val="nil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auto"/>
            <w:tcMar/>
            <w:vAlign w:val="center"/>
            <w:hideMark/>
          </w:tcPr>
          <w:tbl>
            <w:tblPr>
              <w:tblStyle w:val="af7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855"/>
            </w:tblGrid>
            <w:tr xmlns:wp14="http://schemas.microsoft.com/office/word/2010/wordml" w:rsidR="1C2D088B" w:rsidTr="1C2D088B" w14:paraId="71A7513A" wp14:textId="77777777">
              <w:tc>
                <w:tcPr>
                  <w:tcW w:w="855" w:type="dxa"/>
                  <w:tcBorders>
                    <w:top w:val="nil"/>
                    <w:left w:val="nil"/>
                    <w:bottom w:val="nil"/>
                    <w:right w:val="nil"/>
                  </w:tcBorders>
                  <w:tcMar/>
                  <w:vAlign w:val="center"/>
                </w:tcPr>
                <w:p w:rsidR="1C2D088B" w:rsidP="1C2D088B" w:rsidRDefault="1C2D088B" w14:paraId="49FB0D92" w14:textId="759F60B5">
                  <w:pPr>
                    <w:jc w:val="right"/>
                  </w:pPr>
                  <w:r w:rsidRPr="1C2D088B" w:rsidR="1C2D088B">
                    <w:rPr>
                      <w:b w:val="0"/>
                      <w:bCs w:val="0"/>
                      <w:i w:val="0"/>
                      <w:iCs w:val="0"/>
                      <w:caps w:val="0"/>
                      <w:smallCaps w:val="0"/>
                      <w:color w:val="000000" w:themeColor="text1" w:themeTint="FF" w:themeShade="FF"/>
                      <w:sz w:val="18"/>
                      <w:szCs w:val="18"/>
                    </w:rPr>
                    <w:t>1.000000</w:t>
                  </w:r>
                </w:p>
              </w:tc>
            </w:tr>
          </w:tbl>
          <w:p w:rsidRPr="002F04D9" w:rsidR="008109A6" w:rsidP="1C2D088B" w:rsidRDefault="008109A6" w14:paraId="335ECF8E" w14:textId="558FFFEE">
            <w:pPr>
              <w:pStyle w:val="a"/>
              <w:suppressAutoHyphens w:val="0"/>
              <w:overflowPunct/>
              <w:spacing w:line="240" w:lineRule="auto"/>
              <w:jc w:val="center"/>
              <w:rPr>
                <w:rFonts w:ascii="Times New Roman" w:hAnsi="Times New Roman" w:eastAsia="Noto Serif CJK SC" w:cs="Lohit Devanagari"/>
                <w:kern w:val="0"/>
                <w:sz w:val="28"/>
                <w:szCs w:val="28"/>
                <w:lang w:eastAsia="ru-RU" w:bidi="ar-SA"/>
              </w:rPr>
            </w:pPr>
            <w:r>
              <w:br/>
            </w:r>
          </w:p>
        </w:tc>
      </w:tr>
    </w:tbl>
    <w:p w:rsidR="002F04D9" w:rsidP="00BB4E81" w:rsidRDefault="0035543A" w14:paraId="6C892A72" w14:textId="18B9146C">
      <w:r w:rsidR="1C2D088B">
        <w:rPr/>
        <w:t xml:space="preserve">На рисунке 5 и 6 показаны гистограммы и «ящики с усами» для очищенной выборки. </w:t>
      </w:r>
    </w:p>
    <w:p w:rsidR="00BB4E81" w:rsidP="1C2D088B" w:rsidRDefault="00BB4E81" w14:paraId="3BCD19BF" w14:textId="047A7F90">
      <w:pPr>
        <w:pStyle w:val="a"/>
        <w:rPr>
          <w:rFonts w:ascii="Times New Roman" w:hAnsi="Times New Roman" w:eastAsia="Noto Serif CJK SC" w:cs="Lohit Devanagari"/>
          <w:sz w:val="28"/>
          <w:szCs w:val="28"/>
        </w:rPr>
      </w:pPr>
      <w:r>
        <w:drawing>
          <wp:inline wp14:editId="4731D839" wp14:anchorId="1456E068">
            <wp:extent cx="4572000" cy="4572000"/>
            <wp:effectExtent l="0" t="0" r="0" b="0"/>
            <wp:docPr id="207669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435d31ed8541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D9" w:rsidP="0035543A" w:rsidRDefault="002F04D9" w14:paraId="7FF4B7B4" w14:textId="773944CA">
      <w:pPr>
        <w:jc w:val="center"/>
      </w:pPr>
      <w:r w:rsidR="1C2D088B">
        <w:rPr/>
        <w:t xml:space="preserve">Рисунок </w:t>
      </w:r>
      <w:r w:rsidR="1C2D088B">
        <w:rPr/>
        <w:t>5 – Г</w:t>
      </w:r>
      <w:r w:rsidR="1C2D088B">
        <w:rPr/>
        <w:t>истограммы после удаления выбросов</w:t>
      </w:r>
    </w:p>
    <w:p w:rsidR="00BB4E81" w:rsidP="1C2D088B" w:rsidRDefault="00BB4E81" w14:paraId="46618768" w14:textId="182ED084">
      <w:pPr>
        <w:pStyle w:val="a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0F1BF591" wp14:anchorId="144616B3">
            <wp:extent cx="4838700" cy="2846294"/>
            <wp:effectExtent l="0" t="0" r="0" b="0"/>
            <wp:docPr id="1803495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39f077284f4c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4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D9" w:rsidP="0035543A" w:rsidRDefault="002F04D9" w14:paraId="0542BA3C" w14:textId="03C57285">
      <w:pPr>
        <w:jc w:val="center"/>
      </w:pPr>
      <w:r w:rsidR="1C2D088B">
        <w:rPr/>
        <w:t xml:space="preserve">Рисунок </w:t>
      </w:r>
      <w:r w:rsidR="1C2D088B">
        <w:rPr/>
        <w:t xml:space="preserve">6 </w:t>
      </w:r>
      <w:r w:rsidR="1C2D088B">
        <w:rPr/>
        <w:t>– «Ящики с усами» после удаления выбросов</w:t>
      </w:r>
    </w:p>
    <w:p w:rsidR="1C2D088B" w:rsidP="1C2D088B" w:rsidRDefault="1C2D088B" w14:paraId="6AC732BA" w14:textId="214E767F">
      <w:pPr>
        <w:pStyle w:val="a"/>
        <w:jc w:val="center"/>
        <w:rPr>
          <w:rFonts w:ascii="Times New Roman" w:hAnsi="Times New Roman" w:eastAsia="Noto Serif CJK SC" w:cs="Lohit Devanagari"/>
          <w:sz w:val="28"/>
          <w:szCs w:val="28"/>
        </w:rPr>
      </w:pPr>
    </w:p>
    <w:p w:rsidR="002F04D9" w:rsidP="0035543A" w:rsidRDefault="002F04D9" w14:paraId="39B69E1A" w14:textId="63152B76">
      <w:pPr>
        <w:pStyle w:val="a0"/>
      </w:pPr>
      <w:r w:rsidR="1C2D088B">
        <w:rPr/>
        <w:t xml:space="preserve">Вещественных количественных признаков у нас большинство. </w:t>
      </w:r>
      <w:r w:rsidR="1C2D088B">
        <w:rPr/>
        <w:t xml:space="preserve">Однако </w:t>
      </w:r>
      <w:r w:rsidR="1C2D088B">
        <w:rPr/>
        <w:t>их значения лежат в разных диапазонах</w:t>
      </w:r>
      <w:r w:rsidR="1C2D088B">
        <w:rPr/>
        <w:t xml:space="preserve">. Для сопоставимости данных выполним </w:t>
      </w:r>
      <w:r w:rsidR="1C2D088B">
        <w:rPr/>
        <w:t xml:space="preserve">нормализацию </w:t>
      </w:r>
      <w:r w:rsidR="1C2D088B">
        <w:rPr/>
        <w:t xml:space="preserve">– </w:t>
      </w:r>
      <w:r w:rsidR="1C2D088B">
        <w:rPr/>
        <w:t xml:space="preserve">приведение в диапазон от 0 до 1 с помощью </w:t>
      </w:r>
      <w:proofErr w:type="spellStart"/>
      <w:r w:rsidR="1C2D088B">
        <w:rPr/>
        <w:t>MinMaxScaler</w:t>
      </w:r>
      <w:proofErr w:type="spellEnd"/>
      <w:r w:rsidR="1C2D088B">
        <w:rPr/>
        <w:t>. Распределение нормализованных признаков показано на рисунке 7.</w:t>
      </w:r>
    </w:p>
    <w:p w:rsidR="00BB4E81" w:rsidP="1C2D088B" w:rsidRDefault="00BB4E81" w14:paraId="26948483" w14:textId="757A4153">
      <w:pPr>
        <w:pStyle w:val="a"/>
        <w:rPr>
          <w:rFonts w:ascii="Times New Roman" w:hAnsi="Times New Roman" w:eastAsia="Noto Serif CJK SC" w:cs="Lohit Devanaga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11912140" wp14:anchorId="487B1EDB">
            <wp:extent cx="4621338" cy="2676525"/>
            <wp:effectExtent l="0" t="0" r="0" b="0"/>
            <wp:docPr id="1645303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69db2479304d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338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D9" w:rsidP="0035543A" w:rsidRDefault="002F04D9" w14:paraId="667B69AA" w14:textId="03258A61">
      <w:pPr>
        <w:jc w:val="center"/>
      </w:pPr>
      <w:r>
        <w:t xml:space="preserve">Рисунок </w:t>
      </w:r>
      <w:r w:rsidR="0035543A">
        <w:t>7</w:t>
      </w:r>
      <w:r>
        <w:t xml:space="preserve"> – «Ящики с усами» после нормализации</w:t>
      </w:r>
    </w:p>
    <w:p w:rsidR="00DE7FA3" w:rsidP="00DE7FA3" w:rsidRDefault="002F04D9" w14:paraId="359342F4" w14:textId="183431C9">
      <w:pPr>
        <w:pStyle w:val="a0"/>
      </w:pPr>
      <w:r>
        <w:t xml:space="preserve">Построим попарные диаграммы рассеяния </w:t>
      </w:r>
      <w:r w:rsidR="0035543A">
        <w:t xml:space="preserve">(Рисунок 8) </w:t>
      </w:r>
      <w:r>
        <w:t>и корреляционную матрицу</w:t>
      </w:r>
      <w:r w:rsidR="0035543A">
        <w:t xml:space="preserve"> (Рисунок 9)</w:t>
      </w:r>
      <w:r>
        <w:t>.</w:t>
      </w:r>
      <w:r w:rsidR="0035543A">
        <w:t xml:space="preserve"> Так как данные близки к нормальным, используем для расчёта коэффициента используем метод Пирсона.</w:t>
      </w:r>
      <w:r w:rsidR="00DE7FA3">
        <w:t xml:space="preserve"> </w:t>
      </w:r>
      <w:r w:rsidR="00DE7FA3">
        <w:t xml:space="preserve">По форме «облаков точек» </w:t>
      </w:r>
      <w:r w:rsidR="00DE7FA3">
        <w:t xml:space="preserve">каких-либо зависимостей между признаками не замечено. Согласно </w:t>
      </w:r>
      <w:r w:rsidR="00DE7FA3">
        <w:t>матрице корреляции коэффициенты корреляции близки к нулю, что означает отсутствие линейной зависимости между признаками.</w:t>
      </w:r>
      <w:r w:rsidR="00DE7FA3">
        <w:t xml:space="preserve"> Можно предположить, что качество прогноза линейных моделей будет невысоким.</w:t>
      </w:r>
    </w:p>
    <w:p w:rsidRPr="002F04D9" w:rsidR="002F04D9" w:rsidP="00BB4E81" w:rsidRDefault="002F04D9" w14:paraId="24F295A0" w14:textId="6D7C4E73"/>
    <w:p w:rsidR="00BB4E81" w:rsidP="00BB4E81" w:rsidRDefault="00BB4E81" w14:paraId="2AAC665D" w14:noSpellErr="1" w14:textId="6A30FA44"/>
    <w:p w:rsidR="002F04D9" w:rsidP="0035543A" w:rsidRDefault="002F04D9" w14:paraId="0A622D17" w14:textId="0D58E7EF">
      <w:pPr>
        <w:jc w:val="center"/>
      </w:pPr>
      <w:r w:rsidR="1C2D088B">
        <w:rPr/>
        <w:t xml:space="preserve">Рисунок </w:t>
      </w:r>
      <w:r w:rsidR="1C2D088B">
        <w:rPr/>
        <w:t>8</w:t>
      </w:r>
      <w:r w:rsidR="1C2D088B">
        <w:rPr/>
        <w:t xml:space="preserve"> – Попарные диаграммы рассеяния</w:t>
      </w:r>
      <w:r w:rsidR="1C2D088B">
        <w:rPr/>
        <w:t xml:space="preserve"> после нормализации</w:t>
      </w:r>
    </w:p>
    <w:p w:rsidR="00BB4E81" w:rsidP="1C2D088B" w:rsidRDefault="00BB4E81" w14:paraId="4F463378" w14:textId="39538F45">
      <w:pPr>
        <w:pStyle w:val="a"/>
        <w:rPr>
          <w:rFonts w:ascii="Times New Roman" w:hAnsi="Times New Roman" w:eastAsia="Noto Serif CJK SC" w:cs="Lohit Devanaga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>
        <w:drawing>
          <wp:inline wp14:editId="0314EA4F" wp14:anchorId="3CABE934">
            <wp:extent cx="5039350" cy="3990975"/>
            <wp:effectExtent l="0" t="0" r="0" b="0"/>
            <wp:docPr id="378783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7f6b51bc794f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671F5" w:rsidR="002F04D9" w:rsidP="00DE7FA3" w:rsidRDefault="002F04D9" w14:paraId="6E075311" w14:textId="72955EC2">
      <w:pPr>
        <w:jc w:val="center"/>
      </w:pPr>
      <w:bookmarkStart w:name="_Hlk101484022" w:id="12"/>
      <w:r>
        <w:t xml:space="preserve">Рисунок </w:t>
      </w:r>
      <w:r w:rsidR="00DE7FA3">
        <w:t>9</w:t>
      </w:r>
      <w:r>
        <w:t xml:space="preserve"> – </w:t>
      </w:r>
      <w:r w:rsidR="00DE7FA3">
        <w:t>К</w:t>
      </w:r>
      <w:r>
        <w:t>орреляционная матрица</w:t>
      </w:r>
    </w:p>
    <w:bookmarkEnd w:id="12"/>
    <w:p w:rsidRPr="00582D15" w:rsidR="00582D15" w:rsidP="00582D15" w:rsidRDefault="00582D15" w14:paraId="3BE91CFC" w14:textId="77777777">
      <w:pPr>
        <w:pStyle w:val="a0"/>
      </w:pPr>
    </w:p>
    <w:p w:rsidR="003A5AD3" w:rsidP="003A5AD3" w:rsidRDefault="003A5AD3" w14:paraId="52082985" w14:textId="4BFBE5D6" w14:noSpellErr="1">
      <w:pPr>
        <w:pStyle w:val="2"/>
        <w:numPr>
          <w:ilvl w:val="1"/>
          <w:numId w:val="3"/>
        </w:numPr>
        <w:ind w:firstLine="709"/>
        <w:rPr/>
      </w:pPr>
      <w:bookmarkStart w:name="_Toc1715592150" w:id="552242917"/>
      <w:r w:rsidR="2C18CEEC">
        <w:rPr/>
        <w:t>2.</w:t>
      </w:r>
      <w:r w:rsidR="2C18CEEC">
        <w:rPr/>
        <w:t>2</w:t>
      </w:r>
      <w:r w:rsidR="2C18CEEC">
        <w:rPr/>
        <w:t xml:space="preserve"> </w:t>
      </w:r>
      <w:r w:rsidR="2C18CEEC">
        <w:rPr/>
        <w:t>Разработка и обучение регрессионных моделей</w:t>
      </w:r>
      <w:bookmarkEnd w:id="552242917"/>
    </w:p>
    <w:p w:rsidRPr="00303B8E" w:rsidR="0093339F" w:rsidP="0093339F" w:rsidRDefault="0093339F" w14:paraId="49AF1AF7" w14:textId="40E7D992">
      <w:pPr>
        <w:pStyle w:val="a0"/>
      </w:pPr>
      <w:r>
        <w:t>Для прогноза модул</w:t>
      </w:r>
      <w:r w:rsidR="00DE7FA3">
        <w:t>я</w:t>
      </w:r>
      <w:r>
        <w:t xml:space="preserve"> упругости при растяжении и прочност</w:t>
      </w:r>
      <w:r w:rsidR="00DE7FA3">
        <w:t>и</w:t>
      </w:r>
      <w:r>
        <w:t xml:space="preserve"> при растяжении использованы модели </w:t>
      </w:r>
      <w:proofErr w:type="spellStart"/>
      <w:r>
        <w:t>LinearRegression</w:t>
      </w:r>
      <w:proofErr w:type="spellEnd"/>
      <w:r>
        <w:t xml:space="preserve">, </w:t>
      </w:r>
      <w:proofErr w:type="spellStart"/>
      <w:r w:rsidR="00303B8E">
        <w:rPr>
          <w:lang w:val="en-US"/>
        </w:rPr>
        <w:t>PolynomialRegression</w:t>
      </w:r>
      <w:proofErr w:type="spellEnd"/>
      <w:r w:rsidRPr="00303B8E" w:rsidR="00303B8E">
        <w:t xml:space="preserve">, </w:t>
      </w:r>
      <w:proofErr w:type="spellStart"/>
      <w:r>
        <w:t>RandomForestRegressor</w:t>
      </w:r>
      <w:proofErr w:type="spellEnd"/>
      <w:r w:rsidRPr="00303B8E" w:rsidR="00303B8E">
        <w:t xml:space="preserve"> </w:t>
      </w:r>
      <w:r w:rsidR="00303B8E">
        <w:t xml:space="preserve">и </w:t>
      </w:r>
      <w:proofErr w:type="spellStart"/>
      <w:r w:rsidR="00303B8E">
        <w:rPr>
          <w:lang w:val="en-US"/>
        </w:rPr>
        <w:t>MLPRegressor</w:t>
      </w:r>
      <w:proofErr w:type="spellEnd"/>
      <w:r w:rsidR="00DE7FA3">
        <w:t xml:space="preserve">. </w:t>
      </w:r>
      <w:r>
        <w:t>Делим данные на тестовую и обучающую выборки согласно заданию. 30% данных оставим на тестирование модели, на остальных происходит обучение моделей.</w:t>
      </w:r>
      <w:r w:rsidRPr="00303B8E" w:rsidR="00303B8E">
        <w:t xml:space="preserve"> </w:t>
      </w:r>
      <w:r w:rsidR="00303B8E">
        <w:t>Зерно генератора случайных чисел зададим постоянным для воспроизводимости результатов обучения.</w:t>
      </w:r>
    </w:p>
    <w:p w:rsidR="00370FA3" w:rsidP="00370FA3" w:rsidRDefault="00370FA3" w14:paraId="39E22674" w14:textId="282F6927" w14:noSpellErr="1">
      <w:pPr>
        <w:pStyle w:val="2"/>
        <w:numPr>
          <w:ilvl w:val="1"/>
          <w:numId w:val="3"/>
        </w:numPr>
        <w:ind w:firstLine="709"/>
        <w:rPr/>
      </w:pPr>
      <w:bookmarkStart w:name="_Toc1345775661" w:id="846041477"/>
      <w:r w:rsidR="2C18CEEC">
        <w:rPr/>
        <w:t>2.2.</w:t>
      </w:r>
      <w:r w:rsidR="2C18CEEC">
        <w:rPr/>
        <w:t>1</w:t>
      </w:r>
      <w:r w:rsidR="2C18CEEC">
        <w:rPr/>
        <w:t xml:space="preserve"> Прогнозирование </w:t>
      </w:r>
      <w:r w:rsidR="2C18CEEC">
        <w:rPr/>
        <w:t>модуля упругости</w:t>
      </w:r>
      <w:r w:rsidR="2C18CEEC">
        <w:rPr/>
        <w:t xml:space="preserve"> при растяжении</w:t>
      </w:r>
      <w:bookmarkEnd w:id="846041477"/>
    </w:p>
    <w:p w:rsidR="00DE7FA3" w:rsidP="00DE7FA3" w:rsidRDefault="00DE7FA3" w14:paraId="0500DCA8" w14:textId="03F1F25A">
      <w:pPr>
        <w:pStyle w:val="a0"/>
      </w:pPr>
      <w:bookmarkStart w:name="_Hlk101484312" w:id="15"/>
      <w:r>
        <w:lastRenderedPageBreak/>
        <w:t>Метрики моделей</w:t>
      </w:r>
      <w:r w:rsidR="00EC2DE7">
        <w:t xml:space="preserve"> представлены в таблице 4. Ни одна из моделей не смогла удовлетворительно описать наши данные. Это может быть связано со сложной нелинейной зависимостью между переменными, либо с их зашумлённостью. Графики предсказанных (красным) и тестовых (синим) значений для различных моделей показаны на рисунках 10-13.</w:t>
      </w:r>
    </w:p>
    <w:p w:rsidR="00234DCF" w:rsidP="00234DCF" w:rsidRDefault="00234DCF" w14:paraId="3202A69C" w14:textId="090AA4B1">
      <w:r>
        <w:t xml:space="preserve">Таблица </w:t>
      </w:r>
      <w:r>
        <w:t>4</w:t>
      </w:r>
      <w:r>
        <w:t xml:space="preserve"> – </w:t>
      </w:r>
      <w:r>
        <w:t>Метрики моделей регрессии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34"/>
        <w:gridCol w:w="1589"/>
        <w:gridCol w:w="2126"/>
      </w:tblGrid>
      <w:tr w:rsidRPr="00234DCF" w:rsidR="00234DCF" w:rsidTr="00234DCF" w14:paraId="5FA1F0D9" w14:textId="77777777">
        <w:trPr>
          <w:trHeight w:val="300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bookmarkEnd w:id="15"/>
          <w:p w:rsidRPr="00234DCF" w:rsidR="00234DCF" w:rsidP="00234DCF" w:rsidRDefault="00234DCF" w14:paraId="3E4DA916" w14:textId="0FB72451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Модель</w:t>
            </w:r>
          </w:p>
        </w:tc>
        <w:tc>
          <w:tcPr>
            <w:tcW w:w="1589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445C8DC1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234DCF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rmse</w:t>
            </w:r>
            <w:proofErr w:type="spellEnd"/>
          </w:p>
        </w:tc>
        <w:tc>
          <w:tcPr>
            <w:tcW w:w="2126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2DB6FA02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r2</w:t>
            </w:r>
          </w:p>
        </w:tc>
      </w:tr>
      <w:tr w:rsidRPr="00234DCF" w:rsidR="00234DCF" w:rsidTr="00234DCF" w14:paraId="267BED26" w14:textId="77777777">
        <w:trPr>
          <w:trHeight w:val="600"/>
        </w:trPr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62A191AB" w14:textId="77777777">
            <w:pPr>
              <w:suppressAutoHyphens w:val="0"/>
              <w:overflowPunct/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234DCF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Linear</w:t>
            </w:r>
            <w:proofErr w:type="spellEnd"/>
          </w:p>
        </w:tc>
        <w:tc>
          <w:tcPr>
            <w:tcW w:w="1589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6B5E28FB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0.185817</w:t>
            </w:r>
          </w:p>
        </w:tc>
        <w:tc>
          <w:tcPr>
            <w:tcW w:w="2126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1657198D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-0.021807</w:t>
            </w:r>
          </w:p>
        </w:tc>
      </w:tr>
      <w:tr w:rsidRPr="00234DCF" w:rsidR="00234DCF" w:rsidTr="00234DCF" w14:paraId="6F4EB1AD" w14:textId="77777777">
        <w:trPr>
          <w:trHeight w:val="600"/>
        </w:trPr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7B4583BF" w14:textId="77777777">
            <w:pPr>
              <w:suppressAutoHyphens w:val="0"/>
              <w:overflowPunct/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234DCF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Polynomial</w:t>
            </w:r>
            <w:proofErr w:type="spellEnd"/>
          </w:p>
        </w:tc>
        <w:tc>
          <w:tcPr>
            <w:tcW w:w="1589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34DC3863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0.195041</w:t>
            </w:r>
          </w:p>
        </w:tc>
        <w:tc>
          <w:tcPr>
            <w:tcW w:w="2126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7F6C0D7F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-0.125768</w:t>
            </w:r>
          </w:p>
        </w:tc>
      </w:tr>
      <w:tr w:rsidRPr="00234DCF" w:rsidR="00234DCF" w:rsidTr="00234DCF" w14:paraId="39595DE7" w14:textId="77777777">
        <w:trPr>
          <w:trHeight w:val="600"/>
        </w:trPr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39033375" w14:textId="77777777">
            <w:pPr>
              <w:suppressAutoHyphens w:val="0"/>
              <w:overflowPunct/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234DCF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Random</w:t>
            </w:r>
            <w:proofErr w:type="spellEnd"/>
            <w:r w:rsidRPr="00234DCF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 xml:space="preserve"> </w:t>
            </w:r>
            <w:proofErr w:type="spellStart"/>
            <w:r w:rsidRPr="00234DCF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Forest</w:t>
            </w:r>
            <w:proofErr w:type="spellEnd"/>
          </w:p>
        </w:tc>
        <w:tc>
          <w:tcPr>
            <w:tcW w:w="1589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4AD9E1DA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0.187003</w:t>
            </w:r>
          </w:p>
        </w:tc>
        <w:tc>
          <w:tcPr>
            <w:tcW w:w="2126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23BA3393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-0.034893</w:t>
            </w:r>
          </w:p>
        </w:tc>
      </w:tr>
      <w:tr w:rsidRPr="00234DCF" w:rsidR="00234DCF" w:rsidTr="00234DCF" w14:paraId="4F4F4265" w14:textId="77777777">
        <w:trPr>
          <w:trHeight w:val="1200"/>
        </w:trPr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3474360B" w14:textId="77777777">
            <w:pPr>
              <w:suppressAutoHyphens w:val="0"/>
              <w:overflowPunct/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234DCF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Multilayer</w:t>
            </w:r>
            <w:proofErr w:type="spellEnd"/>
            <w:r w:rsidRPr="00234DCF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 xml:space="preserve"> </w:t>
            </w:r>
            <w:proofErr w:type="spellStart"/>
            <w:r w:rsidRPr="00234DCF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Perceptron</w:t>
            </w:r>
            <w:proofErr w:type="spellEnd"/>
          </w:p>
        </w:tc>
        <w:tc>
          <w:tcPr>
            <w:tcW w:w="1589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694A16A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0.204796</w:t>
            </w:r>
          </w:p>
        </w:tc>
        <w:tc>
          <w:tcPr>
            <w:tcW w:w="2126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234DCF" w:rsidR="00234DCF" w:rsidP="00234DCF" w:rsidRDefault="00234DCF" w14:paraId="5A5378D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234DCF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-0.241197</w:t>
            </w:r>
          </w:p>
        </w:tc>
      </w:tr>
    </w:tbl>
    <w:p w:rsidRPr="00303B8E" w:rsidR="00234DCF" w:rsidP="00DE7FA3" w:rsidRDefault="00234DCF" w14:paraId="73EB26FB" w14:textId="77777777">
      <w:pPr>
        <w:pStyle w:val="a0"/>
      </w:pPr>
    </w:p>
    <w:p w:rsidR="00DE7FA3" w:rsidP="00303B8E" w:rsidRDefault="00DE7FA3" w14:paraId="23A41F12" w14:textId="77777777">
      <w:pPr>
        <w:pStyle w:val="af6"/>
        <w:numPr>
          <w:ilvl w:val="0"/>
          <w:numId w:val="3"/>
        </w:numPr>
      </w:pPr>
    </w:p>
    <w:p w:rsidR="00303B8E" w:rsidP="1C2D088B" w:rsidRDefault="00303B8E" w14:paraId="5B01830F" w14:noSpellErr="1" w14:textId="4F45EB4D">
      <w:pPr>
        <w:pStyle w:val="af6"/>
        <w:numPr>
          <w:ilvl w:val="0"/>
          <w:numId w:val="3"/>
        </w:numPr>
        <w:rPr>
          <w:rFonts w:ascii="Arial" w:hAnsi="Arial" w:eastAsia="Arial" w:cs="Arial" w:asciiTheme="minorAscii" w:hAnsiTheme="minorAscii" w:eastAsiaTheme="minorAscii" w:cstheme="minorAscii"/>
          <w:caps w:val="0"/>
          <w:smallCaps w:val="0"/>
          <w:noProof w:val="0"/>
          <w:sz w:val="22"/>
          <w:szCs w:val="22"/>
          <w:lang w:val="ru-RU"/>
        </w:rPr>
      </w:pPr>
      <w:r>
        <w:drawing>
          <wp:inline wp14:editId="00281EBB" wp14:anchorId="42BEC73C">
            <wp:extent cx="4362450" cy="2400300"/>
            <wp:effectExtent l="0" t="0" r="0" b="0"/>
            <wp:docPr id="262181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5a52450a3d44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671F5" w:rsidR="00EC2DE7" w:rsidP="00EC2DE7" w:rsidRDefault="00EC2DE7" w14:paraId="29E7D3A5" w14:textId="6C3C258C">
      <w:pPr>
        <w:jc w:val="center"/>
      </w:pPr>
      <w:bookmarkStart w:name="_Hlk101484060" w:id="16"/>
      <w:r>
        <w:t xml:space="preserve">Рисунок </w:t>
      </w:r>
      <w:r>
        <w:t>10</w:t>
      </w:r>
      <w:r>
        <w:t xml:space="preserve"> – </w:t>
      </w:r>
      <w:r>
        <w:t>Линейная регрессия</w:t>
      </w:r>
      <w:bookmarkEnd w:id="16"/>
    </w:p>
    <w:p w:rsidR="00303B8E" w:rsidP="1C2D088B" w:rsidRDefault="00303B8E" w14:paraId="7CFC1FF0" w14:noSpellErr="1" w14:textId="03642453">
      <w:pPr>
        <w:pStyle w:val="af6"/>
        <w:numPr>
          <w:ilvl w:val="0"/>
          <w:numId w:val="3"/>
        </w:numPr>
        <w:rPr>
          <w:rFonts w:ascii="Arial" w:hAnsi="Arial" w:eastAsia="Arial" w:cs="Arial" w:asciiTheme="minorAscii" w:hAnsiTheme="minorAscii" w:eastAsiaTheme="minorAscii" w:cstheme="minorAscii"/>
          <w:caps w:val="0"/>
          <w:smallCaps w:val="0"/>
          <w:noProof w:val="0"/>
          <w:sz w:val="22"/>
          <w:szCs w:val="22"/>
          <w:lang w:val="ru-RU"/>
        </w:rPr>
      </w:pPr>
      <w:r>
        <w:drawing>
          <wp:inline wp14:editId="3A4B5469" wp14:anchorId="4832B4A6">
            <wp:extent cx="3781425" cy="2038350"/>
            <wp:effectExtent l="0" t="0" r="0" b="0"/>
            <wp:docPr id="964836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6a71f41f2a4a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E7" w:rsidP="00EC2DE7" w:rsidRDefault="00EC2DE7" w14:paraId="35684C26" w14:textId="775BFCA1">
      <w:pPr>
        <w:jc w:val="center"/>
      </w:pPr>
      <w:r>
        <w:t>Рисунок 1</w:t>
      </w:r>
      <w:r>
        <w:t>1</w:t>
      </w:r>
      <w:r>
        <w:t xml:space="preserve"> – </w:t>
      </w:r>
      <w:r>
        <w:t>Полиномиальная</w:t>
      </w:r>
      <w:r>
        <w:t xml:space="preserve"> регрессия</w:t>
      </w:r>
    </w:p>
    <w:p w:rsidR="00303B8E" w:rsidP="1C2D088B" w:rsidRDefault="00303B8E" w14:paraId="240E1B2E" w14:noSpellErr="1" w14:textId="3D3F7A72">
      <w:pPr>
        <w:pStyle w:val="af6"/>
        <w:numPr>
          <w:ilvl w:val="0"/>
          <w:numId w:val="3"/>
        </w:numPr>
        <w:rPr>
          <w:rFonts w:ascii="Arial" w:hAnsi="Arial" w:eastAsia="Arial" w:cs="Arial" w:asciiTheme="minorAscii" w:hAnsiTheme="minorAscii" w:eastAsiaTheme="minorAscii" w:cstheme="minorAscii"/>
          <w:caps w:val="0"/>
          <w:smallCaps w:val="0"/>
          <w:noProof w:val="0"/>
          <w:sz w:val="22"/>
          <w:szCs w:val="22"/>
          <w:lang w:val="ru-RU"/>
        </w:rPr>
      </w:pPr>
      <w:r>
        <w:drawing>
          <wp:inline wp14:editId="36510C87" wp14:anchorId="30E189E4">
            <wp:extent cx="4495800" cy="2562225"/>
            <wp:effectExtent l="0" t="0" r="0" b="0"/>
            <wp:docPr id="608590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91c64118af4c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CF" w:rsidP="00234DCF" w:rsidRDefault="00234DCF" w14:paraId="496E85C0" w14:textId="335FF0CC">
      <w:pPr>
        <w:jc w:val="center"/>
      </w:pPr>
      <w:r w:rsidR="2C18CEEC">
        <w:rPr/>
        <w:t>Рисунок 1</w:t>
      </w:r>
      <w:r w:rsidR="2C18CEEC">
        <w:rPr/>
        <w:t xml:space="preserve">2 – </w:t>
      </w:r>
      <w:r w:rsidR="2C18CEEC">
        <w:rPr/>
        <w:t>Случайный лес</w:t>
      </w:r>
    </w:p>
    <w:p w:rsidR="003A5AD3" w:rsidP="003A5AD3" w:rsidRDefault="003A5AD3" w14:paraId="3C5D89B1" w14:textId="2A541446" w14:noSpellErr="1">
      <w:pPr>
        <w:pStyle w:val="2"/>
        <w:numPr>
          <w:ilvl w:val="1"/>
          <w:numId w:val="3"/>
        </w:numPr>
        <w:ind w:firstLine="709"/>
        <w:rPr/>
      </w:pPr>
      <w:bookmarkStart w:name="_Toc678480277" w:id="740427629"/>
      <w:r w:rsidR="2C18CEEC">
        <w:rPr/>
        <w:t>2.</w:t>
      </w:r>
      <w:r w:rsidR="2C18CEEC">
        <w:rPr/>
        <w:t>2.2</w:t>
      </w:r>
      <w:r w:rsidR="2C18CEEC">
        <w:rPr/>
        <w:t xml:space="preserve"> </w:t>
      </w:r>
      <w:r w:rsidR="2C18CEEC">
        <w:rPr/>
        <w:t>П</w:t>
      </w:r>
      <w:r w:rsidR="2C18CEEC">
        <w:rPr/>
        <w:t>рогнозировани</w:t>
      </w:r>
      <w:r w:rsidR="2C18CEEC">
        <w:rPr/>
        <w:t>е</w:t>
      </w:r>
      <w:r w:rsidR="2C18CEEC">
        <w:rPr/>
        <w:t xml:space="preserve"> прочности при растяжении</w:t>
      </w:r>
      <w:bookmarkEnd w:id="740427629"/>
    </w:p>
    <w:p w:rsidR="004717FD" w:rsidP="004717FD" w:rsidRDefault="004717FD" w14:paraId="73FDE0AA" w14:textId="70FF931D">
      <w:pPr>
        <w:pStyle w:val="a0"/>
      </w:pPr>
      <w:r>
        <w:t xml:space="preserve">Модели прогноза прочности при растяжении показали такие же (неудовлетворительные) результаты, как и для модуля упругости при растяжении. </w:t>
      </w:r>
      <w:r>
        <w:t xml:space="preserve">Метрики моделей представлены в таблице </w:t>
      </w:r>
      <w:r>
        <w:t>5</w:t>
      </w:r>
      <w:r>
        <w:t>. Графики предсказанных (красным) и тестовых (синим) значений для различных моделей показаны на рисунках 1</w:t>
      </w:r>
      <w:r w:rsidR="00160E6A">
        <w:t>4</w:t>
      </w:r>
      <w:r>
        <w:t>-1</w:t>
      </w:r>
      <w:r w:rsidR="00160E6A">
        <w:t>7</w:t>
      </w:r>
      <w:r>
        <w:t>.</w:t>
      </w:r>
    </w:p>
    <w:p w:rsidR="004717FD" w:rsidP="004717FD" w:rsidRDefault="004717FD" w14:paraId="6DA0CC2C" w14:textId="15229097">
      <w:r>
        <w:t xml:space="preserve">Таблица </w:t>
      </w:r>
      <w:r w:rsidR="00160E6A">
        <w:t>5</w:t>
      </w:r>
      <w:r>
        <w:t xml:space="preserve"> – Метрики моделей регрессии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34"/>
        <w:gridCol w:w="1589"/>
        <w:gridCol w:w="1842"/>
      </w:tblGrid>
      <w:tr w:rsidRPr="00160E6A" w:rsidR="00160E6A" w:rsidTr="00160E6A" w14:paraId="2B634606" w14:textId="77777777">
        <w:trPr>
          <w:trHeight w:val="300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5CF22316" w14:textId="1B08A3DB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Модель</w:t>
            </w:r>
            <w:r w:rsidRPr="00160E6A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 </w:t>
            </w:r>
          </w:p>
        </w:tc>
        <w:tc>
          <w:tcPr>
            <w:tcW w:w="1589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5038E72C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160E6A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rmse</w:t>
            </w:r>
            <w:proofErr w:type="spellEnd"/>
          </w:p>
        </w:tc>
        <w:tc>
          <w:tcPr>
            <w:tcW w:w="1842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3209573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r2</w:t>
            </w:r>
          </w:p>
        </w:tc>
      </w:tr>
      <w:tr w:rsidRPr="00160E6A" w:rsidR="00160E6A" w:rsidTr="00160E6A" w14:paraId="04A63E5E" w14:textId="77777777">
        <w:trPr>
          <w:trHeight w:val="600"/>
        </w:trPr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1A822FBF" w14:textId="77777777">
            <w:pPr>
              <w:suppressAutoHyphens w:val="0"/>
              <w:overflowPunct/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160E6A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Linear</w:t>
            </w:r>
            <w:proofErr w:type="spellEnd"/>
          </w:p>
        </w:tc>
        <w:tc>
          <w:tcPr>
            <w:tcW w:w="1589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0F6E6484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0.188691</w:t>
            </w:r>
          </w:p>
        </w:tc>
        <w:tc>
          <w:tcPr>
            <w:tcW w:w="184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1912E34A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0.004901</w:t>
            </w:r>
          </w:p>
        </w:tc>
      </w:tr>
      <w:tr w:rsidRPr="00160E6A" w:rsidR="00160E6A" w:rsidTr="00160E6A" w14:paraId="40BCE7EB" w14:textId="77777777">
        <w:trPr>
          <w:trHeight w:val="600"/>
        </w:trPr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78B33D43" w14:textId="77777777">
            <w:pPr>
              <w:suppressAutoHyphens w:val="0"/>
              <w:overflowPunct/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160E6A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Polynomial</w:t>
            </w:r>
            <w:proofErr w:type="spellEnd"/>
          </w:p>
        </w:tc>
        <w:tc>
          <w:tcPr>
            <w:tcW w:w="1589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0F423E7C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0.193815</w:t>
            </w:r>
          </w:p>
        </w:tc>
        <w:tc>
          <w:tcPr>
            <w:tcW w:w="184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7B63DA5C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-0.049882</w:t>
            </w:r>
          </w:p>
        </w:tc>
      </w:tr>
      <w:tr w:rsidRPr="00160E6A" w:rsidR="00160E6A" w:rsidTr="00160E6A" w14:paraId="789DDA46" w14:textId="77777777">
        <w:trPr>
          <w:trHeight w:val="600"/>
        </w:trPr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2A19FCD0" w14:textId="77777777">
            <w:pPr>
              <w:suppressAutoHyphens w:val="0"/>
              <w:overflowPunct/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160E6A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Random</w:t>
            </w:r>
            <w:proofErr w:type="spellEnd"/>
            <w:r w:rsidRPr="00160E6A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 xml:space="preserve"> </w:t>
            </w:r>
            <w:proofErr w:type="spellStart"/>
            <w:r w:rsidRPr="00160E6A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Forest</w:t>
            </w:r>
            <w:proofErr w:type="spellEnd"/>
          </w:p>
        </w:tc>
        <w:tc>
          <w:tcPr>
            <w:tcW w:w="1589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42047441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0.186723</w:t>
            </w:r>
          </w:p>
        </w:tc>
        <w:tc>
          <w:tcPr>
            <w:tcW w:w="184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3FECC066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0.025550</w:t>
            </w:r>
          </w:p>
        </w:tc>
      </w:tr>
      <w:tr w:rsidRPr="00160E6A" w:rsidR="00160E6A" w:rsidTr="00160E6A" w14:paraId="5AAA591C" w14:textId="77777777">
        <w:trPr>
          <w:trHeight w:val="1200"/>
        </w:trPr>
        <w:tc>
          <w:tcPr>
            <w:tcW w:w="0" w:type="auto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5ACBABBC" w14:textId="77777777">
            <w:pPr>
              <w:suppressAutoHyphens w:val="0"/>
              <w:overflowPunct/>
              <w:spacing w:line="240" w:lineRule="auto"/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</w:pPr>
            <w:proofErr w:type="spellStart"/>
            <w:r w:rsidRPr="00160E6A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Multilayer</w:t>
            </w:r>
            <w:proofErr w:type="spellEnd"/>
            <w:r w:rsidRPr="00160E6A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 xml:space="preserve"> </w:t>
            </w:r>
            <w:proofErr w:type="spellStart"/>
            <w:r w:rsidRPr="00160E6A">
              <w:rPr>
                <w:rFonts w:ascii="Calibri" w:hAnsi="Calibri" w:eastAsia="Times New Roman" w:cs="Calibri"/>
                <w:b/>
                <w:bCs/>
                <w:color w:val="000000"/>
                <w:kern w:val="0"/>
                <w:sz w:val="22"/>
                <w:szCs w:val="22"/>
                <w:lang w:eastAsia="ru-RU" w:bidi="ar-SA"/>
              </w:rPr>
              <w:t>Perceptron</w:t>
            </w:r>
            <w:proofErr w:type="spellEnd"/>
          </w:p>
        </w:tc>
        <w:tc>
          <w:tcPr>
            <w:tcW w:w="1589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52883253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0.217275</w:t>
            </w:r>
          </w:p>
        </w:tc>
        <w:tc>
          <w:tcPr>
            <w:tcW w:w="1842" w:type="dxa"/>
            <w:tcBorders>
              <w:top w:val="nil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  <w:hideMark/>
          </w:tcPr>
          <w:p w:rsidRPr="00160E6A" w:rsidR="00160E6A" w:rsidP="00160E6A" w:rsidRDefault="00160E6A" w14:paraId="4DFF6AA0" w14:textId="77777777">
            <w:pPr>
              <w:suppressAutoHyphens w:val="0"/>
              <w:overflowPunct/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</w:pPr>
            <w:r w:rsidRPr="00160E6A">
              <w:rPr>
                <w:rFonts w:ascii="Calibri" w:hAnsi="Calibri" w:eastAsia="Times New Roman" w:cs="Calibri"/>
                <w:color w:val="000000"/>
                <w:kern w:val="0"/>
                <w:sz w:val="22"/>
                <w:szCs w:val="22"/>
                <w:lang w:eastAsia="ru-RU" w:bidi="ar-SA"/>
              </w:rPr>
              <w:t>-0.319415</w:t>
            </w:r>
          </w:p>
        </w:tc>
      </w:tr>
    </w:tbl>
    <w:p w:rsidR="004717FD" w:rsidP="002B56CF" w:rsidRDefault="004717FD" w14:paraId="4DF14ECD" w14:textId="77777777"/>
    <w:p w:rsidR="002B56CF" w:rsidP="002B56CF" w:rsidRDefault="002B56CF" w14:paraId="0D82B4AB" w14:textId="5AAC0159">
      <w:r>
        <w:rPr>
          <w:noProof/>
        </w:rPr>
        <w:lastRenderedPageBreak/>
        <w:drawing>
          <wp:inline distT="0" distB="0" distL="0" distR="0" wp14:anchorId="2FBD52CE" wp14:editId="0D1E6F59">
            <wp:extent cx="5940425" cy="28073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671F5" w:rsidR="00160E6A" w:rsidP="00160E6A" w:rsidRDefault="00160E6A" w14:paraId="46A57E72" w14:textId="21A2C9F5">
      <w:pPr>
        <w:jc w:val="center"/>
      </w:pPr>
      <w:r>
        <w:t>Рисунок 1</w:t>
      </w:r>
      <w:r w:rsidR="00612E0F">
        <w:t>4</w:t>
      </w:r>
      <w:r>
        <w:t xml:space="preserve"> – Линейная регрессия</w:t>
      </w:r>
    </w:p>
    <w:p w:rsidR="002B56CF" w:rsidP="002B56CF" w:rsidRDefault="002B56CF" w14:paraId="127D10DF" w14:textId="77777777">
      <w:r>
        <w:rPr>
          <w:noProof/>
        </w:rPr>
        <w:drawing>
          <wp:inline distT="0" distB="0" distL="0" distR="0" wp14:anchorId="63A259E2" wp14:editId="665F27EA">
            <wp:extent cx="5940425" cy="280733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E0F" w:rsidP="00612E0F" w:rsidRDefault="00612E0F" w14:paraId="3041EA30" w14:textId="6508798B">
      <w:pPr>
        <w:jc w:val="center"/>
      </w:pPr>
      <w:r>
        <w:t>Рисунок 1</w:t>
      </w:r>
      <w:r>
        <w:t>5</w:t>
      </w:r>
      <w:r>
        <w:t xml:space="preserve"> – Полиномиальная регрессия</w:t>
      </w:r>
    </w:p>
    <w:p w:rsidR="002B56CF" w:rsidP="002B56CF" w:rsidRDefault="002B56CF" w14:paraId="5810EBB6" w14:textId="57BD6B82">
      <w:r>
        <w:rPr>
          <w:noProof/>
        </w:rPr>
        <w:lastRenderedPageBreak/>
        <w:drawing>
          <wp:inline distT="0" distB="0" distL="0" distR="0" wp14:anchorId="32188D61" wp14:editId="72F49328">
            <wp:extent cx="5940425" cy="280733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E0F" w:rsidP="00612E0F" w:rsidRDefault="00612E0F" w14:paraId="55F8A142" w14:textId="00177B09">
      <w:pPr>
        <w:jc w:val="center"/>
      </w:pPr>
      <w:r>
        <w:t>Рисунок 1</w:t>
      </w:r>
      <w:r>
        <w:t>6</w:t>
      </w:r>
      <w:r>
        <w:t xml:space="preserve"> – Случайный лес</w:t>
      </w:r>
    </w:p>
    <w:p w:rsidR="002B56CF" w:rsidP="002B56CF" w:rsidRDefault="002B56CF" w14:paraId="64125B17" w14:textId="2F6A812B">
      <w:r>
        <w:rPr>
          <w:noProof/>
        </w:rPr>
        <w:drawing>
          <wp:inline distT="0" distB="0" distL="0" distR="0" wp14:anchorId="2BBE6C54" wp14:editId="434EA3AA">
            <wp:extent cx="5940425" cy="28073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E0F" w:rsidP="00612E0F" w:rsidRDefault="00612E0F" w14:paraId="683912E2" w14:textId="52C525AF">
      <w:pPr>
        <w:jc w:val="center"/>
      </w:pPr>
      <w:r>
        <w:t>Рисунок 1</w:t>
      </w:r>
      <w:r>
        <w:t>7</w:t>
      </w:r>
      <w:r>
        <w:t xml:space="preserve"> – Многослойный перцептрон</w:t>
      </w:r>
    </w:p>
    <w:p w:rsidR="003A5AD3" w:rsidP="003A5AD3" w:rsidRDefault="003A5AD3" w14:paraId="1F85DF37" w14:textId="77777777" w14:noSpellErr="1">
      <w:pPr>
        <w:pStyle w:val="2"/>
        <w:numPr>
          <w:ilvl w:val="1"/>
          <w:numId w:val="3"/>
        </w:numPr>
        <w:ind w:firstLine="709"/>
        <w:rPr/>
      </w:pPr>
      <w:bookmarkStart w:name="_Toc1698286019" w:id="988916456"/>
      <w:r w:rsidR="2C18CEEC">
        <w:rPr/>
        <w:t xml:space="preserve">2.4 </w:t>
      </w:r>
      <w:r w:rsidRPr="2C18CEEC" w:rsidR="2C18CEEC">
        <w:rPr>
          <w:rFonts w:eastAsia="Noto Sans CJK SC"/>
        </w:rPr>
        <w:t>Разработка</w:t>
      </w:r>
      <w:r w:rsidR="2C18CEEC">
        <w:rPr/>
        <w:t xml:space="preserve"> нейронной сети для прогнозирования соотношения матрица-наполнитель</w:t>
      </w:r>
      <w:bookmarkEnd w:id="988916456"/>
    </w:p>
    <w:p w:rsidR="003A5AD3" w:rsidP="003A5AD3" w:rsidRDefault="003A5AD3" w14:paraId="6ED476A8" w14:textId="3DE1C33B">
      <w:pPr>
        <w:pStyle w:val="a0"/>
      </w:pPr>
      <w:r>
        <w:t xml:space="preserve">По заданию для соотношения матрица-наполнитель необходимо построить нейросеть. Строю нейронную сеть с помощью класса </w:t>
      </w:r>
      <w:proofErr w:type="spellStart"/>
      <w:proofErr w:type="gramStart"/>
      <w:r>
        <w:t>keras.Sequential</w:t>
      </w:r>
      <w:proofErr w:type="spellEnd"/>
      <w:proofErr w:type="gramEnd"/>
      <w:r>
        <w:t xml:space="preserve"> со следующими параметрами:</w:t>
      </w:r>
    </w:p>
    <w:p w:rsidR="003A5AD3" w:rsidP="003A5AD3" w:rsidRDefault="003A5AD3" w14:paraId="67D8FC9F" w14:textId="27654A33">
      <w:pPr>
        <w:pStyle w:val="a0"/>
        <w:numPr>
          <w:ilvl w:val="0"/>
          <w:numId w:val="4"/>
        </w:numPr>
      </w:pPr>
      <w:r>
        <w:t xml:space="preserve">входной слой </w:t>
      </w:r>
      <w:r w:rsidR="00C130FC">
        <w:t xml:space="preserve">нормализации </w:t>
      </w:r>
      <w:r>
        <w:t>12 признаков;</w:t>
      </w:r>
    </w:p>
    <w:p w:rsidR="003A5AD3" w:rsidP="003A5AD3" w:rsidRDefault="003A5AD3" w14:paraId="0A6047B1" w14:textId="77777777">
      <w:pPr>
        <w:pStyle w:val="a0"/>
        <w:numPr>
          <w:ilvl w:val="0"/>
          <w:numId w:val="4"/>
        </w:numPr>
      </w:pPr>
      <w:r>
        <w:t>выходной слой для 1 признака;</w:t>
      </w:r>
    </w:p>
    <w:p w:rsidR="003A5AD3" w:rsidP="003A5AD3" w:rsidRDefault="003A5AD3" w14:paraId="2AAB024E" w14:textId="6648082D">
      <w:pPr>
        <w:pStyle w:val="a0"/>
        <w:numPr>
          <w:ilvl w:val="0"/>
          <w:numId w:val="4"/>
        </w:numPr>
      </w:pPr>
      <w:r>
        <w:lastRenderedPageBreak/>
        <w:t xml:space="preserve">скрытых слоев: </w:t>
      </w:r>
      <w:r w:rsidR="002B56CF">
        <w:t>1</w:t>
      </w:r>
      <w:r>
        <w:t>;</w:t>
      </w:r>
    </w:p>
    <w:p w:rsidR="003A5AD3" w:rsidP="003A5AD3" w:rsidRDefault="003A5AD3" w14:paraId="7D843C3B" w14:textId="7B61C546">
      <w:pPr>
        <w:pStyle w:val="a0"/>
        <w:numPr>
          <w:ilvl w:val="0"/>
          <w:numId w:val="4"/>
        </w:numPr>
      </w:pPr>
      <w:r>
        <w:t xml:space="preserve">нейронов </w:t>
      </w:r>
      <w:r w:rsidR="002B56CF">
        <w:t>в</w:t>
      </w:r>
      <w:r>
        <w:t xml:space="preserve"> скрытом слое: </w:t>
      </w:r>
      <w:r w:rsidR="002B56CF">
        <w:t>6</w:t>
      </w:r>
      <w:r>
        <w:t>;</w:t>
      </w:r>
    </w:p>
    <w:p w:rsidR="003A5AD3" w:rsidP="003A5AD3" w:rsidRDefault="003A5AD3" w14:paraId="550791BA" w14:textId="77777777">
      <w:pPr>
        <w:pStyle w:val="a0"/>
        <w:numPr>
          <w:ilvl w:val="0"/>
          <w:numId w:val="4"/>
        </w:numPr>
      </w:pPr>
      <w:r>
        <w:t xml:space="preserve">активационная функция скрытых слоев: </w:t>
      </w:r>
      <w:proofErr w:type="spellStart"/>
      <w:r>
        <w:t>relu</w:t>
      </w:r>
      <w:proofErr w:type="spellEnd"/>
      <w:r>
        <w:t>;</w:t>
      </w:r>
    </w:p>
    <w:p w:rsidR="003A5AD3" w:rsidP="003A5AD3" w:rsidRDefault="003A5AD3" w14:paraId="1E6E74CC" w14:textId="77777777">
      <w:pPr>
        <w:pStyle w:val="a0"/>
        <w:numPr>
          <w:ilvl w:val="0"/>
          <w:numId w:val="4"/>
        </w:numPr>
      </w:pPr>
      <w:r>
        <w:t>оптимизатор: Adam;</w:t>
      </w:r>
    </w:p>
    <w:p w:rsidR="003A5AD3" w:rsidP="2C18CEEC" w:rsidRDefault="003A5AD3" w14:paraId="35EBB045" w14:textId="4DFCFEC2">
      <w:pPr>
        <w:pStyle w:val="a0"/>
        <w:numPr>
          <w:ilvl w:val="0"/>
          <w:numId w:val="4"/>
        </w:numPr>
        <w:rPr/>
      </w:pPr>
      <w:proofErr w:type="spellStart"/>
      <w:r w:rsidR="2C18CEEC">
        <w:rPr/>
        <w:t>loss</w:t>
      </w:r>
      <w:proofErr w:type="spellEnd"/>
      <w:r w:rsidR="2C18CEEC">
        <w:rPr/>
        <w:t xml:space="preserve">-функция: </w:t>
      </w:r>
      <w:r w:rsidR="2C18CEEC">
        <w:rPr/>
        <w:t>MeanAbsoluteError</w:t>
      </w:r>
      <w:proofErr w:type="spellStart"/>
      <w:proofErr w:type="spellEnd"/>
    </w:p>
    <w:p w:rsidR="003A5AD3" w:rsidP="003A5AD3" w:rsidRDefault="003A5AD3" w14:paraId="07F05608" w14:textId="77777777">
      <w:pPr>
        <w:pStyle w:val="af2"/>
      </w:pPr>
    </w:p>
    <w:p w:rsidR="003A5AD3" w:rsidP="003A5AD3" w:rsidRDefault="003A5AD3" w14:paraId="2A211626" w14:textId="77777777">
      <w:pPr>
        <w:pStyle w:val="a0"/>
      </w:pPr>
      <w:r>
        <w:t>Запускаю обучение нейросети со следующими параметрами:</w:t>
      </w:r>
    </w:p>
    <w:p w:rsidR="003A5AD3" w:rsidP="003A5AD3" w:rsidRDefault="003A5AD3" w14:paraId="525B6DD8" w14:textId="77777777">
      <w:pPr>
        <w:pStyle w:val="a0"/>
        <w:numPr>
          <w:ilvl w:val="0"/>
          <w:numId w:val="4"/>
        </w:numPr>
      </w:pPr>
      <w:r>
        <w:t xml:space="preserve">пропорция разбиения данных на тестовые и </w:t>
      </w:r>
      <w:proofErr w:type="spellStart"/>
      <w:r>
        <w:t>валидационные</w:t>
      </w:r>
      <w:proofErr w:type="spellEnd"/>
      <w:r>
        <w:t>: 30%;</w:t>
      </w:r>
    </w:p>
    <w:p w:rsidR="003A5AD3" w:rsidP="003A5AD3" w:rsidRDefault="003A5AD3" w14:paraId="1891E099" w14:textId="320115CE">
      <w:pPr>
        <w:pStyle w:val="a0"/>
        <w:numPr>
          <w:ilvl w:val="0"/>
          <w:numId w:val="4"/>
        </w:numPr>
      </w:pPr>
      <w:r>
        <w:t xml:space="preserve">количество эпох: </w:t>
      </w:r>
      <w:r w:rsidR="00CE4A41">
        <w:t>1</w:t>
      </w:r>
      <w:r w:rsidR="00C130FC">
        <w:t>0</w:t>
      </w:r>
      <w:r>
        <w:t>0.</w:t>
      </w:r>
    </w:p>
    <w:p w:rsidR="002B56CF" w:rsidP="003A5AD3" w:rsidRDefault="002B56CF" w14:paraId="130DABDE" w14:textId="0F0848A4">
      <w:pPr>
        <w:pStyle w:val="a0"/>
      </w:pPr>
      <w:r w:rsidR="1C2D088B">
        <w:rPr/>
        <w:t>График ошибки обучения сети (</w:t>
      </w:r>
      <w:r w:rsidRPr="1C2D088B" w:rsidR="1C2D088B">
        <w:rPr>
          <w:lang w:val="en-US"/>
        </w:rPr>
        <w:t>RMSE</w:t>
      </w:r>
      <w:r w:rsidR="1C2D088B">
        <w:rPr/>
        <w:t xml:space="preserve">) </w:t>
      </w:r>
      <w:r w:rsidR="1C2D088B">
        <w:rPr/>
        <w:t xml:space="preserve">приведён на рисунке </w:t>
      </w:r>
      <w:r w:rsidR="1C2D088B">
        <w:rPr/>
        <w:t xml:space="preserve">19, </w:t>
      </w:r>
      <w:r w:rsidR="1C2D088B">
        <w:rPr/>
        <w:t>сравнение прогноза с данными валидации на рисунке 20</w:t>
      </w:r>
      <w:r w:rsidR="1C2D088B">
        <w:rPr/>
        <w:t>.</w:t>
      </w:r>
      <w:r w:rsidR="1C2D088B">
        <w:rPr/>
        <w:t xml:space="preserve"> Значения </w:t>
      </w:r>
      <w:r w:rsidRPr="1C2D088B" w:rsidR="1C2D088B">
        <w:rPr>
          <w:lang w:val="en-US"/>
        </w:rPr>
        <w:t>RMSE</w:t>
      </w:r>
      <w:r w:rsidR="1C2D088B">
        <w:rPr/>
        <w:t xml:space="preserve"> </w:t>
      </w:r>
      <w:r w:rsidR="1C2D088B">
        <w:rPr/>
        <w:t xml:space="preserve">на тренировочной и проверочной выборках после обучения: </w:t>
      </w:r>
      <w:r w:rsidR="1C2D088B">
        <w:rPr/>
        <w:t>0.8232544660568237</w:t>
      </w:r>
      <w:r w:rsidR="1C2D088B">
        <w:rPr/>
        <w:t xml:space="preserve"> и</w:t>
      </w:r>
      <w:r w:rsidR="1C2D088B">
        <w:rPr/>
        <w:t xml:space="preserve"> 1.0181834697723389.</w:t>
      </w:r>
    </w:p>
    <w:p w:rsidR="003A5AD3" w:rsidP="003A5AD3" w:rsidRDefault="003A5AD3" w14:paraId="5C229878" w14:textId="77777777">
      <w:pPr>
        <w:pStyle w:val="af2"/>
      </w:pPr>
    </w:p>
    <w:p w:rsidR="003A5AD3" w:rsidP="003A5AD3" w:rsidRDefault="003A5AD3" w14:paraId="3640100E" w14:textId="05697751">
      <w:pPr>
        <w:pStyle w:val="a0"/>
      </w:pPr>
      <w:r>
        <w:t xml:space="preserve">Видно, что примерно до </w:t>
      </w:r>
      <w:r w:rsidR="00C130FC">
        <w:t>50</w:t>
      </w:r>
      <w:r>
        <w:t xml:space="preserve"> эпохи обучение шло хорошо, а потом сеть начала переобучаться. Значение </w:t>
      </w:r>
      <w:proofErr w:type="spellStart"/>
      <w:r>
        <w:t>loss</w:t>
      </w:r>
      <w:proofErr w:type="spellEnd"/>
      <w:r>
        <w:t xml:space="preserve"> на тестовых выборках продолжило уменьшаться, а на </w:t>
      </w:r>
      <w:proofErr w:type="spellStart"/>
      <w:r>
        <w:t>валидационной</w:t>
      </w:r>
      <w:proofErr w:type="spellEnd"/>
      <w:r>
        <w:t xml:space="preserve"> начало расти. </w:t>
      </w:r>
    </w:p>
    <w:p w:rsidR="0093339F" w:rsidP="00CE4A41" w:rsidRDefault="003A5AD3" w14:paraId="5D4E1841" w14:textId="7AC09BA4">
      <w:pPr>
        <w:pStyle w:val="a0"/>
        <w:rPr>
          <w:rFonts w:cs="Times New Roman"/>
          <w:iCs/>
          <w:szCs w:val="28"/>
        </w:rPr>
      </w:pPr>
      <w:r>
        <w:t xml:space="preserve">Визуализация результатов показывает, что нейросеть из библиотеки </w:t>
      </w:r>
      <w:proofErr w:type="spellStart"/>
      <w:r>
        <w:t>tensorflow</w:t>
      </w:r>
      <w:proofErr w:type="spellEnd"/>
      <w:r>
        <w:t xml:space="preserve"> старалась подстроиться к данным. Выглядят результаты «похоже», но метрик</w:t>
      </w:r>
      <w:r w:rsidR="00CE4A41">
        <w:t>а</w:t>
      </w:r>
      <w:r>
        <w:t xml:space="preserve"> разочаровыва</w:t>
      </w:r>
      <w:r w:rsidR="00CE4A41">
        <w:t>е</w:t>
      </w:r>
      <w:r>
        <w:t xml:space="preserve">т. </w:t>
      </w:r>
      <w:r w:rsidR="0093339F">
        <w:rPr>
          <w:rFonts w:cs="Times New Roman"/>
          <w:iCs/>
          <w:szCs w:val="28"/>
        </w:rPr>
        <w:t>По графику делаем вывод что для обучения спроектированной нейронной сети достаточно 50 эпох.</w:t>
      </w:r>
    </w:p>
    <w:p w:rsidR="0093339F" w:rsidP="003A5AD3" w:rsidRDefault="0093339F" w14:paraId="77A003C6" w14:textId="77777777">
      <w:pPr>
        <w:pStyle w:val="a0"/>
      </w:pPr>
    </w:p>
    <w:p w:rsidR="003A5AD3" w:rsidP="003A5AD3" w:rsidRDefault="003A5AD3" w14:paraId="2642E9C6" w14:textId="77777777" w14:noSpellErr="1">
      <w:pPr>
        <w:pStyle w:val="2"/>
        <w:numPr>
          <w:ilvl w:val="1"/>
          <w:numId w:val="2"/>
        </w:numPr>
        <w:ind w:firstLine="709"/>
        <w:rPr/>
      </w:pPr>
      <w:bookmarkStart w:name="_Toc130191281" w:id="88676977"/>
      <w:r w:rsidR="2C18CEEC">
        <w:rPr/>
        <w:t>2.7. Создание удаленного репозитория</w:t>
      </w:r>
      <w:bookmarkEnd w:id="88676977"/>
    </w:p>
    <w:p w:rsidR="003A5AD3" w:rsidP="003A5AD3" w:rsidRDefault="003A5AD3" w14:paraId="700F1C15" w14:textId="5D984B2C">
      <w:pPr>
        <w:pStyle w:val="a0"/>
      </w:pPr>
      <w:r w:rsidR="1C2D088B">
        <w:rPr/>
        <w:t xml:space="preserve">Для данного исследования был создан удаленный репозиторий на </w:t>
      </w:r>
      <w:proofErr w:type="spellStart"/>
      <w:r w:rsidR="1C2D088B">
        <w:rPr/>
        <w:t>GitHub</w:t>
      </w:r>
      <w:proofErr w:type="spellEnd"/>
      <w:r w:rsidR="1C2D088B">
        <w:rPr/>
        <w:t xml:space="preserve">, который находится по </w:t>
      </w:r>
      <w:proofErr w:type="gramStart"/>
      <w:r w:rsidR="1C2D088B">
        <w:rPr/>
        <w:t xml:space="preserve">адресу </w:t>
      </w:r>
      <w:r w:rsidR="1C2D088B">
        <w:rPr/>
        <w:t>.</w:t>
      </w:r>
      <w:proofErr w:type="gramEnd"/>
      <w:r w:rsidR="1C2D088B">
        <w:rPr/>
        <w:t xml:space="preserve"> </w:t>
      </w:r>
      <w:r w:rsidR="1C2D088B">
        <w:rPr/>
        <w:t xml:space="preserve">В него загружены результаты работы: исследовательский </w:t>
      </w:r>
      <w:r w:rsidR="1C2D088B">
        <w:rPr/>
        <w:t>notebook,</w:t>
      </w:r>
      <w:r w:rsidR="1C2D088B">
        <w:rPr/>
        <w:t xml:space="preserve"> пояснительная записка и презентация.</w:t>
      </w:r>
    </w:p>
    <w:p w:rsidR="003A5AD3" w:rsidP="003A5AD3" w:rsidRDefault="003A5AD3" w14:paraId="0EB53297" w14:textId="77777777">
      <w:r>
        <w:br w:type="page"/>
      </w:r>
    </w:p>
    <w:p w:rsidR="003A5AD3" w:rsidP="003A5AD3" w:rsidRDefault="003A5AD3" w14:paraId="58628021" w14:textId="77777777" w14:noSpellErr="1">
      <w:pPr>
        <w:pStyle w:val="1"/>
        <w:numPr>
          <w:ilvl w:val="0"/>
          <w:numId w:val="3"/>
        </w:numPr>
        <w:rPr/>
      </w:pPr>
      <w:bookmarkStart w:name="_Toc149591061" w:id="2045613800"/>
      <w:r w:rsidR="2C18CEEC">
        <w:rPr/>
        <w:t>Заключение</w:t>
      </w:r>
      <w:r w:rsidR="2C18CEEC">
        <w:rPr/>
        <w:t xml:space="preserve"> </w:t>
      </w:r>
      <w:bookmarkEnd w:id="2045613800"/>
    </w:p>
    <w:p w:rsidR="003A5AD3" w:rsidP="003A5AD3" w:rsidRDefault="003A5AD3" w14:paraId="55DA5172" w14:textId="3E620544">
      <w:pPr>
        <w:pStyle w:val="a0"/>
      </w:pPr>
      <w:r>
        <w:t xml:space="preserve">В ходе выполнения данной работы </w:t>
      </w:r>
      <w:r w:rsidR="004A46C9">
        <w:t>было</w:t>
      </w:r>
      <w:r>
        <w:t xml:space="preserve"> </w:t>
      </w:r>
      <w:r w:rsidR="004A46C9">
        <w:t>выполнено:</w:t>
      </w:r>
      <w:r>
        <w:t xml:space="preserve"> </w:t>
      </w:r>
    </w:p>
    <w:p w:rsidR="003A5AD3" w:rsidP="003A5AD3" w:rsidRDefault="003A5AD3" w14:paraId="6E02A020" w14:textId="77777777">
      <w:pPr>
        <w:pStyle w:val="a0"/>
        <w:numPr>
          <w:ilvl w:val="0"/>
          <w:numId w:val="4"/>
        </w:numPr>
      </w:pPr>
      <w:r>
        <w:t>изучение теоретических методов анализа данных и машинного обучения;</w:t>
      </w:r>
    </w:p>
    <w:p w:rsidR="003A5AD3" w:rsidP="003A5AD3" w:rsidRDefault="003A5AD3" w14:paraId="3C345233" w14:textId="3F090652">
      <w:pPr>
        <w:pStyle w:val="a0"/>
        <w:numPr>
          <w:ilvl w:val="0"/>
          <w:numId w:val="4"/>
        </w:numPr>
      </w:pPr>
      <w:r>
        <w:t>разведочн</w:t>
      </w:r>
      <w:r w:rsidR="00436142">
        <w:t>ый</w:t>
      </w:r>
      <w:r>
        <w:t xml:space="preserve"> анализ данных;</w:t>
      </w:r>
    </w:p>
    <w:p w:rsidR="003A5AD3" w:rsidP="003A5AD3" w:rsidRDefault="003A5AD3" w14:paraId="5227CF29" w14:textId="124E894C">
      <w:pPr>
        <w:pStyle w:val="a0"/>
        <w:numPr>
          <w:ilvl w:val="0"/>
          <w:numId w:val="4"/>
        </w:numPr>
      </w:pPr>
      <w:r>
        <w:t>предобработк</w:t>
      </w:r>
      <w:r w:rsidR="00436142">
        <w:t>а</w:t>
      </w:r>
      <w:r>
        <w:t xml:space="preserve"> данных;</w:t>
      </w:r>
    </w:p>
    <w:p w:rsidR="003A5AD3" w:rsidP="003A5AD3" w:rsidRDefault="003A5AD3" w14:paraId="5C433D1F" w14:textId="3FC52474">
      <w:pPr>
        <w:pStyle w:val="a0"/>
        <w:numPr>
          <w:ilvl w:val="0"/>
          <w:numId w:val="4"/>
        </w:numPr>
      </w:pPr>
      <w:r>
        <w:t xml:space="preserve">построение </w:t>
      </w:r>
      <w:r w:rsidR="00436142">
        <w:t>регрессионных моделей;</w:t>
      </w:r>
    </w:p>
    <w:p w:rsidR="003A5AD3" w:rsidP="003A5AD3" w:rsidRDefault="003A5AD3" w14:paraId="1A8CB750" w14:textId="69F5DAE2">
      <w:pPr>
        <w:pStyle w:val="a0"/>
        <w:numPr>
          <w:ilvl w:val="0"/>
          <w:numId w:val="4"/>
        </w:numPr>
      </w:pPr>
      <w:r>
        <w:t xml:space="preserve">визуализация модели и оценка качества </w:t>
      </w:r>
      <w:r w:rsidR="00436142">
        <w:t>прогноза;</w:t>
      </w:r>
    </w:p>
    <w:p w:rsidR="003A5AD3" w:rsidP="003A5AD3" w:rsidRDefault="003A5AD3" w14:paraId="236144DE" w14:textId="77777777">
      <w:pPr>
        <w:pStyle w:val="a0"/>
        <w:numPr>
          <w:ilvl w:val="0"/>
          <w:numId w:val="4"/>
        </w:numPr>
        <w:rPr/>
      </w:pPr>
      <w:r w:rsidR="1C2D088B">
        <w:rPr/>
        <w:t>сохранение моделей;</w:t>
      </w:r>
    </w:p>
    <w:p w:rsidR="003A5AD3" w:rsidP="003A5AD3" w:rsidRDefault="003A5AD3" w14:paraId="331AF224" w14:textId="68BE685A">
      <w:pPr>
        <w:pStyle w:val="a0"/>
      </w:pPr>
      <w:r>
        <w:t xml:space="preserve">Возможные причины </w:t>
      </w:r>
      <w:r w:rsidR="004B2A28">
        <w:t>неудовлетворительной работы моделей</w:t>
      </w:r>
      <w:r>
        <w:t>:</w:t>
      </w:r>
    </w:p>
    <w:p w:rsidR="003A5AD3" w:rsidP="003A5AD3" w:rsidRDefault="003A5AD3" w14:paraId="2BC81CEF" w14:textId="77777777">
      <w:pPr>
        <w:pStyle w:val="a0"/>
        <w:numPr>
          <w:ilvl w:val="0"/>
          <w:numId w:val="4"/>
        </w:numPr>
      </w:pPr>
      <w:r>
        <w:t>нечеткая постановка задачи, отсутствие дополнительной информации о зависимости признаков с точки зрения физики процесса. Незначимые признаки являются для модели шумом, и мешают найти зависимость целевых от значимых входных признаков;</w:t>
      </w:r>
    </w:p>
    <w:p w:rsidR="003A5AD3" w:rsidP="003A5AD3" w:rsidRDefault="003A5AD3" w14:paraId="370ABCBD" w14:textId="1EE792E1">
      <w:pPr>
        <w:pStyle w:val="a0"/>
        <w:numPr>
          <w:ilvl w:val="0"/>
          <w:numId w:val="4"/>
        </w:numPr>
      </w:pPr>
      <w:r>
        <w:t xml:space="preserve">исследование предварительно обработанных данных. Возможно, на </w:t>
      </w:r>
      <w:proofErr w:type="spellStart"/>
      <w:r>
        <w:t>непредобработанных</w:t>
      </w:r>
      <w:proofErr w:type="spellEnd"/>
      <w:r>
        <w:t xml:space="preserve"> данных можно было бы получить более качественные модели;</w:t>
      </w:r>
    </w:p>
    <w:p w:rsidR="003A5AD3" w:rsidP="003A5AD3" w:rsidRDefault="003A5AD3" w14:paraId="31F7762D" w14:textId="3947C320">
      <w:pPr>
        <w:pStyle w:val="a0"/>
        <w:numPr>
          <w:ilvl w:val="0"/>
          <w:numId w:val="4"/>
        </w:numPr>
      </w:pPr>
      <w:r>
        <w:t>недостаток знаний и опыта</w:t>
      </w:r>
      <w:r w:rsidR="004B2A28">
        <w:t>, были испробованы не все возможные методы прогноза.</w:t>
      </w:r>
    </w:p>
    <w:p w:rsidR="0093339F" w:rsidP="0093339F" w:rsidRDefault="0093339F" w14:paraId="0AB888C4" w14:textId="77777777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основании проведенного исследования можно сделать следующие основные выводы по теме:</w:t>
      </w:r>
    </w:p>
    <w:p w:rsidRPr="009B724D" w:rsidR="0093339F" w:rsidP="0093339F" w:rsidRDefault="0093339F" w14:paraId="64638252" w14:textId="77777777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724D">
        <w:rPr>
          <w:rFonts w:ascii="Times New Roman" w:hAnsi="Times New Roman" w:cs="Times New Roman"/>
          <w:sz w:val="28"/>
          <w:szCs w:val="28"/>
        </w:rPr>
        <w:t>распределение полученных данных близко к нормальному;</w:t>
      </w:r>
    </w:p>
    <w:p w:rsidRPr="009B724D" w:rsidR="0093339F" w:rsidP="0093339F" w:rsidRDefault="0093339F" w14:paraId="588B69B1" w14:textId="77777777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724D">
        <w:rPr>
          <w:rFonts w:ascii="Times New Roman" w:hAnsi="Times New Roman" w:cs="Times New Roman"/>
          <w:sz w:val="28"/>
          <w:szCs w:val="28"/>
        </w:rPr>
        <w:t>коэффициенты корреляции между парами признаков стремятся к нулю;</w:t>
      </w:r>
    </w:p>
    <w:p w:rsidRPr="009B724D" w:rsidR="0093339F" w:rsidP="0093339F" w:rsidRDefault="0093339F" w14:paraId="77628656" w14:textId="0FEA74BD">
      <w:pPr>
        <w:pStyle w:val="af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724D">
        <w:rPr>
          <w:rFonts w:ascii="Times New Roman" w:hAnsi="Times New Roman" w:cs="Times New Roman"/>
          <w:sz w:val="28"/>
          <w:szCs w:val="28"/>
        </w:rPr>
        <w:t xml:space="preserve">примененные модели </w:t>
      </w:r>
      <w:bookmarkStart w:name="_Toc97805265" w:id="23"/>
      <w:r w:rsidR="004B2A28">
        <w:rPr>
          <w:rFonts w:ascii="Times New Roman" w:hAnsi="Times New Roman" w:cs="Times New Roman"/>
          <w:sz w:val="28"/>
          <w:szCs w:val="28"/>
        </w:rPr>
        <w:t xml:space="preserve">линейной, полиномиальной регрессии, случайного леса </w:t>
      </w:r>
      <w:bookmarkEnd w:id="23"/>
      <w:r w:rsidRPr="009B724D">
        <w:rPr>
          <w:rFonts w:ascii="Times New Roman" w:hAnsi="Times New Roman" w:cs="Times New Roman"/>
          <w:sz w:val="28"/>
          <w:szCs w:val="28"/>
        </w:rPr>
        <w:t>и нейронн</w:t>
      </w:r>
      <w:r w:rsidR="004B2A28">
        <w:rPr>
          <w:rFonts w:ascii="Times New Roman" w:hAnsi="Times New Roman" w:cs="Times New Roman"/>
          <w:sz w:val="28"/>
          <w:szCs w:val="28"/>
        </w:rPr>
        <w:t>ых</w:t>
      </w:r>
      <w:r w:rsidRPr="009B724D">
        <w:rPr>
          <w:rFonts w:ascii="Times New Roman" w:hAnsi="Times New Roman" w:cs="Times New Roman"/>
          <w:sz w:val="28"/>
          <w:szCs w:val="28"/>
        </w:rPr>
        <w:t xml:space="preserve"> сеть не показали высокой эффективности в прогнозировании свойств композитов, необходимы дополнительные вводные данные для улучшения моделей;</w:t>
      </w:r>
    </w:p>
    <w:p w:rsidR="003A5AD3" w:rsidP="006E0277" w:rsidRDefault="0093339F" w14:paraId="5B1F3D2F" w14:textId="5A542D9D">
      <w:pPr>
        <w:pStyle w:val="af6"/>
        <w:numPr>
          <w:ilvl w:val="0"/>
          <w:numId w:val="4"/>
        </w:numPr>
        <w:spacing w:line="360" w:lineRule="auto"/>
        <w:jc w:val="both"/>
      </w:pPr>
      <w:r w:rsidRPr="004B2A28">
        <w:rPr>
          <w:rFonts w:ascii="Times New Roman" w:hAnsi="Times New Roman" w:cs="Times New Roman"/>
          <w:sz w:val="28"/>
          <w:szCs w:val="28"/>
        </w:rPr>
        <w:t>лучшие метрики – критерии качества у модел</w:t>
      </w:r>
      <w:r w:rsidRPr="004B2A28" w:rsidR="004B2A28">
        <w:rPr>
          <w:rFonts w:ascii="Times New Roman" w:hAnsi="Times New Roman" w:cs="Times New Roman"/>
          <w:sz w:val="28"/>
          <w:szCs w:val="28"/>
        </w:rPr>
        <w:t>ей</w:t>
      </w:r>
      <w:r w:rsidRPr="004B2A28">
        <w:rPr>
          <w:rFonts w:ascii="Times New Roman" w:hAnsi="Times New Roman" w:cs="Times New Roman"/>
          <w:sz w:val="28"/>
          <w:szCs w:val="28"/>
        </w:rPr>
        <w:t xml:space="preserve"> </w:t>
      </w:r>
      <w:r w:rsidRPr="004B2A28" w:rsidR="004B2A28">
        <w:rPr>
          <w:rFonts w:ascii="Times New Roman" w:hAnsi="Times New Roman" w:cs="Times New Roman"/>
          <w:sz w:val="28"/>
          <w:szCs w:val="28"/>
        </w:rPr>
        <w:t>случайного леса</w:t>
      </w:r>
      <w:r w:rsidRPr="004B2A28">
        <w:rPr>
          <w:rFonts w:ascii="Times New Roman" w:hAnsi="Times New Roman" w:cs="Times New Roman"/>
          <w:sz w:val="28"/>
          <w:szCs w:val="28"/>
        </w:rPr>
        <w:t>.</w:t>
      </w:r>
      <w:r w:rsidR="003A5AD3">
        <w:br w:type="page"/>
      </w:r>
    </w:p>
    <w:p w:rsidR="003A5AD3" w:rsidP="003A5AD3" w:rsidRDefault="00B62971" w14:paraId="587B2870" w14:textId="1207D7C7" w14:noSpellErr="1">
      <w:pPr>
        <w:pStyle w:val="1"/>
        <w:numPr>
          <w:ilvl w:val="0"/>
          <w:numId w:val="3"/>
        </w:numPr>
        <w:rPr/>
      </w:pPr>
      <w:bookmarkStart w:name="_Toc2141744669" w:id="143584798"/>
      <w:r w:rsidR="2C18CEEC">
        <w:rPr/>
        <w:t>Список использованных источников</w:t>
      </w:r>
      <w:bookmarkEnd w:id="143584798"/>
    </w:p>
    <w:p w:rsidR="003A5AD3" w:rsidP="005D3245" w:rsidRDefault="003A5AD3" w14:paraId="18ACA8E6" w14:textId="740FC792">
      <w:pPr>
        <w:pStyle w:val="a0"/>
        <w:numPr>
          <w:ilvl w:val="0"/>
          <w:numId w:val="14"/>
        </w:numPr>
      </w:pPr>
      <w:r>
        <w:t xml:space="preserve">Силен Дэви, </w:t>
      </w:r>
      <w:proofErr w:type="spellStart"/>
      <w:r>
        <w:t>Мейсман</w:t>
      </w:r>
      <w:proofErr w:type="spellEnd"/>
      <w:r>
        <w:t xml:space="preserve"> Арно, Али </w:t>
      </w:r>
      <w:proofErr w:type="spellStart"/>
      <w:r>
        <w:t>Мохамед</w:t>
      </w:r>
      <w:proofErr w:type="spellEnd"/>
      <w:r>
        <w:t>. Основы</w:t>
      </w:r>
      <w:r w:rsidRPr="00D64486">
        <w:rPr>
          <w:lang w:val="en-US"/>
        </w:rPr>
        <w:t xml:space="preserve"> Data Science </w:t>
      </w:r>
      <w:r>
        <w:t>и</w:t>
      </w:r>
      <w:r w:rsidRPr="00D64486">
        <w:rPr>
          <w:lang w:val="en-US"/>
        </w:rPr>
        <w:t xml:space="preserve"> Big Data. </w:t>
      </w:r>
      <w:r>
        <w:t>Python и наука о данных. – СПб.: Питер, 2017. – 336 с.: ил.</w:t>
      </w:r>
    </w:p>
    <w:p w:rsidR="003A5AD3" w:rsidP="005D3245" w:rsidRDefault="003A5AD3" w14:paraId="32D838F3" w14:textId="60683B72">
      <w:pPr>
        <w:pStyle w:val="a0"/>
        <w:numPr>
          <w:ilvl w:val="0"/>
          <w:numId w:val="14"/>
        </w:numPr>
      </w:pPr>
      <w:proofErr w:type="spellStart"/>
      <w:r>
        <w:t>ГрасД</w:t>
      </w:r>
      <w:proofErr w:type="spellEnd"/>
      <w:r>
        <w:t xml:space="preserve">. Data Science. Наука о данных с нуля: Пер. с англ. - 2-е изд., </w:t>
      </w:r>
      <w:proofErr w:type="spellStart"/>
      <w:r>
        <w:t>перераб</w:t>
      </w:r>
      <w:proofErr w:type="spellEnd"/>
      <w:proofErr w:type="gramStart"/>
      <w:r>
        <w:t>.</w:t>
      </w:r>
      <w:proofErr w:type="gramEnd"/>
      <w:r>
        <w:t xml:space="preserve"> и доп. - СПб.: БХВ-</w:t>
      </w:r>
      <w:proofErr w:type="spellStart"/>
      <w:r>
        <w:t>Петербурr</w:t>
      </w:r>
      <w:proofErr w:type="spellEnd"/>
      <w:r>
        <w:t>, 2021. - 416 с.: ил.</w:t>
      </w:r>
    </w:p>
    <w:p w:rsidRPr="003033FB" w:rsidR="0093339F" w:rsidP="005D3245" w:rsidRDefault="0093339F" w14:paraId="6C6D11F8" w14:textId="77777777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033FB">
        <w:rPr>
          <w:rFonts w:ascii="Times New Roman" w:hAnsi="Times New Roman" w:cs="Times New Roman"/>
          <w:sz w:val="28"/>
          <w:szCs w:val="28"/>
        </w:rPr>
        <w:t>Гафаров</w:t>
      </w:r>
      <w:r>
        <w:rPr>
          <w:rFonts w:ascii="Times New Roman" w:hAnsi="Times New Roman" w:cs="Times New Roman"/>
          <w:sz w:val="28"/>
          <w:szCs w:val="28"/>
        </w:rPr>
        <w:t xml:space="preserve">, Ф.М., </w:t>
      </w:r>
      <w:bookmarkStart w:name="НС_Keras_TF_Гафаров" w:id="25"/>
      <w:proofErr w:type="spellStart"/>
      <w:r>
        <w:rPr>
          <w:rFonts w:ascii="Times New Roman" w:hAnsi="Times New Roman" w:cs="Times New Roman"/>
          <w:sz w:val="28"/>
          <w:szCs w:val="28"/>
        </w:rPr>
        <w:t>Галимянов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А.Ф.</w:t>
      </w:r>
      <w:r w:rsidRPr="003033FB">
        <w:rPr>
          <w:rFonts w:ascii="Times New Roman" w:hAnsi="Times New Roman" w:cs="Times New Roman"/>
          <w:sz w:val="28"/>
          <w:szCs w:val="28"/>
        </w:rPr>
        <w:t xml:space="preserve"> Искусственные нейронные сети и приложения: учеб. пособие /Ф.М. Гафаров, А.Ф. </w:t>
      </w:r>
      <w:proofErr w:type="spellStart"/>
      <w:r w:rsidRPr="003033FB">
        <w:rPr>
          <w:rFonts w:ascii="Times New Roman" w:hAnsi="Times New Roman" w:cs="Times New Roman"/>
          <w:sz w:val="28"/>
          <w:szCs w:val="28"/>
        </w:rPr>
        <w:t>Галимянов</w:t>
      </w:r>
      <w:proofErr w:type="spellEnd"/>
      <w:r w:rsidRPr="003033FB">
        <w:rPr>
          <w:rFonts w:ascii="Times New Roman" w:hAnsi="Times New Roman" w:cs="Times New Roman"/>
          <w:sz w:val="28"/>
          <w:szCs w:val="28"/>
        </w:rPr>
        <w:t xml:space="preserve">. – Казань: </w:t>
      </w:r>
      <w:r w:rsidRPr="00190A8D">
        <w:rPr>
          <w:rFonts w:ascii="Times New Roman" w:hAnsi="Times New Roman" w:cs="Times New Roman"/>
          <w:sz w:val="28"/>
          <w:szCs w:val="28"/>
        </w:rPr>
        <w:t>Издательство Казанского университета</w:t>
      </w:r>
      <w:r w:rsidRPr="003033FB">
        <w:rPr>
          <w:rFonts w:ascii="Times New Roman" w:hAnsi="Times New Roman" w:cs="Times New Roman"/>
          <w:sz w:val="28"/>
          <w:szCs w:val="28"/>
        </w:rPr>
        <w:t>, 2018</w:t>
      </w:r>
      <w:bookmarkEnd w:id="25"/>
      <w:r w:rsidRPr="003033FB">
        <w:rPr>
          <w:rFonts w:ascii="Times New Roman" w:hAnsi="Times New Roman" w:cs="Times New Roman"/>
          <w:sz w:val="28"/>
          <w:szCs w:val="28"/>
        </w:rPr>
        <w:t>. – 121 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3339F" w:rsidP="005D3245" w:rsidRDefault="0093339F" w14:paraId="2F575892" w14:textId="72B31F5F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name="sclearn" w:id="26"/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5E79E1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ресурс]: – Режим доступа: </w:t>
      </w:r>
      <w:r w:rsidRPr="005E79E1">
        <w:rPr>
          <w:rFonts w:ascii="Times New Roman" w:hAnsi="Times New Roman" w:cs="Times New Roman"/>
          <w:sz w:val="28"/>
          <w:szCs w:val="28"/>
        </w:rPr>
        <w:t>https://scikit-learn.org</w:t>
      </w:r>
      <w:r w:rsidRPr="007E19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  <w:bookmarkEnd w:id="26"/>
    </w:p>
    <w:p w:rsidR="0093339F" w:rsidP="005D3245" w:rsidRDefault="0093339F" w14:paraId="44EDAE15" w14:textId="4FAF44B3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bookmarkStart w:name="Keras" w:id="27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ресурс]: – Режим доступа: </w:t>
      </w:r>
      <w:r w:rsidRPr="00C4326E">
        <w:rPr>
          <w:rFonts w:ascii="Times New Roman" w:hAnsi="Times New Roman" w:cs="Times New Roman"/>
          <w:sz w:val="28"/>
          <w:szCs w:val="28"/>
        </w:rPr>
        <w:t xml:space="preserve">https://keras.io/ </w:t>
      </w:r>
      <w:r>
        <w:rPr>
          <w:rFonts w:ascii="Times New Roman" w:hAnsi="Times New Roman" w:cs="Times New Roman"/>
          <w:sz w:val="28"/>
          <w:szCs w:val="28"/>
        </w:rPr>
        <w:t>(дата обращения</w:t>
      </w:r>
      <w:bookmarkEnd w:id="27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3339F" w:rsidP="005D3245" w:rsidRDefault="0093339F" w14:paraId="6D3C3BAF" w14:textId="39D7E3FF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Библиотека </w:t>
      </w:r>
      <w:bookmarkStart w:name="TF" w:id="2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ресурс]: – Режим доступа: </w:t>
      </w:r>
      <w:r w:rsidRPr="00C4326E">
        <w:rPr>
          <w:rFonts w:ascii="Times New Roman" w:hAnsi="Times New Roman" w:cs="Times New Roman"/>
          <w:sz w:val="28"/>
          <w:szCs w:val="28"/>
        </w:rPr>
        <w:t>https://www.tensorflow.org</w:t>
      </w:r>
      <w:bookmarkEnd w:id="28"/>
      <w:r w:rsidRPr="00C4326E">
        <w:rPr>
          <w:rFonts w:ascii="Times New Roman" w:hAnsi="Times New Roman" w:cs="Times New Roman"/>
          <w:sz w:val="28"/>
          <w:szCs w:val="28"/>
        </w:rPr>
        <w:t>/overview</w:t>
      </w:r>
      <w:r w:rsidRPr="007E19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3339F" w:rsidP="005D3245" w:rsidRDefault="0093339F" w14:paraId="0161968A" w14:textId="4850FF6B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name="pandas" w:id="29"/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B0B94">
        <w:rPr>
          <w:rFonts w:ascii="Times New Roman" w:hAnsi="Times New Roman" w:cs="Times New Roman"/>
          <w:sz w:val="28"/>
          <w:szCs w:val="28"/>
        </w:rPr>
        <w:t>://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2B0B9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B0B94">
        <w:rPr>
          <w:rFonts w:ascii="Times New Roman" w:hAnsi="Times New Roman" w:cs="Times New Roman"/>
          <w:sz w:val="28"/>
          <w:szCs w:val="28"/>
          <w:lang w:val="en-US"/>
        </w:rPr>
        <w:t>pydata</w:t>
      </w:r>
      <w:proofErr w:type="spellEnd"/>
      <w:r w:rsidRPr="002B0B94">
        <w:rPr>
          <w:rFonts w:ascii="Times New Roman" w:hAnsi="Times New Roman" w:cs="Times New Roman"/>
          <w:sz w:val="28"/>
          <w:szCs w:val="28"/>
        </w:rPr>
        <w:t>.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B0B94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2B0B94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B0B94">
        <w:rPr>
          <w:rFonts w:ascii="Times New Roman" w:hAnsi="Times New Roman" w:cs="Times New Roman"/>
          <w:sz w:val="28"/>
          <w:szCs w:val="28"/>
        </w:rPr>
        <w:t>_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guide</w:t>
      </w:r>
      <w:r w:rsidRPr="002B0B94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B0B94">
        <w:rPr>
          <w:rFonts w:ascii="Times New Roman" w:hAnsi="Times New Roman" w:cs="Times New Roman"/>
          <w:sz w:val="28"/>
          <w:szCs w:val="28"/>
        </w:rPr>
        <w:t>.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B0B94">
        <w:rPr>
          <w:rFonts w:ascii="Times New Roman" w:hAnsi="Times New Roman" w:cs="Times New Roman"/>
          <w:sz w:val="28"/>
          <w:szCs w:val="28"/>
        </w:rPr>
        <w:t>#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B0B94">
        <w:rPr>
          <w:rFonts w:ascii="Times New Roman" w:hAnsi="Times New Roman" w:cs="Times New Roman"/>
          <w:sz w:val="28"/>
          <w:szCs w:val="28"/>
        </w:rPr>
        <w:t>-</w:t>
      </w:r>
      <w:r w:rsidRPr="002B0B94">
        <w:rPr>
          <w:rFonts w:ascii="Times New Roman" w:hAnsi="Times New Roman" w:cs="Times New Roman"/>
          <w:sz w:val="28"/>
          <w:szCs w:val="28"/>
          <w:lang w:val="en-US"/>
        </w:rPr>
        <w:t>guide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  <w:bookmarkEnd w:id="29"/>
    </w:p>
    <w:p w:rsidR="0093339F" w:rsidP="005D3245" w:rsidRDefault="0093339F" w14:paraId="76DBEBC6" w14:textId="2D2FCB4A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bookmarkStart w:name="Matplotlib" w:id="30"/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708D6">
        <w:rPr>
          <w:rFonts w:ascii="Times New Roman" w:hAnsi="Times New Roman" w:cs="Times New Roman"/>
          <w:sz w:val="28"/>
          <w:szCs w:val="28"/>
        </w:rPr>
        <w:t>://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2708D6">
        <w:rPr>
          <w:rFonts w:ascii="Times New Roman" w:hAnsi="Times New Roman" w:cs="Times New Roman"/>
          <w:sz w:val="28"/>
          <w:szCs w:val="28"/>
        </w:rPr>
        <w:t>.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708D6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(</w:t>
      </w:r>
      <w:bookmarkEnd w:id="30"/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3339F" w:rsidP="005D3245" w:rsidRDefault="0093339F" w14:paraId="6DF0F1C4" w14:textId="127E99D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bookmarkStart w:name="Seaborn" w:id="31"/>
      <w:r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708D6">
        <w:rPr>
          <w:rFonts w:ascii="Times New Roman" w:hAnsi="Times New Roman" w:cs="Times New Roman"/>
          <w:sz w:val="28"/>
          <w:szCs w:val="28"/>
        </w:rPr>
        <w:t>://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Pr="002708D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708D6">
        <w:rPr>
          <w:rFonts w:ascii="Times New Roman" w:hAnsi="Times New Roman" w:cs="Times New Roman"/>
          <w:sz w:val="28"/>
          <w:szCs w:val="28"/>
          <w:lang w:val="en-US"/>
        </w:rPr>
        <w:t>pydata</w:t>
      </w:r>
      <w:proofErr w:type="spellEnd"/>
      <w:r w:rsidRPr="002708D6">
        <w:rPr>
          <w:rFonts w:ascii="Times New Roman" w:hAnsi="Times New Roman" w:cs="Times New Roman"/>
          <w:sz w:val="28"/>
          <w:szCs w:val="28"/>
        </w:rPr>
        <w:t>.</w:t>
      </w:r>
      <w:r w:rsidRPr="002708D6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2708D6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</w:t>
      </w:r>
      <w:bookmarkEnd w:id="31"/>
      <w:r>
        <w:rPr>
          <w:rFonts w:ascii="Times New Roman" w:hAnsi="Times New Roman" w:cs="Times New Roman"/>
          <w:sz w:val="28"/>
          <w:szCs w:val="28"/>
        </w:rPr>
        <w:t xml:space="preserve">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3339F" w:rsidP="005D3245" w:rsidRDefault="0093339F" w14:paraId="4595B076" w14:textId="7E887C05">
      <w:pPr>
        <w:pStyle w:val="af6"/>
        <w:numPr>
          <w:ilvl w:val="0"/>
          <w:numId w:val="14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name="Flask" w:id="32"/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ресурс]: – Режим доступа: 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80D18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380D18">
        <w:rPr>
          <w:rFonts w:ascii="Times New Roman" w:hAnsi="Times New Roman" w:cs="Times New Roman"/>
          <w:sz w:val="28"/>
          <w:szCs w:val="28"/>
          <w:lang w:val="en-US"/>
        </w:rPr>
        <w:t>pypi</w:t>
      </w:r>
      <w:proofErr w:type="spellEnd"/>
      <w:r w:rsidRPr="00380D18">
        <w:rPr>
          <w:rFonts w:ascii="Times New Roman" w:hAnsi="Times New Roman" w:cs="Times New Roman"/>
          <w:sz w:val="28"/>
          <w:szCs w:val="28"/>
        </w:rPr>
        <w:t>.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r w:rsidRPr="00380D18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bookmarkEnd w:id="32"/>
      <w:r w:rsidRPr="00380D18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380D18">
        <w:rPr>
          <w:rFonts w:ascii="Times New Roman" w:hAnsi="Times New Roman" w:cs="Times New Roman"/>
          <w:sz w:val="28"/>
          <w:szCs w:val="28"/>
        </w:rPr>
        <w:t>/</w:t>
      </w:r>
      <w:r w:rsidRPr="002B0B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B62971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.0</w:t>
      </w:r>
      <w:r w:rsidRPr="007E199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.20</w:t>
      </w:r>
      <w:r w:rsidRPr="007E1992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).</w:t>
      </w:r>
    </w:p>
    <w:sectPr w:rsidR="0093339F">
      <w:footerReference w:type="default" r:id="rId33"/>
      <w:pgSz w:w="11906" w:h="16838" w:orient="portrait"/>
      <w:pgMar w:top="1134" w:right="567" w:bottom="1416" w:left="1701" w:header="0" w:footer="850" w:gutter="0"/>
      <w:cols w:space="720"/>
      <w:formProt w:val="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swiss"/>
    <w:pitch w:val="variable"/>
  </w:font>
  <w:font w:name="OpenSymbol">
    <w:altName w:val="Cambria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ans CJK SC"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4E13" w:rsidRDefault="002D07D1" w14:paraId="334FAA3F" w14:textId="77777777">
    <w:pPr>
      <w:pStyle w:val="ae"/>
    </w:pPr>
    <w:r>
      <w:fldChar w:fldCharType="begin"/>
    </w:r>
    <w:r>
      <w:instrText>PAGE</w:instrText>
    </w:r>
    <w:r>
      <w:fldChar w:fldCharType="separate"/>
    </w:r>
    <w:r>
      <w:t>45</w:t>
    </w:r>
    <w:r>
      <w:fldChar w:fldCharType="end"/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241774A"/>
    <w:multiLevelType w:val="hybridMultilevel"/>
    <w:tmpl w:val="5CA6ABE0"/>
    <w:lvl w:ilvl="0" w:tplc="C284CEEA">
      <w:start w:val="1"/>
      <w:numFmt w:val="decimal"/>
      <w:lvlText w:val="%1)"/>
      <w:lvlJc w:val="left"/>
      <w:pPr>
        <w:ind w:left="1429" w:hanging="360"/>
      </w:pPr>
      <w:rPr>
        <w:rFonts w:hint="default" w:ascii="Times New Roman" w:hAnsi="Times New Roman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70A6D8E"/>
    <w:multiLevelType w:val="hybridMultilevel"/>
    <w:tmpl w:val="81C260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16821CD"/>
    <w:multiLevelType w:val="hybridMultilevel"/>
    <w:tmpl w:val="EFA4F3CA"/>
    <w:lvl w:ilvl="0" w:tplc="C284CEEA">
      <w:start w:val="1"/>
      <w:numFmt w:val="decimal"/>
      <w:lvlText w:val="%1)"/>
      <w:lvlJc w:val="left"/>
      <w:pPr>
        <w:ind w:left="1429" w:hanging="360"/>
      </w:pPr>
      <w:rPr>
        <w:rFonts w:hint="default" w:ascii="Times New Roman" w:hAnsi="Times New Roman"/>
        <w:b w:val="0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" w15:restartNumberingAfterBreak="0">
    <w:nsid w:val="36564513"/>
    <w:multiLevelType w:val="hybridMultilevel"/>
    <w:tmpl w:val="6CB6FB44"/>
    <w:lvl w:ilvl="0" w:tplc="28AE227A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" w15:restartNumberingAfterBreak="0">
    <w:nsid w:val="39DE40A6"/>
    <w:multiLevelType w:val="hybridMultilevel"/>
    <w:tmpl w:val="BFFCA2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2C4EBC"/>
    <w:multiLevelType w:val="hybridMultilevel"/>
    <w:tmpl w:val="02A018FC"/>
    <w:lvl w:ilvl="0" w:tplc="0870EC0E">
      <w:start w:val="1"/>
      <w:numFmt w:val="decimal"/>
      <w:lvlText w:val="%1"/>
      <w:lvlJc w:val="left"/>
      <w:pPr>
        <w:ind w:left="1429" w:hanging="360"/>
      </w:pPr>
      <w:rPr>
        <w:rFonts w:hint="default" w:ascii="Times New Roman" w:hAnsi="Times New Roman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hint="default"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hint="default"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hint="default"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hint="default"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hint="default"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hint="default"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hint="default"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hint="default"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hint="default" w:ascii="Symbol" w:hAnsi="Symbol" w:cs="Symbol"/>
      </w:rPr>
    </w:lvl>
  </w:abstractNum>
  <w:abstractNum w:abstractNumId="7" w15:restartNumberingAfterBreak="0">
    <w:nsid w:val="4E154912"/>
    <w:multiLevelType w:val="multilevel"/>
    <w:tmpl w:val="02DE7AF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57BE6CF7"/>
    <w:multiLevelType w:val="multilevel"/>
    <w:tmpl w:val="18BEB0EA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5D292F56"/>
    <w:multiLevelType w:val="hybridMultilevel"/>
    <w:tmpl w:val="79563852"/>
    <w:lvl w:ilvl="0" w:tplc="C284CEEA">
      <w:start w:val="1"/>
      <w:numFmt w:val="decimal"/>
      <w:lvlText w:val="%1)"/>
      <w:lvlJc w:val="left"/>
      <w:pPr>
        <w:ind w:left="1429" w:hanging="360"/>
      </w:pPr>
      <w:rPr>
        <w:rFonts w:hint="default" w:ascii="Times New Roman" w:hAnsi="Times New Roman"/>
        <w:b w:val="0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619E41AE"/>
    <w:multiLevelType w:val="hybridMultilevel"/>
    <w:tmpl w:val="09F2F0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228563F"/>
    <w:multiLevelType w:val="hybridMultilevel"/>
    <w:tmpl w:val="EFA4F3CA"/>
    <w:lvl w:ilvl="0" w:tplc="FFFFFFFF">
      <w:start w:val="1"/>
      <w:numFmt w:val="decimal"/>
      <w:lvlText w:val="%1)"/>
      <w:lvlJc w:val="left"/>
      <w:pPr>
        <w:ind w:left="1429" w:hanging="360"/>
      </w:pPr>
      <w:rPr>
        <w:rFonts w:hint="default" w:ascii="Times New Roman" w:hAnsi="Times New Roman"/>
        <w:b w:val="0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 w15:restartNumberingAfterBreak="0">
    <w:nsid w:val="7B663B5C"/>
    <w:multiLevelType w:val="multilevel"/>
    <w:tmpl w:val="B21696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CF80A75"/>
    <w:multiLevelType w:val="multilevel"/>
    <w:tmpl w:val="D5DE3BE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5">
    <w:abstractNumId w:val="14"/>
  </w:num>
  <w:num w:numId="1">
    <w:abstractNumId w:val="8"/>
  </w:num>
  <w:num w:numId="2">
    <w:abstractNumId w:val="7"/>
  </w:num>
  <w:num w:numId="3">
    <w:abstractNumId w:val="13"/>
  </w:num>
  <w:num w:numId="4">
    <w:abstractNumId w:val="6"/>
  </w:num>
  <w:num w:numId="5">
    <w:abstractNumId w:val="9"/>
  </w:num>
  <w:num w:numId="6">
    <w:abstractNumId w:val="2"/>
  </w:num>
  <w:num w:numId="7">
    <w:abstractNumId w:val="11"/>
  </w:num>
  <w:num w:numId="8">
    <w:abstractNumId w:val="0"/>
  </w:num>
  <w:num w:numId="9">
    <w:abstractNumId w:val="10"/>
  </w:num>
  <w:num w:numId="10">
    <w:abstractNumId w:val="1"/>
  </w:num>
  <w:num w:numId="11">
    <w:abstractNumId w:val="3"/>
  </w:num>
  <w:num w:numId="12">
    <w:abstractNumId w:val="5"/>
  </w:num>
  <w:num w:numId="13">
    <w:abstractNumId w:val="12"/>
  </w:num>
  <w:num w:numId="14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AD3"/>
    <w:rsid w:val="00160E6A"/>
    <w:rsid w:val="001B62E0"/>
    <w:rsid w:val="001C701D"/>
    <w:rsid w:val="00221AA5"/>
    <w:rsid w:val="00234DCF"/>
    <w:rsid w:val="002B56CF"/>
    <w:rsid w:val="002D07D1"/>
    <w:rsid w:val="002F04D9"/>
    <w:rsid w:val="00303B8E"/>
    <w:rsid w:val="003211D0"/>
    <w:rsid w:val="003465A6"/>
    <w:rsid w:val="00350567"/>
    <w:rsid w:val="0035543A"/>
    <w:rsid w:val="00370FA3"/>
    <w:rsid w:val="003A5AD3"/>
    <w:rsid w:val="004337D1"/>
    <w:rsid w:val="00436142"/>
    <w:rsid w:val="004717FD"/>
    <w:rsid w:val="004A46C9"/>
    <w:rsid w:val="004B2A28"/>
    <w:rsid w:val="00582D15"/>
    <w:rsid w:val="005D2444"/>
    <w:rsid w:val="005D3245"/>
    <w:rsid w:val="00612E0F"/>
    <w:rsid w:val="00687C80"/>
    <w:rsid w:val="0078032C"/>
    <w:rsid w:val="007E172F"/>
    <w:rsid w:val="00805E93"/>
    <w:rsid w:val="008109A6"/>
    <w:rsid w:val="00827D60"/>
    <w:rsid w:val="009220A5"/>
    <w:rsid w:val="0093339F"/>
    <w:rsid w:val="00956875"/>
    <w:rsid w:val="00971E1B"/>
    <w:rsid w:val="00983549"/>
    <w:rsid w:val="009F0FD4"/>
    <w:rsid w:val="00A45F30"/>
    <w:rsid w:val="00A55714"/>
    <w:rsid w:val="00A63BC1"/>
    <w:rsid w:val="00B62971"/>
    <w:rsid w:val="00B72149"/>
    <w:rsid w:val="00B8260F"/>
    <w:rsid w:val="00BB4E81"/>
    <w:rsid w:val="00BE1C0C"/>
    <w:rsid w:val="00BF2360"/>
    <w:rsid w:val="00C130FC"/>
    <w:rsid w:val="00CA40FD"/>
    <w:rsid w:val="00CE4A41"/>
    <w:rsid w:val="00CF5AF1"/>
    <w:rsid w:val="00D56002"/>
    <w:rsid w:val="00D87B2B"/>
    <w:rsid w:val="00D90D1E"/>
    <w:rsid w:val="00DD679E"/>
    <w:rsid w:val="00DE7FA3"/>
    <w:rsid w:val="00E01ABE"/>
    <w:rsid w:val="00EC2DE7"/>
    <w:rsid w:val="00F15855"/>
    <w:rsid w:val="00FD3BC9"/>
    <w:rsid w:val="00FF4B88"/>
    <w:rsid w:val="1C2D088B"/>
    <w:rsid w:val="2C18C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DF634"/>
  <w15:chartTrackingRefBased/>
  <w15:docId w15:val="{1AA587B4-D02B-4CA9-8A9C-34F5FDE2527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semiHidden="1" w:unhideWhenUsed="1"/>
    <w:lsdException w:name="index heading" w:uiPriority="0" w:semiHidden="1" w:unhideWhenUsed="1" w:qFormat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4717FD"/>
    <w:pPr>
      <w:suppressAutoHyphens/>
      <w:overflowPunct w:val="0"/>
      <w:spacing w:after="0" w:line="360" w:lineRule="auto"/>
    </w:pPr>
    <w:rPr>
      <w:rFonts w:ascii="Times New Roman" w:hAnsi="Times New Roman" w:eastAsia="Noto Serif CJK SC" w:cs="Lohit Devanagari"/>
      <w:kern w:val="2"/>
      <w:sz w:val="28"/>
      <w:szCs w:val="24"/>
      <w:lang w:eastAsia="zh-CN" w:bidi="hi-IN"/>
    </w:rPr>
  </w:style>
  <w:style w:type="paragraph" w:styleId="1">
    <w:name w:val="heading 1"/>
    <w:basedOn w:val="a"/>
    <w:next w:val="a0"/>
    <w:link w:val="10"/>
    <w:uiPriority w:val="9"/>
    <w:qFormat/>
    <w:rsid w:val="003A5AD3"/>
    <w:pPr>
      <w:numPr>
        <w:numId w:val="1"/>
      </w:numPr>
      <w:spacing w:before="300" w:after="300"/>
      <w:outlineLvl w:val="0"/>
    </w:pPr>
    <w:rPr>
      <w:b/>
      <w:bCs/>
      <w:sz w:val="32"/>
      <w:szCs w:val="36"/>
    </w:rPr>
  </w:style>
  <w:style w:type="paragraph" w:styleId="2">
    <w:name w:val="heading 2"/>
    <w:basedOn w:val="a"/>
    <w:next w:val="a0"/>
    <w:link w:val="20"/>
    <w:uiPriority w:val="9"/>
    <w:unhideWhenUsed/>
    <w:qFormat/>
    <w:rsid w:val="003A5AD3"/>
    <w:pPr>
      <w:numPr>
        <w:ilvl w:val="1"/>
        <w:numId w:val="1"/>
      </w:numPr>
      <w:spacing w:before="300" w:after="300"/>
      <w:ind w:firstLine="709"/>
      <w:outlineLvl w:val="1"/>
    </w:pPr>
    <w:rPr>
      <w:b/>
      <w:bCs/>
      <w:szCs w:val="32"/>
    </w:rPr>
  </w:style>
  <w:style w:type="paragraph" w:styleId="3">
    <w:name w:val="heading 3"/>
    <w:basedOn w:val="a"/>
    <w:next w:val="a0"/>
    <w:link w:val="30"/>
    <w:uiPriority w:val="9"/>
    <w:unhideWhenUsed/>
    <w:qFormat/>
    <w:rsid w:val="003A5AD3"/>
    <w:pPr>
      <w:numPr>
        <w:ilvl w:val="2"/>
        <w:numId w:val="1"/>
      </w:numPr>
      <w:spacing w:before="140" w:after="120"/>
      <w:outlineLvl w:val="2"/>
    </w:pPr>
    <w:rPr>
      <w:rFonts w:ascii="Liberation Serif" w:hAnsi="Liberation Serif"/>
      <w:b/>
      <w:bCs/>
      <w:szCs w:val="28"/>
    </w:rPr>
  </w:style>
  <w:style w:type="character" w:styleId="a1" w:default="1">
    <w:name w:val="Default Paragraph Font"/>
    <w:uiPriority w:val="1"/>
    <w:semiHidden/>
    <w:unhideWhenUsed/>
  </w:style>
  <w:style w:type="table" w:styleId="a2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3" w:default="1">
    <w:name w:val="No List"/>
    <w:uiPriority w:val="99"/>
    <w:semiHidden/>
    <w:unhideWhenUsed/>
  </w:style>
  <w:style w:type="character" w:styleId="10" w:customStyle="1">
    <w:name w:val="Заголовок 1 Знак"/>
    <w:basedOn w:val="a1"/>
    <w:link w:val="1"/>
    <w:uiPriority w:val="9"/>
    <w:rsid w:val="003A5AD3"/>
    <w:rPr>
      <w:rFonts w:ascii="Times New Roman" w:hAnsi="Times New Roman" w:eastAsia="Noto Serif CJK SC" w:cs="Lohit Devanagari"/>
      <w:b/>
      <w:bCs/>
      <w:kern w:val="2"/>
      <w:sz w:val="32"/>
      <w:szCs w:val="36"/>
      <w:lang w:eastAsia="zh-CN" w:bidi="hi-IN"/>
    </w:rPr>
  </w:style>
  <w:style w:type="character" w:styleId="20" w:customStyle="1">
    <w:name w:val="Заголовок 2 Знак"/>
    <w:basedOn w:val="a1"/>
    <w:link w:val="2"/>
    <w:uiPriority w:val="9"/>
    <w:rsid w:val="003A5AD3"/>
    <w:rPr>
      <w:rFonts w:ascii="Times New Roman" w:hAnsi="Times New Roman" w:eastAsia="Noto Serif CJK SC" w:cs="Lohit Devanagari"/>
      <w:b/>
      <w:bCs/>
      <w:kern w:val="2"/>
      <w:sz w:val="28"/>
      <w:szCs w:val="32"/>
      <w:lang w:eastAsia="zh-CN" w:bidi="hi-IN"/>
    </w:rPr>
  </w:style>
  <w:style w:type="character" w:styleId="30" w:customStyle="1">
    <w:name w:val="Заголовок 3 Знак"/>
    <w:basedOn w:val="a1"/>
    <w:link w:val="3"/>
    <w:uiPriority w:val="9"/>
    <w:rsid w:val="003A5AD3"/>
    <w:rPr>
      <w:rFonts w:ascii="Liberation Serif" w:hAnsi="Liberation Serif" w:eastAsia="Noto Serif CJK SC" w:cs="Lohit Devanagari"/>
      <w:b/>
      <w:bCs/>
      <w:kern w:val="2"/>
      <w:sz w:val="28"/>
      <w:szCs w:val="28"/>
      <w:lang w:eastAsia="zh-CN" w:bidi="hi-IN"/>
    </w:rPr>
  </w:style>
  <w:style w:type="character" w:styleId="a4" w:customStyle="1">
    <w:name w:val="Маркеры списка"/>
    <w:qFormat/>
    <w:rsid w:val="003A5AD3"/>
    <w:rPr>
      <w:rFonts w:ascii="OpenSymbol" w:hAnsi="OpenSymbol" w:eastAsia="OpenSymbol" w:cs="OpenSymbol"/>
    </w:rPr>
  </w:style>
  <w:style w:type="character" w:styleId="a5" w:customStyle="1">
    <w:name w:val="Символ нумерации"/>
    <w:qFormat/>
    <w:rsid w:val="003A5AD3"/>
  </w:style>
  <w:style w:type="character" w:styleId="a6" w:customStyle="1">
    <w:name w:val="Исходный текст"/>
    <w:qFormat/>
    <w:rsid w:val="003A5AD3"/>
    <w:rPr>
      <w:rFonts w:ascii="Liberation Mono" w:hAnsi="Liberation Mono" w:eastAsia="Noto Sans Mono CJK SC" w:cs="Liberation Mono"/>
    </w:rPr>
  </w:style>
  <w:style w:type="character" w:styleId="-" w:customStyle="1">
    <w:name w:val="Интернет-ссылка"/>
    <w:rsid w:val="003A5AD3"/>
    <w:rPr>
      <w:color w:val="000080"/>
      <w:u w:val="single"/>
      <w:lang/>
    </w:rPr>
  </w:style>
  <w:style w:type="paragraph" w:styleId="a7">
    <w:name w:val="Title"/>
    <w:basedOn w:val="a"/>
    <w:next w:val="a0"/>
    <w:link w:val="a8"/>
    <w:uiPriority w:val="10"/>
    <w:qFormat/>
    <w:rsid w:val="003A5AD3"/>
    <w:pPr>
      <w:jc w:val="center"/>
    </w:pPr>
    <w:rPr>
      <w:bCs/>
      <w:szCs w:val="56"/>
    </w:rPr>
  </w:style>
  <w:style w:type="character" w:styleId="a8" w:customStyle="1">
    <w:name w:val="Заголовок Знак"/>
    <w:basedOn w:val="a1"/>
    <w:link w:val="a7"/>
    <w:uiPriority w:val="10"/>
    <w:rsid w:val="003A5AD3"/>
    <w:rPr>
      <w:rFonts w:ascii="Times New Roman" w:hAnsi="Times New Roman" w:eastAsia="Noto Serif CJK SC" w:cs="Lohit Devanagari"/>
      <w:bCs/>
      <w:kern w:val="2"/>
      <w:sz w:val="28"/>
      <w:szCs w:val="56"/>
      <w:lang w:eastAsia="zh-CN" w:bidi="hi-IN"/>
    </w:rPr>
  </w:style>
  <w:style w:type="paragraph" w:styleId="a0">
    <w:name w:val="Body Text"/>
    <w:basedOn w:val="a"/>
    <w:link w:val="a9"/>
    <w:rsid w:val="003A5AD3"/>
    <w:pPr>
      <w:suppressAutoHyphens w:val="0"/>
      <w:ind w:firstLine="709"/>
      <w:jc w:val="both"/>
    </w:pPr>
  </w:style>
  <w:style w:type="character" w:styleId="a9" w:customStyle="1">
    <w:name w:val="Основной текст Знак"/>
    <w:basedOn w:val="a1"/>
    <w:link w:val="a0"/>
    <w:rsid w:val="003A5AD3"/>
    <w:rPr>
      <w:rFonts w:ascii="Times New Roman" w:hAnsi="Times New Roman" w:eastAsia="Noto Serif CJK SC" w:cs="Lohit Devanagari"/>
      <w:kern w:val="2"/>
      <w:sz w:val="28"/>
      <w:szCs w:val="24"/>
      <w:lang w:eastAsia="zh-CN" w:bidi="hi-IN"/>
    </w:rPr>
  </w:style>
  <w:style w:type="paragraph" w:styleId="aa">
    <w:name w:val="List"/>
    <w:basedOn w:val="a0"/>
    <w:rsid w:val="003A5AD3"/>
  </w:style>
  <w:style w:type="paragraph" w:styleId="ab">
    <w:name w:val="caption"/>
    <w:basedOn w:val="a"/>
    <w:qFormat/>
    <w:rsid w:val="003A5AD3"/>
    <w:pPr>
      <w:suppressLineNumbers/>
      <w:spacing w:before="120" w:after="120"/>
    </w:pPr>
    <w:rPr>
      <w:i/>
      <w:iCs/>
      <w:sz w:val="24"/>
    </w:rPr>
  </w:style>
  <w:style w:type="paragraph" w:styleId="11">
    <w:name w:val="index 1"/>
    <w:basedOn w:val="a"/>
    <w:next w:val="a"/>
    <w:autoRedefine/>
    <w:uiPriority w:val="99"/>
    <w:semiHidden/>
    <w:unhideWhenUsed/>
    <w:rsid w:val="003A5AD3"/>
    <w:pPr>
      <w:spacing w:line="240" w:lineRule="auto"/>
      <w:ind w:left="280" w:hanging="280"/>
    </w:pPr>
    <w:rPr>
      <w:rFonts w:cs="Mangal"/>
    </w:rPr>
  </w:style>
  <w:style w:type="paragraph" w:styleId="ac">
    <w:name w:val="index heading"/>
    <w:basedOn w:val="a"/>
    <w:qFormat/>
    <w:rsid w:val="003A5AD3"/>
    <w:pPr>
      <w:suppressLineNumbers/>
    </w:pPr>
  </w:style>
  <w:style w:type="paragraph" w:styleId="ad" w:customStyle="1">
    <w:name w:val="Верхний и нижний колонтитулы"/>
    <w:basedOn w:val="a"/>
    <w:qFormat/>
    <w:rsid w:val="003A5AD3"/>
    <w:pPr>
      <w:suppressLineNumbers/>
      <w:tabs>
        <w:tab w:val="center" w:pos="4819"/>
        <w:tab w:val="right" w:pos="9638"/>
      </w:tabs>
    </w:pPr>
  </w:style>
  <w:style w:type="paragraph" w:styleId="ae">
    <w:name w:val="footer"/>
    <w:basedOn w:val="ad"/>
    <w:link w:val="af"/>
    <w:rsid w:val="003A5AD3"/>
    <w:pPr>
      <w:spacing w:line="240" w:lineRule="auto"/>
      <w:jc w:val="center"/>
    </w:pPr>
  </w:style>
  <w:style w:type="character" w:styleId="af" w:customStyle="1">
    <w:name w:val="Нижний колонтитул Знак"/>
    <w:basedOn w:val="a1"/>
    <w:link w:val="ae"/>
    <w:rsid w:val="003A5AD3"/>
    <w:rPr>
      <w:rFonts w:ascii="Times New Roman" w:hAnsi="Times New Roman" w:eastAsia="Noto Serif CJK SC" w:cs="Lohit Devanagari"/>
      <w:kern w:val="2"/>
      <w:sz w:val="28"/>
      <w:szCs w:val="24"/>
      <w:lang w:eastAsia="zh-CN" w:bidi="hi-IN"/>
    </w:rPr>
  </w:style>
  <w:style w:type="paragraph" w:styleId="af0" w:customStyle="1">
    <w:name w:val="Содержимое таблицы"/>
    <w:basedOn w:val="a"/>
    <w:qFormat/>
    <w:rsid w:val="003A5AD3"/>
    <w:pPr>
      <w:suppressLineNumbers/>
    </w:pPr>
  </w:style>
  <w:style w:type="paragraph" w:styleId="af1" w:customStyle="1">
    <w:name w:val="Заголовок таблицы"/>
    <w:basedOn w:val="af0"/>
    <w:qFormat/>
    <w:rsid w:val="003A5AD3"/>
    <w:rPr>
      <w:bCs/>
    </w:rPr>
  </w:style>
  <w:style w:type="paragraph" w:styleId="af2" w:customStyle="1">
    <w:name w:val="Заголовок рисунка"/>
    <w:basedOn w:val="a0"/>
    <w:qFormat/>
    <w:rsid w:val="003A5AD3"/>
    <w:pPr>
      <w:ind w:firstLine="0"/>
      <w:jc w:val="center"/>
    </w:pPr>
  </w:style>
  <w:style w:type="numbering" w:styleId="af3" w:customStyle="1">
    <w:name w:val="Маркер –"/>
    <w:qFormat/>
    <w:rsid w:val="003A5AD3"/>
  </w:style>
  <w:style w:type="numbering" w:styleId="af4" w:customStyle="1">
    <w:name w:val="что это"/>
    <w:qFormat/>
    <w:rsid w:val="003A5AD3"/>
  </w:style>
  <w:style w:type="numbering" w:styleId="af5" w:customStyle="1">
    <w:name w:val="Дефисы"/>
    <w:qFormat/>
    <w:rsid w:val="003A5AD3"/>
  </w:style>
  <w:style w:type="paragraph" w:styleId="af6">
    <w:name w:val="List Paragraph"/>
    <w:basedOn w:val="a"/>
    <w:uiPriority w:val="34"/>
    <w:qFormat/>
    <w:rsid w:val="00D87B2B"/>
    <w:pPr>
      <w:suppressAutoHyphens w:val="0"/>
      <w:overflowPunct/>
      <w:spacing w:line="276" w:lineRule="auto"/>
      <w:ind w:left="720"/>
      <w:contextualSpacing/>
    </w:pPr>
    <w:rPr>
      <w:rFonts w:ascii="Arial" w:hAnsi="Arial" w:eastAsia="Arial" w:cs="Arial"/>
      <w:kern w:val="0"/>
      <w:sz w:val="22"/>
      <w:szCs w:val="22"/>
      <w:lang w:eastAsia="ru-RU" w:bidi="ar-SA"/>
    </w:rPr>
  </w:style>
  <w:style w:type="table" w:styleId="af7">
    <w:name w:val="Table Grid"/>
    <w:basedOn w:val="a2"/>
    <w:uiPriority w:val="39"/>
    <w:rsid w:val="00D87B2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f8">
    <w:name w:val="Hyperlink"/>
    <w:basedOn w:val="a1"/>
    <w:uiPriority w:val="99"/>
    <w:unhideWhenUsed/>
    <w:rsid w:val="0093339F"/>
    <w:rPr>
      <w:color w:val="0563C1" w:themeColor="hyperlink"/>
      <w:u w:val="single"/>
    </w:rPr>
  </w:style>
  <w:style w:type="paragraph" w:styleId="af9">
    <w:name w:val="TOC Heading"/>
    <w:basedOn w:val="1"/>
    <w:next w:val="a"/>
    <w:uiPriority w:val="39"/>
    <w:unhideWhenUsed/>
    <w:qFormat/>
    <w:rsid w:val="00D56002"/>
    <w:pPr>
      <w:keepNext/>
      <w:keepLines/>
      <w:numPr>
        <w:numId w:val="0"/>
      </w:numPr>
      <w:suppressAutoHyphens w:val="0"/>
      <w:overflowPunct/>
      <w:spacing w:before="240" w:after="0" w:line="259" w:lineRule="auto"/>
      <w:outlineLvl w:val="9"/>
    </w:pPr>
    <w:rPr>
      <w:rFonts w:eastAsiaTheme="majorEastAsia" w:cstheme="majorBidi"/>
      <w:b w:val="0"/>
      <w:bCs w:val="0"/>
      <w:kern w:val="0"/>
      <w:szCs w:val="32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CA40FD"/>
    <w:pPr>
      <w:spacing w:after="100"/>
    </w:pPr>
    <w:rPr>
      <w:rFonts w:cs="Mangal"/>
    </w:rPr>
  </w:style>
  <w:style w:type="paragraph" w:styleId="21">
    <w:name w:val="toc 2"/>
    <w:basedOn w:val="a"/>
    <w:next w:val="a"/>
    <w:autoRedefine/>
    <w:uiPriority w:val="39"/>
    <w:unhideWhenUsed/>
    <w:rsid w:val="00CA40FD"/>
    <w:pPr>
      <w:spacing w:after="100"/>
      <w:ind w:left="280"/>
    </w:pPr>
    <w:rPr>
      <w:rFonts w:cs="Mangal"/>
    </w:rPr>
  </w:style>
  <w:style w:type="paragraph" w:styleId="afa">
    <w:name w:val="Normal (Web)"/>
    <w:basedOn w:val="a"/>
    <w:uiPriority w:val="99"/>
    <w:unhideWhenUsed/>
    <w:rsid w:val="00D56002"/>
    <w:pPr>
      <w:suppressAutoHyphens w:val="0"/>
      <w:overflowPunct/>
      <w:spacing w:before="100" w:beforeAutospacing="1" w:after="144" w:line="276" w:lineRule="auto"/>
    </w:pPr>
    <w:rPr>
      <w:rFonts w:eastAsia="Times New Roman" w:cs="Times New Roman"/>
      <w:kern w:val="0"/>
      <w:sz w:val="24"/>
      <w:lang w:eastAsia="ru-RU" w:bidi="ar-SA"/>
    </w:rPr>
  </w:style>
  <w:style w:type="paragraph" w:styleId="31">
    <w:name w:val="toc 3"/>
    <w:basedOn w:val="a"/>
    <w:next w:val="a"/>
    <w:autoRedefine/>
    <w:uiPriority w:val="39"/>
    <w:unhideWhenUsed/>
    <w:rsid w:val="001B62E0"/>
    <w:pPr>
      <w:spacing w:after="100"/>
      <w:ind w:left="560"/>
    </w:pPr>
    <w:rPr>
      <w:rFonts w:cs="Mangal"/>
    </w:rPr>
  </w:style>
  <w:style w:type="character" w:styleId="afb">
    <w:name w:val="Unresolved Mention"/>
    <w:basedOn w:val="a1"/>
    <w:uiPriority w:val="99"/>
    <w:semiHidden/>
    <w:unhideWhenUsed/>
    <w:rsid w:val="004A46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0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3" /><Relationship Type="http://schemas.openxmlformats.org/officeDocument/2006/relationships/image" Target="media/image21.png" Id="rId26" /><Relationship Type="http://schemas.openxmlformats.org/officeDocument/2006/relationships/styles" Target="styles.xml" Id="rId3" /><Relationship Type="http://schemas.openxmlformats.org/officeDocument/2006/relationships/fontTable" Target="fontTable.xml" Id="rId34" /><Relationship Type="http://schemas.openxmlformats.org/officeDocument/2006/relationships/image" Target="media/image7.png" Id="rId12" /><Relationship Type="http://schemas.openxmlformats.org/officeDocument/2006/relationships/image" Target="media/image20.png" Id="rId25" /><Relationship Type="http://schemas.openxmlformats.org/officeDocument/2006/relationships/footer" Target="footer1.xml" Id="rId3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6.png" Id="rId11" /><Relationship Type="http://schemas.openxmlformats.org/officeDocument/2006/relationships/image" Target="media/image19.png" Id="rId24" /><Relationship Type="http://schemas.openxmlformats.org/officeDocument/2006/relationships/webSettings" Target="webSettings.xml" Id="rId5" /><Relationship Type="http://schemas.openxmlformats.org/officeDocument/2006/relationships/image" Target="media/image5.png" Id="rId10" /><Relationship Type="http://schemas.openxmlformats.org/officeDocument/2006/relationships/settings" Target="settings.xml" Id="rId4" /><Relationship Type="http://schemas.openxmlformats.org/officeDocument/2006/relationships/image" Target="media/image9.png" Id="rId14" /><Relationship Type="http://schemas.openxmlformats.org/officeDocument/2006/relationships/image" Target="media/image22.png" Id="rId27" /><Relationship Type="http://schemas.openxmlformats.org/officeDocument/2006/relationships/theme" Target="theme/theme1.xml" Id="rId35" /><Relationship Type="http://schemas.openxmlformats.org/officeDocument/2006/relationships/glossaryDocument" Target="glossary/document.xml" Id="R0d54fb7ad0c74ce2" /><Relationship Type="http://schemas.openxmlformats.org/officeDocument/2006/relationships/image" Target="/media/image1e.png" Id="Rcf3135b95a404e87" /><Relationship Type="http://schemas.openxmlformats.org/officeDocument/2006/relationships/image" Target="/media/image1f.png" Id="R9195c25942ae47a5" /><Relationship Type="http://schemas.openxmlformats.org/officeDocument/2006/relationships/image" Target="/media/image20.png" Id="Rc29f0a1fd5304f5c" /><Relationship Type="http://schemas.openxmlformats.org/officeDocument/2006/relationships/image" Target="/media/image21.png" Id="Rdb435d31ed8541d4" /><Relationship Type="http://schemas.openxmlformats.org/officeDocument/2006/relationships/image" Target="/media/image22.png" Id="R2739f077284f4cdf" /><Relationship Type="http://schemas.openxmlformats.org/officeDocument/2006/relationships/image" Target="/media/image23.png" Id="R9869db2479304d46" /><Relationship Type="http://schemas.openxmlformats.org/officeDocument/2006/relationships/image" Target="/media/image24.png" Id="R2a7f6b51bc794ff8" /><Relationship Type="http://schemas.openxmlformats.org/officeDocument/2006/relationships/image" Target="/media/image25.png" Id="R335a52450a3d446a" /><Relationship Type="http://schemas.openxmlformats.org/officeDocument/2006/relationships/image" Target="/media/image26.png" Id="Rbc6a71f41f2a4a47" /><Relationship Type="http://schemas.openxmlformats.org/officeDocument/2006/relationships/image" Target="/media/image27.png" Id="Rd591c64118af4c03" /><Relationship Type="http://schemas.openxmlformats.org/officeDocument/2006/relationships/image" Target="/media/image18.png" Id="Rba2e3713d6914e53" /><Relationship Type="http://schemas.openxmlformats.org/officeDocument/2006/relationships/image" Target="/media/image19.png" Id="R43f45809b3514ce6" /><Relationship Type="http://schemas.openxmlformats.org/officeDocument/2006/relationships/image" Target="/media/image1a.png" Id="Rd3968d6433074f1d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8355ea-476c-4580-b9e7-a2caba1884aa}"/>
      </w:docPartPr>
      <w:docPartBody>
        <w:p w14:paraId="311E8AFE">
          <w:r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92334-4B99-427B-925B-9F34154D48C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Jack</dc:creator>
  <keywords/>
  <dc:description/>
  <lastModifiedBy>Киселев Иван</lastModifiedBy>
  <revision>28</revision>
  <dcterms:created xsi:type="dcterms:W3CDTF">2022-04-21T10:21:00.0000000Z</dcterms:created>
  <dcterms:modified xsi:type="dcterms:W3CDTF">2022-04-28T19:49:21.4469066Z</dcterms:modified>
</coreProperties>
</file>