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41E3A"/>
          <w:sz w:val="56"/>
        </w:rPr>
        <w:t>El Resumen del Día</w:t>
      </w:r>
    </w:p>
    <w:p>
      <w:pPr>
        <w:jc w:val="center"/>
      </w:pPr>
      <w:r>
        <w:rPr>
          <w:color w:val="6B6860"/>
          <w:sz w:val="28"/>
        </w:rPr>
        <w:t>Project Documentation</w:t>
      </w:r>
    </w:p>
    <w:p/>
    <w:p>
      <w:r>
        <w:br w:type="page"/>
      </w:r>
    </w:p>
    <w:p/>
    <w:p>
      <w:r>
        <w:t>A daily Spanish news digest that aggregates articles from 17 RSS sources, scores them by relevance, and presents them with an AI-generated briefing focused on economy and technology.</w:t>
      </w:r>
    </w:p>
    <w:p/>
    <w:p>
      <w:pPr>
        <w:pBdr>
          <w:bottom w:val="single" w:sz="6" w:space="1" w:color="E5E2DC"/>
        </w:pBdr>
      </w:pPr>
    </w:p>
    <w:p/>
    <w:p>
      <w:pPr>
        <w:pStyle w:val="Heading2"/>
      </w:pPr>
      <w:r>
        <w:t>Architecture Overview</w:t>
      </w:r>
    </w:p>
    <w:p/>
    <w:p>
      <w:pPr>
        <w:pStyle w:val="NoSpacing"/>
        <w:shd w:val="clear" w:color="auto" w:fill="F5F5F5"/>
      </w:pPr>
      <w:r>
        <w:rPr>
          <w:rFonts w:ascii="Courier New" w:hAnsi="Courier New"/>
          <w:color w:val="333333"/>
          <w:sz w:val="18"/>
        </w:rPr>
        <w:t>┌─────────────────────┐     HTTPS      ┌──────────────────────┐</w:t>
        <w:br/>
        <w:t>│   Vercel (client)   │ ◄────────────► │  Railway (server)    │</w:t>
        <w:br/>
        <w:t>│   React + Vite      │                │  Node.js + Express   │</w:t>
        <w:br/>
        <w:t>└─────────────────────┘                └──────────┬───────────┘</w:t>
        <w:br/>
        <w:t xml:space="preserve">                                                  │</w:t>
        <w:br/>
        <w:t xml:space="preserve">                               ┌──────────────────┼──────────────┐</w:t>
        <w:br/>
        <w:t xml:space="preserve">                               │                  │              │</w:t>
        <w:br/>
        <w:t xml:space="preserve">                    ┌──────────▼──────┐  ┌────────▼────┐  ┌─────▼──────┐</w:t>
        <w:br/>
        <w:t xml:space="preserve">                    │  Neon (Postgres) │  │  RSS Feeds  │  │  Groq API  │</w:t>
        <w:br/>
        <w:t xml:space="preserve">                    │  via Prisma ORM  │  │  (17 sources│  │  Llama 3.3 │</w:t>
        <w:br/>
        <w:t xml:space="preserve">                    └─────────────────┘  └─────────────┘  └────────────┘</w:t>
      </w:r>
    </w:p>
    <w:p/>
    <w:p>
      <w:r/>
      <w:r>
        <w:rPr>
          <w:b/>
        </w:rPr>
        <w:t>Monorepo structure (pnpm workspaces):</w:t>
      </w:r>
      <w:r/>
    </w:p>
    <w:p>
      <w:pPr>
        <w:pStyle w:val="NoSpacing"/>
        <w:shd w:val="clear" w:color="auto" w:fill="F5F5F5"/>
      </w:pPr>
      <w:r>
        <w:rPr>
          <w:rFonts w:ascii="Courier New" w:hAnsi="Courier New"/>
          <w:color w:val="333333"/>
          <w:sz w:val="18"/>
        </w:rPr>
        <w:t>resumen-del-dia/</w:t>
        <w:br/>
        <w:t>├── apps/</w:t>
        <w:br/>
        <w:t>│   ├── client/          # React frontend (Vite + Tailwind)</w:t>
        <w:br/>
        <w:t>│   └── server/          # Express API + cron jobs</w:t>
        <w:br/>
        <w:t>└── packages/</w:t>
        <w:br/>
        <w:t xml:space="preserve">    └── db/              # Prisma schema + seed</w:t>
      </w:r>
    </w:p>
    <w:p/>
    <w:p>
      <w:pPr>
        <w:pBdr>
          <w:bottom w:val="single" w:sz="6" w:space="1" w:color="E5E2DC"/>
        </w:pBdr>
      </w:pPr>
    </w:p>
    <w:p/>
    <w:p>
      <w:pPr>
        <w:pStyle w:val="Heading2"/>
      </w:pPr>
      <w:r>
        <w:t>Tech Stack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41E3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val="clear" w:color="auto" w:fill="C41E3A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Vite, TypeScript, Tailwind CSS, React Router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Express 4, TypeScript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(Neon serverless) via Prisma ORM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Groq API — Llama 3.3 70b</w:t>
            </w:r>
          </w:p>
        </w:tc>
      </w:tr>
      <w:tr>
        <w:tc>
          <w:tcPr>
            <w:tcW w:type="dxa" w:w="4320"/>
          </w:tcPr>
          <w:p>
            <w:r>
              <w:t>Package manager</w:t>
            </w:r>
          </w:p>
        </w:tc>
        <w:tc>
          <w:tcPr>
            <w:tcW w:type="dxa" w:w="4320"/>
          </w:tcPr>
          <w:p>
            <w:r>
              <w:t>pnpm (workspaces)</w:t>
            </w:r>
          </w:p>
        </w:tc>
      </w:tr>
      <w:tr>
        <w:tc>
          <w:tcPr>
            <w:tcW w:type="dxa" w:w="4320"/>
          </w:tcPr>
          <w:p>
            <w:r>
              <w:t>Frontend hosting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Backend hosting</w:t>
            </w:r>
          </w:p>
        </w:tc>
        <w:tc>
          <w:tcPr>
            <w:tcW w:type="dxa" w:w="4320"/>
          </w:tcPr>
          <w:p>
            <w:r>
              <w:t>Railway</w:t>
            </w:r>
          </w:p>
        </w:tc>
      </w:tr>
      <w:tr>
        <w:tc>
          <w:tcPr>
            <w:tcW w:type="dxa" w:w="4320"/>
          </w:tcPr>
          <w:p>
            <w:r>
              <w:t>Database hosting</w:t>
            </w:r>
          </w:p>
        </w:tc>
        <w:tc>
          <w:tcPr>
            <w:tcW w:type="dxa" w:w="4320"/>
          </w:tcPr>
          <w:p>
            <w:r>
              <w:t>Neon</w:t>
            </w:r>
          </w:p>
        </w:tc>
      </w:tr>
    </w:tbl>
    <w:p/>
    <w:p/>
    <w:p>
      <w:pPr>
        <w:pBdr>
          <w:bottom w:val="single" w:sz="6" w:space="1" w:color="E5E2DC"/>
        </w:pBdr>
      </w:pPr>
    </w:p>
    <w:p/>
    <w:p>
      <w:pPr>
        <w:pStyle w:val="Heading2"/>
      </w:pPr>
      <w:r>
        <w:t>Features</w:t>
      </w:r>
    </w:p>
    <w:p/>
    <w:p>
      <w:pPr>
        <w:pStyle w:val="Heading3"/>
      </w:pPr>
      <w:r>
        <w:t>Public feed</w:t>
      </w:r>
    </w:p>
    <w:p>
      <w:pPr>
        <w:pStyle w:val="ListBullet"/>
      </w:pPr>
      <w:r>
        <w:t>Daily digest of the most relevant Spanish news</w:t>
      </w:r>
    </w:p>
    <w:p>
      <w:pPr>
        <w:pStyle w:val="ListBullet"/>
      </w:pPr>
      <w:r>
        <w:t>Top 3 articles per category, scored by source authority, coverage count, and recency</w:t>
      </w:r>
    </w:p>
    <w:p>
      <w:pPr>
        <w:pStyle w:val="ListBullet"/>
      </w:pPr>
      <w:r>
        <w:t>AI-generated daily briefing (economy + technology focus) at the top of the feed</w:t>
      </w:r>
    </w:p>
    <w:p>
      <w:pPr>
        <w:pStyle w:val="ListBullet"/>
      </w:pPr>
      <w:r>
        <w:t>Category filter bar (Todos, Política, Economía, Tecnología, Internacional, Sociedad)</w:t>
      </w:r>
    </w:p>
    <w:p>
      <w:pPr>
        <w:pStyle w:val="ListBullet"/>
      </w:pPr>
      <w:r>
        <w:t>Featured cards for the top 2 articles, regular grid for the rest</w:t>
      </w:r>
    </w:p>
    <w:p>
      <w:pPr>
        <w:pStyle w:val="ListBullet"/>
      </w:pPr>
      <w:r>
        <w:t>Broken image fallback to category-coloured placeholder</w:t>
      </w:r>
    </w:p>
    <w:p>
      <w:pPr>
        <w:pStyle w:val="ListBullet"/>
      </w:pPr>
      <w:r>
        <w:t>Historical digests page</w:t>
      </w:r>
    </w:p>
    <w:p/>
    <w:p>
      <w:pPr>
        <w:pStyle w:val="Heading3"/>
      </w:pPr>
      <w:r>
        <w:t>Admin panel (`/admin`)</w:t>
      </w:r>
    </w:p>
    <w:p>
      <w:pPr>
        <w:pStyle w:val="ListBullet"/>
      </w:pPr>
      <w:r>
        <w:t>Stats dashboard (total digests, articles, active sources)</w:t>
      </w:r>
    </w:p>
    <w:p>
      <w:pPr>
        <w:pStyle w:val="ListBullet"/>
      </w:pPr>
      <w:r>
        <w:t>Manual digest regeneration (always force-refreshes)</w:t>
      </w:r>
    </w:p>
    <w:p>
      <w:pPr>
        <w:pStyle w:val="ListBullet"/>
      </w:pPr>
      <w:r>
        <w:t>RSS source management (create, edit, toggle active, delete)</w:t>
      </w:r>
    </w:p>
    <w:p>
      <w:pPr>
        <w:pStyle w:val="ListBullet"/>
      </w:pPr>
      <w:r>
        <w:t>Fetch logs with per-source status and error messages</w:t>
      </w:r>
    </w:p>
    <w:p/>
    <w:p>
      <w:pPr>
        <w:pStyle w:val="Heading3"/>
      </w:pPr>
      <w:r>
        <w:t>Automated generation</w:t>
      </w:r>
    </w:p>
    <w:p>
      <w:pPr>
        <w:pStyle w:val="ListBullet"/>
      </w:pPr>
      <w:r>
        <w:t xml:space="preserve">Primary cron job: </w:t>
      </w:r>
      <w:r>
        <w:rPr>
          <w:b/>
        </w:rPr>
        <w:t>07:00 Europe/Madrid</w:t>
      </w:r>
      <w:r/>
    </w:p>
    <w:p>
      <w:pPr>
        <w:pStyle w:val="ListBullet"/>
      </w:pPr>
      <w:r>
        <w:t xml:space="preserve">Fallback cron job: </w:t>
      </w:r>
      <w:r>
        <w:rPr>
          <w:b/>
        </w:rPr>
        <w:t>08:00 Europe/Madrid</w:t>
      </w:r>
      <w:r>
        <w:t xml:space="preserve"> (only runs if primary produced no complete digest)</w:t>
      </w:r>
    </w:p>
    <w:p/>
    <w:p>
      <w:pPr>
        <w:pBdr>
          <w:bottom w:val="single" w:sz="6" w:space="1" w:color="E5E2DC"/>
        </w:pBdr>
      </w:pPr>
    </w:p>
    <w:p/>
    <w:p>
      <w:pPr>
        <w:pStyle w:val="Heading2"/>
      </w:pPr>
      <w:r>
        <w:t>RSS Sources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Authority</w:t>
            </w:r>
          </w:p>
        </w:tc>
      </w:tr>
      <w:tr>
        <w:tc>
          <w:tcPr>
            <w:tcW w:type="dxa" w:w="2880"/>
          </w:tcPr>
          <w:p>
            <w:r>
              <w:t>El País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El Mundo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ABC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La Vanguardia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El Confidencial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elDiario.es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20minutos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Expansión</w:t>
            </w:r>
          </w:p>
        </w:tc>
        <w:tc>
          <w:tcPr>
            <w:tcW w:type="dxa" w:w="2880"/>
          </w:tcPr>
          <w:p>
            <w:r>
              <w:t>Economía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El Mundo Economía</w:t>
            </w:r>
          </w:p>
        </w:tc>
        <w:tc>
          <w:tcPr>
            <w:tcW w:type="dxa" w:w="2880"/>
          </w:tcPr>
          <w:p>
            <w:r>
              <w:t>Economía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Cinco Días (El País Economía)</w:t>
            </w:r>
          </w:p>
        </w:tc>
        <w:tc>
          <w:tcPr>
            <w:tcW w:type="dxa" w:w="2880"/>
          </w:tcPr>
          <w:p>
            <w:r>
              <w:t>Economía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Xataka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El País Tecnología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BBC Mundo</w:t>
            </w:r>
          </w:p>
        </w:tc>
        <w:tc>
          <w:tcPr>
            <w:tcW w:type="dxa" w:w="2880"/>
          </w:tcPr>
          <w:p>
            <w:r>
              <w:t>Internacional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Euronews Español</w:t>
            </w:r>
          </w:p>
        </w:tc>
        <w:tc>
          <w:tcPr>
            <w:tcW w:type="dxa" w:w="2880"/>
          </w:tcPr>
          <w:p>
            <w:r>
              <w:t>Internacional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France24 Español</w:t>
            </w:r>
          </w:p>
        </w:tc>
        <w:tc>
          <w:tcPr>
            <w:tcW w:type="dxa" w:w="2880"/>
          </w:tcPr>
          <w:p>
            <w:r>
              <w:t>Internacional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El Confidencial Internacional</w:t>
            </w:r>
          </w:p>
        </w:tc>
        <w:tc>
          <w:tcPr>
            <w:tcW w:type="dxa" w:w="2880"/>
          </w:tcPr>
          <w:p>
            <w:r>
              <w:t>Internacional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La Vanguardia Internacional</w:t>
            </w:r>
          </w:p>
        </w:tc>
        <w:tc>
          <w:tcPr>
            <w:tcW w:type="dxa" w:w="2880"/>
          </w:tcPr>
          <w:p>
            <w:r>
              <w:t>Internacional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/>
    <w:p/>
    <w:p>
      <w:pPr>
        <w:pBdr>
          <w:bottom w:val="single" w:sz="6" w:space="1" w:color="E5E2DC"/>
        </w:pBdr>
      </w:pPr>
    </w:p>
    <w:p/>
    <w:p>
      <w:pPr>
        <w:pStyle w:val="Heading2"/>
      </w:pPr>
      <w:r>
        <w:t>Database Schema</w:t>
      </w:r>
    </w:p>
    <w:p/>
    <w:p>
      <w:pPr>
        <w:pStyle w:val="Heading3"/>
      </w:pPr>
      <w:r>
        <w:t>DailyDigest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(unique)</w:t>
            </w:r>
          </w:p>
        </w:tc>
        <w:tc>
          <w:tcPr>
            <w:tcW w:type="dxa" w:w="2880"/>
          </w:tcPr>
          <w:p>
            <w:r>
              <w:t>UTC date of the digest</w:t>
            </w:r>
          </w:p>
        </w:tc>
      </w:tr>
      <w:tr>
        <w:tc>
          <w:tcPr>
            <w:tcW w:type="dxa" w:w="2880"/>
          </w:tcPr>
          <w:p>
            <w:r>
              <w:t>generatedAt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Timestamp of generation</w:t>
            </w:r>
          </w:p>
        </w:tc>
      </w:tr>
      <w:tr>
        <w:tc>
          <w:tcPr>
            <w:tcW w:type="dxa" w:w="2880"/>
          </w:tcPr>
          <w:p>
            <w:r>
              <w:t>totalArticles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articles selected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`complete`, `partial`, `error`</w:t>
            </w:r>
          </w:p>
        </w:tc>
      </w:tr>
      <w:tr>
        <w:tc>
          <w:tcPr>
            <w:tcW w:type="dxa" w:w="2880"/>
          </w:tcPr>
          <w:p>
            <w:r>
              <w:t>errorMessage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Error details if failed</w:t>
            </w:r>
          </w:p>
        </w:tc>
      </w:tr>
      <w:tr>
        <w:tc>
          <w:tcPr>
            <w:tcW w:type="dxa" w:w="2880"/>
          </w:tcPr>
          <w:p>
            <w:r>
              <w:t>aiSummary</w:t>
            </w:r>
          </w:p>
        </w:tc>
        <w:tc>
          <w:tcPr>
            <w:tcW w:type="dxa" w:w="2880"/>
          </w:tcPr>
          <w:p>
            <w:r>
              <w:t>Text?</w:t>
            </w:r>
          </w:p>
        </w:tc>
        <w:tc>
          <w:tcPr>
            <w:tcW w:type="dxa" w:w="2880"/>
          </w:tcPr>
          <w:p>
            <w:r>
              <w:t>AI-generated daily briefing</w:t>
            </w:r>
          </w:p>
        </w:tc>
      </w:tr>
    </w:tbl>
    <w:p/>
    <w:p/>
    <w:p>
      <w:pPr>
        <w:pStyle w:val="Heading3"/>
      </w:pPr>
      <w:r>
        <w:t>NewsArticle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</w:t>
            </w:r>
          </w:p>
        </w:tc>
      </w:tr>
      <w:tr>
        <w:tc>
          <w:tcPr>
            <w:tcW w:type="dxa" w:w="2880"/>
          </w:tcPr>
          <w:p>
            <w:r>
              <w:t>digestId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References DailyDigest (cascade delete)</w:t>
            </w:r>
          </w:p>
        </w:tc>
      </w:tr>
      <w:tr>
        <w:tc>
          <w:tcPr>
            <w:tcW w:type="dxa" w:w="2880"/>
          </w:tcPr>
          <w:p>
            <w:r>
              <w:t>sourceId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References RssSource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Article title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Article summary (max 500 chars)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article URL</w:t>
            </w:r>
          </w:p>
        </w:tc>
      </w:tr>
      <w:tr>
        <w:tc>
          <w:tcPr>
            <w:tcW w:type="dxa" w:w="2880"/>
          </w:tcPr>
          <w:p>
            <w:r>
              <w:t>imageUrl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Article image URL</w:t>
            </w:r>
          </w:p>
        </w:tc>
      </w:tr>
      <w:tr>
        <w:tc>
          <w:tcPr>
            <w:tcW w:type="dxa" w:w="2880"/>
          </w:tcPr>
          <w:p>
            <w:r>
              <w:t>sourceName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source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Detected category</w:t>
            </w:r>
          </w:p>
        </w:tc>
      </w:tr>
      <w:tr>
        <w:tc>
          <w:tcPr>
            <w:tcW w:type="dxa" w:w="2880"/>
          </w:tcPr>
          <w:p>
            <w:r>
              <w:t>publishedAt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Publication date</w:t>
            </w:r>
          </w:p>
        </w:tc>
      </w:tr>
      <w:tr>
        <w:tc>
          <w:tcPr>
            <w:tcW w:type="dxa" w:w="2880"/>
          </w:tcPr>
          <w:p>
            <w:r>
              <w:t>relevanceScore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Score 0–100</w:t>
            </w:r>
          </w:p>
        </w:tc>
      </w:tr>
      <w:tr>
        <w:tc>
          <w:tcPr>
            <w:tcW w:type="dxa" w:w="2880"/>
          </w:tcPr>
          <w:p>
            <w:r>
              <w:t>coverageCount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Number of sources covering same story</w:t>
            </w:r>
          </w:p>
        </w:tc>
      </w:tr>
    </w:tbl>
    <w:p/>
    <w:p/>
    <w:p>
      <w:pPr>
        <w:pStyle w:val="Heading3"/>
      </w:pPr>
      <w:r>
        <w:t>RssSource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RSS feed URL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category</w:t>
            </w:r>
          </w:p>
        </w:tc>
      </w:tr>
      <w:tr>
        <w:tc>
          <w:tcPr>
            <w:tcW w:type="dxa" w:w="2880"/>
          </w:tcPr>
          <w:p>
            <w:r>
              <w:t>authorityWeight</w:t>
            </w:r>
          </w:p>
        </w:tc>
        <w:tc>
          <w:tcPr>
            <w:tcW w:type="dxa" w:w="2880"/>
          </w:tcPr>
          <w:p>
            <w:r>
              <w:t>Int (1–10)</w:t>
            </w:r>
          </w:p>
        </w:tc>
        <w:tc>
          <w:tcPr>
            <w:tcW w:type="dxa" w:w="2880"/>
          </w:tcPr>
          <w:p>
            <w:r>
              <w:t>Source credibility weight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fetch from this source</w:t>
            </w:r>
          </w:p>
        </w:tc>
      </w:tr>
      <w:tr>
        <w:tc>
          <w:tcPr>
            <w:tcW w:type="dxa" w:w="2880"/>
          </w:tcPr>
          <w:p>
            <w:r>
              <w:t>lastFetchedAt</w:t>
            </w:r>
          </w:p>
        </w:tc>
        <w:tc>
          <w:tcPr>
            <w:tcW w:type="dxa" w:w="2880"/>
          </w:tcPr>
          <w:p>
            <w:r>
              <w:t>DateTime?</w:t>
            </w:r>
          </w:p>
        </w:tc>
        <w:tc>
          <w:tcPr>
            <w:tcW w:type="dxa" w:w="2880"/>
          </w:tcPr>
          <w:p>
            <w:r>
              <w:t>Last successful fetch</w:t>
            </w:r>
          </w:p>
        </w:tc>
      </w:tr>
      <w:tr>
        <w:tc>
          <w:tcPr>
            <w:tcW w:type="dxa" w:w="2880"/>
          </w:tcPr>
          <w:p>
            <w:r>
              <w:t>lastFetchStatus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`ok`, `error`, `empty`</w:t>
            </w:r>
          </w:p>
        </w:tc>
      </w:tr>
    </w:tbl>
    <w:p/>
    <w:p/>
    <w:p>
      <w:pPr>
        <w:pStyle w:val="Heading3"/>
      </w:pPr>
      <w:r>
        <w:t>FetchLog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</w:t>
            </w:r>
          </w:p>
        </w:tc>
      </w:tr>
      <w:tr>
        <w:tc>
          <w:tcPr>
            <w:tcW w:type="dxa" w:w="2880"/>
          </w:tcPr>
          <w:p>
            <w:r>
              <w:t>sourceId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References RssSource</w:t>
            </w:r>
          </w:p>
        </w:tc>
      </w:tr>
      <w:tr>
        <w:tc>
          <w:tcPr>
            <w:tcW w:type="dxa" w:w="2880"/>
          </w:tcPr>
          <w:p>
            <w:r>
              <w:t>fetchedAt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When the fetch ran</w:t>
            </w:r>
          </w:p>
        </w:tc>
      </w:tr>
      <w:tr>
        <w:tc>
          <w:tcPr>
            <w:tcW w:type="dxa" w:w="2880"/>
          </w:tcPr>
          <w:p>
            <w:r>
              <w:t>articlesFound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Raw articles in feed</w:t>
            </w:r>
          </w:p>
        </w:tc>
      </w:tr>
      <w:tr>
        <w:tc>
          <w:tcPr>
            <w:tcW w:type="dxa" w:w="2880"/>
          </w:tcPr>
          <w:p>
            <w:r>
              <w:t>articlesUsed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Articles that passed filters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`ok`, `error`, `empty`</w:t>
            </w:r>
          </w:p>
        </w:tc>
      </w:tr>
      <w:tr>
        <w:tc>
          <w:tcPr>
            <w:tcW w:type="dxa" w:w="2880"/>
          </w:tcPr>
          <w:p>
            <w:r>
              <w:t>errorMessage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Error details</w:t>
            </w:r>
          </w:p>
        </w:tc>
      </w:tr>
      <w:tr>
        <w:tc>
          <w:tcPr>
            <w:tcW w:type="dxa" w:w="2880"/>
          </w:tcPr>
          <w:p>
            <w:r>
              <w:t>durationMs</w:t>
            </w:r>
          </w:p>
        </w:tc>
        <w:tc>
          <w:tcPr>
            <w:tcW w:type="dxa" w:w="2880"/>
          </w:tcPr>
          <w:p>
            <w:r>
              <w:t>Int?</w:t>
            </w:r>
          </w:p>
        </w:tc>
        <w:tc>
          <w:tcPr>
            <w:tcW w:type="dxa" w:w="2880"/>
          </w:tcPr>
          <w:p>
            <w:r>
              <w:t>Fetch duration in milliseconds</w:t>
            </w:r>
          </w:p>
        </w:tc>
      </w:tr>
    </w:tbl>
    <w:p/>
    <w:p/>
    <w:p>
      <w:pPr>
        <w:pBdr>
          <w:bottom w:val="single" w:sz="6" w:space="1" w:color="E5E2DC"/>
        </w:pBdr>
      </w:pPr>
    </w:p>
    <w:p/>
    <w:p>
      <w:pPr>
        <w:pStyle w:val="Heading2"/>
      </w:pPr>
      <w:r>
        <w:t>API Endpoints</w:t>
      </w:r>
    </w:p>
    <w:p/>
    <w:p>
      <w:pPr>
        <w:pStyle w:val="Heading3"/>
      </w:pPr>
      <w:r>
        <w:t>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`/api/health`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`/api/digest/today`</w:t>
            </w:r>
          </w:p>
        </w:tc>
        <w:tc>
          <w:tcPr>
            <w:tcW w:type="dxa" w:w="2880"/>
          </w:tcPr>
          <w:p>
            <w:r>
              <w:t>Today's digest with articles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`/api/digest/history`</w:t>
            </w:r>
          </w:p>
        </w:tc>
        <w:tc>
          <w:tcPr>
            <w:tcW w:type="dxa" w:w="2880"/>
          </w:tcPr>
          <w:p>
            <w:r>
              <w:t>Paginated digest history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`/api/digest/:date`</w:t>
            </w:r>
          </w:p>
        </w:tc>
        <w:tc>
          <w:tcPr>
            <w:tcW w:type="dxa" w:w="2880"/>
          </w:tcPr>
          <w:p>
            <w:r>
              <w:t>Digest for a specific date (YYYY-MM-DD)</w:t>
            </w:r>
          </w:p>
        </w:tc>
      </w:tr>
    </w:tbl>
    <w:p/>
    <w:p/>
    <w:p>
      <w:pPr>
        <w:pStyle w:val="Heading3"/>
      </w:pPr>
      <w:r>
        <w:t>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880"/>
            <w:shd w:val="clear" w:color="auto" w:fill="C41E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`/api/admin/digest/generate?force=true`</w:t>
            </w:r>
          </w:p>
        </w:tc>
        <w:tc>
          <w:tcPr>
            <w:tcW w:type="dxa" w:w="2880"/>
          </w:tcPr>
          <w:p>
            <w:r>
              <w:t>Generate/force-regenerate today's digest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`/api/admin/sources`</w:t>
            </w:r>
          </w:p>
        </w:tc>
        <w:tc>
          <w:tcPr>
            <w:tcW w:type="dxa" w:w="2880"/>
          </w:tcPr>
          <w:p>
            <w:r>
              <w:t>List all RSS sources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`/api/admin/sources`</w:t>
            </w:r>
          </w:p>
        </w:tc>
        <w:tc>
          <w:tcPr>
            <w:tcW w:type="dxa" w:w="2880"/>
          </w:tcPr>
          <w:p>
            <w:r>
              <w:t>Create a new source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`/api/admin/sources/:id`</w:t>
            </w:r>
          </w:p>
        </w:tc>
        <w:tc>
          <w:tcPr>
            <w:tcW w:type="dxa" w:w="2880"/>
          </w:tcPr>
          <w:p>
            <w:r>
              <w:t>Update a source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`/api/admin/sources/:id`</w:t>
            </w:r>
          </w:p>
        </w:tc>
        <w:tc>
          <w:tcPr>
            <w:tcW w:type="dxa" w:w="2880"/>
          </w:tcPr>
          <w:p>
            <w:r>
              <w:t>Soft-delete a source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`/api/admin/logs`</w:t>
            </w:r>
          </w:p>
        </w:tc>
        <w:tc>
          <w:tcPr>
            <w:tcW w:type="dxa" w:w="2880"/>
          </w:tcPr>
          <w:p>
            <w:r>
              <w:t>Fetch logs (paginated, filterable)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`/api/admin/stats`</w:t>
            </w:r>
          </w:p>
        </w:tc>
        <w:tc>
          <w:tcPr>
            <w:tcW w:type="dxa" w:w="2880"/>
          </w:tcPr>
          <w:p>
            <w:r>
              <w:t>Dashboard statistics</w:t>
            </w:r>
          </w:p>
        </w:tc>
      </w:tr>
    </w:tbl>
    <w:p/>
    <w:p/>
    <w:p>
      <w:pPr>
        <w:pBdr>
          <w:bottom w:val="single" w:sz="6" w:space="1" w:color="E5E2DC"/>
        </w:pBdr>
      </w:pPr>
    </w:p>
    <w:p/>
    <w:p>
      <w:pPr>
        <w:pStyle w:val="Heading2"/>
      </w:pPr>
      <w:r>
        <w:t>Digest Generation Pipeline</w:t>
      </w:r>
    </w:p>
    <w:p/>
    <w:p>
      <w:pPr>
        <w:pStyle w:val="NoSpacing"/>
        <w:shd w:val="clear" w:color="auto" w:fill="F5F5F5"/>
      </w:pPr>
      <w:r>
        <w:rPr>
          <w:rFonts w:ascii="Courier New" w:hAnsi="Courier New"/>
          <w:color w:val="333333"/>
          <w:sz w:val="18"/>
        </w:rPr>
        <w:t>fetchAllFeeds()</w:t>
        <w:br/>
        <w:t xml:space="preserve">    └─ Parallel fetch of all active RSS sources</w:t>
        <w:br/>
        <w:t xml:space="preserve">    └─ OG image fallback if no image in feed</w:t>
        <w:br/>
        <w:t xml:space="preserve">    └─ Writes FetchLog per source</w:t>
        <w:br/>
        <w:br/>
        <w:t>deduplicate()</w:t>
        <w:br/>
        <w:t xml:space="preserve">    └─ Tokenises titles using Porter stemmer (Spanish)</w:t>
        <w:br/>
        <w:t xml:space="preserve">    └─ Groups articles with &gt;50% token overlap</w:t>
        <w:br/>
        <w:t xml:space="preserve">    └─ Keeps highest-authority article as representative</w:t>
        <w:br/>
        <w:br/>
        <w:t>detectCategory()</w:t>
        <w:br/>
        <w:t xml:space="preserve">    └─ Keyword matching against Spanish category vocabulary</w:t>
        <w:br/>
        <w:t xml:space="preserve">    └─ Falls back to source's default category</w:t>
        <w:br/>
        <w:br/>
        <w:t>scoreAndSelect()</w:t>
        <w:br/>
        <w:t xml:space="preserve">    └─ Score = sourceWeight×8 + coverageBonus + recencyBonus</w:t>
        <w:br/>
        <w:t xml:space="preserve">    └─ Cap: top 3 per category (2 for sociedad/tendencias)</w:t>
        <w:br/>
        <w:t xml:space="preserve">    └─ Sort by score descending</w:t>
        <w:br/>
        <w:br/>
        <w:t>generateAISummary()</w:t>
        <w:br/>
        <w:t xml:space="preserve">    └─ Passes top economy + tech + general articles to Groq</w:t>
        <w:br/>
        <w:t xml:space="preserve">    └─ Returns structured briefing in Spanish</w:t>
        <w:br/>
        <w:t xml:space="preserve">    └─ Gracefully skipped if GROQ_API_KEY not set</w:t>
        <w:br/>
        <w:br/>
        <w:t>prisma.$transaction()</w:t>
        <w:br/>
        <w:t xml:space="preserve">    └─ Creates DailyDigest record</w:t>
        <w:br/>
        <w:t xml:space="preserve">    └─ Bulk inserts NewsArticle records</w:t>
      </w:r>
    </w:p>
    <w:p/>
    <w:p>
      <w:pPr>
        <w:pBdr>
          <w:bottom w:val="single" w:sz="6" w:space="1" w:color="E5E2DC"/>
        </w:pBdr>
      </w:pPr>
    </w:p>
    <w:p/>
    <w:p>
      <w:pPr>
        <w:pStyle w:val="Heading2"/>
      </w:pPr>
      <w:r>
        <w:t>Environment Variables</w:t>
      </w:r>
    </w:p>
    <w:p/>
    <w:p>
      <w:pPr>
        <w:pStyle w:val="Heading3"/>
      </w:pPr>
      <w:r>
        <w:t>Railway (server)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41E3A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320"/>
            <w:shd w:val="clear" w:color="auto" w:fill="C41E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`DATABASE_URL`</w:t>
            </w:r>
          </w:p>
        </w:tc>
        <w:tc>
          <w:tcPr>
            <w:tcW w:type="dxa" w:w="4320"/>
          </w:tcPr>
          <w:p>
            <w:r>
              <w:t>Neon PostgreSQL **pooled** connection string</w:t>
            </w:r>
          </w:p>
        </w:tc>
      </w:tr>
      <w:tr>
        <w:tc>
          <w:tcPr>
            <w:tcW w:type="dxa" w:w="4320"/>
          </w:tcPr>
          <w:p>
            <w:r>
              <w:t>`NODE_ENV`</w:t>
            </w:r>
          </w:p>
        </w:tc>
        <w:tc>
          <w:tcPr>
            <w:tcW w:type="dxa" w:w="4320"/>
          </w:tcPr>
          <w:p>
            <w:r>
              <w:t>`production`</w:t>
            </w:r>
          </w:p>
        </w:tc>
      </w:tr>
      <w:tr>
        <w:tc>
          <w:tcPr>
            <w:tcW w:type="dxa" w:w="4320"/>
          </w:tcPr>
          <w:p>
            <w:r>
              <w:t>`PORT`</w:t>
            </w:r>
          </w:p>
        </w:tc>
        <w:tc>
          <w:tcPr>
            <w:tcW w:type="dxa" w:w="4320"/>
          </w:tcPr>
          <w:p>
            <w:r>
              <w:t>`3001`</w:t>
            </w:r>
          </w:p>
        </w:tc>
      </w:tr>
      <w:tr>
        <w:tc>
          <w:tcPr>
            <w:tcW w:type="dxa" w:w="4320"/>
          </w:tcPr>
          <w:p>
            <w:r>
              <w:t>`CORS_ORIGIN`</w:t>
            </w:r>
          </w:p>
        </w:tc>
        <w:tc>
          <w:tcPr>
            <w:tcW w:type="dxa" w:w="4320"/>
          </w:tcPr>
          <w:p>
            <w:r>
              <w:t>Full Vercel URL with `https://` (e.g. `https://resumen-del-dia-client-9pej.vercel.app`)</w:t>
            </w:r>
          </w:p>
        </w:tc>
      </w:tr>
      <w:tr>
        <w:tc>
          <w:tcPr>
            <w:tcW w:type="dxa" w:w="4320"/>
          </w:tcPr>
          <w:p>
            <w:r>
              <w:t>`GROQ_API_KEY`</w:t>
            </w:r>
          </w:p>
        </w:tc>
        <w:tc>
          <w:tcPr>
            <w:tcW w:type="dxa" w:w="4320"/>
          </w:tcPr>
          <w:p>
            <w:r>
              <w:t>Groq API key from console.groq.com</w:t>
            </w:r>
          </w:p>
        </w:tc>
      </w:tr>
    </w:tbl>
    <w:p/>
    <w:p/>
    <w:p>
      <w:pPr>
        <w:pStyle w:val="Heading3"/>
      </w:pPr>
      <w:r>
        <w:t>Vercel (client)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41E3A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320"/>
            <w:shd w:val="clear" w:color="auto" w:fill="C41E3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`VITE_API_URL`</w:t>
            </w:r>
          </w:p>
        </w:tc>
        <w:tc>
          <w:tcPr>
            <w:tcW w:type="dxa" w:w="4320"/>
          </w:tcPr>
          <w:p>
            <w:r>
              <w:t>Full Railway URL with `https://` (e.g. `https://server-production-cc70.up.railway.app`)</w:t>
            </w:r>
          </w:p>
        </w:tc>
      </w:tr>
    </w:tbl>
    <w:p/>
    <w:p/>
    <w:p>
      <w:pPr>
        <w:pBdr>
          <w:bottom w:val="single" w:sz="6" w:space="1" w:color="E5E2DC"/>
        </w:pBdr>
      </w:pPr>
    </w:p>
    <w:p/>
    <w:p>
      <w:pPr>
        <w:pStyle w:val="Heading2"/>
      </w:pPr>
      <w:r>
        <w:t>Deployment</w:t>
      </w:r>
    </w:p>
    <w:p/>
    <w:p>
      <w:pPr>
        <w:pStyle w:val="Heading3"/>
      </w:pPr>
      <w:r>
        <w:t>Railway (server)</w:t>
      </w:r>
    </w:p>
    <w:p>
      <w:r/>
      <w:r>
        <w:rPr>
          <w:b/>
        </w:rPr>
        <w:t>Build command:</w:t>
      </w:r>
      <w:r/>
    </w:p>
    <w:p>
      <w:pPr>
        <w:pStyle w:val="NoSpacing"/>
        <w:shd w:val="clear" w:color="auto" w:fill="F5F5F5"/>
      </w:pPr>
      <w:r>
        <w:rPr>
          <w:rFonts w:ascii="Courier New" w:hAnsi="Courier New"/>
          <w:color w:val="333333"/>
          <w:sz w:val="18"/>
        </w:rPr>
        <w:t>pnpm install --no-frozen-lockfile &amp;&amp; pnpm --filter @resumen/db generate &amp;&amp; pnpm --filter server build</w:t>
      </w:r>
    </w:p>
    <w:p>
      <w:r/>
      <w:r>
        <w:rPr>
          <w:b/>
        </w:rPr>
        <w:t>Start command:</w:t>
      </w:r>
      <w:r/>
    </w:p>
    <w:p>
      <w:pPr>
        <w:pStyle w:val="NoSpacing"/>
        <w:shd w:val="clear" w:color="auto" w:fill="F5F5F5"/>
      </w:pPr>
      <w:r>
        <w:rPr>
          <w:rFonts w:ascii="Courier New" w:hAnsi="Courier New"/>
          <w:color w:val="333333"/>
          <w:sz w:val="18"/>
        </w:rPr>
        <w:t>cd packages/db &amp;&amp; npx prisma migrate deploy &amp;&amp; npx prisma db seed &amp;&amp; cd ../.. &amp;&amp; node apps/server/dist/index.js</w:t>
      </w:r>
    </w:p>
    <w:p/>
    <w:p>
      <w:pPr>
        <w:pStyle w:val="Heading3"/>
      </w:pPr>
      <w:r>
        <w:t>Vercel (client)</w:t>
      </w:r>
    </w:p>
    <w:p>
      <w:pPr>
        <w:pStyle w:val="ListBullet"/>
      </w:pPr>
      <w:r>
        <w:t xml:space="preserve">Root directory: </w:t>
      </w:r>
      <w:r>
        <w:rPr>
          <w:rFonts w:ascii="Courier New" w:hAnsi="Courier New"/>
          <w:sz w:val="20"/>
        </w:rPr>
        <w:t>apps/client</w:t>
      </w:r>
      <w:r/>
    </w:p>
    <w:p>
      <w:pPr>
        <w:pStyle w:val="ListBullet"/>
      </w:pPr>
      <w:r>
        <w:t xml:space="preserve">Install command: </w:t>
      </w:r>
      <w:r>
        <w:rPr>
          <w:rFonts w:ascii="Courier New" w:hAnsi="Courier New"/>
          <w:sz w:val="20"/>
        </w:rPr>
        <w:t>cd ../.. &amp;&amp; pnpm install</w:t>
      </w:r>
      <w:r/>
    </w:p>
    <w:p>
      <w:pPr>
        <w:pStyle w:val="ListBullet"/>
      </w:pPr>
      <w:r>
        <w:t xml:space="preserve">Build command: </w:t>
      </w:r>
      <w:r>
        <w:rPr>
          <w:rFonts w:ascii="Courier New" w:hAnsi="Courier New"/>
          <w:sz w:val="20"/>
        </w:rPr>
        <w:t>pnpm run build</w:t>
      </w:r>
      <w:r/>
    </w:p>
    <w:p>
      <w:pPr>
        <w:pStyle w:val="ListBullet"/>
      </w:pPr>
      <w:r>
        <w:t xml:space="preserve">SPA fallback configured via </w:t>
      </w:r>
      <w:r>
        <w:rPr>
          <w:rFonts w:ascii="Courier New" w:hAnsi="Courier New"/>
          <w:sz w:val="20"/>
        </w:rPr>
        <w:t>apps/client/vercel.json</w:t>
      </w:r>
      <w:r/>
    </w:p>
    <w:p/>
    <w:p>
      <w:pPr>
        <w:pBdr>
          <w:bottom w:val="single" w:sz="6" w:space="1" w:color="E5E2DC"/>
        </w:pBdr>
      </w:pPr>
    </w:p>
    <w:p/>
    <w:p>
      <w:pPr>
        <w:pStyle w:val="Heading2"/>
      </w:pPr>
      <w:r>
        <w:t>Known Limitations &amp; Future Improvements</w:t>
      </w:r>
    </w:p>
    <w:p/>
    <w:p>
      <w:pPr>
        <w:pStyle w:val="ListBullet"/>
      </w:pPr>
      <w:r/>
      <w:r>
        <w:rPr>
          <w:b/>
        </w:rPr>
        <w:t>No authentication</w:t>
      </w:r>
      <w:r>
        <w:t xml:space="preserve"> on the admin panel — it is public. Adding JWT or basic auth is recommended before sharing the URL.</w:t>
      </w:r>
    </w:p>
    <w:p>
      <w:pPr>
        <w:pStyle w:val="ListBullet"/>
      </w:pPr>
      <w:r/>
      <w:r>
        <w:rPr>
          <w:b/>
        </w:rPr>
        <w:t>Neon free tier</w:t>
      </w:r>
      <w:r>
        <w:t xml:space="preserve"> suspends compute after inactivity. Use the pooled connection URL to mitigate cold starts.</w:t>
      </w:r>
    </w:p>
    <w:p>
      <w:pPr>
        <w:pStyle w:val="ListBullet"/>
      </w:pPr>
      <w:r/>
      <w:r>
        <w:rPr>
          <w:b/>
        </w:rPr>
        <w:t>Railway manual redeploy</w:t>
      </w:r>
      <w:r>
        <w:t xml:space="preserve"> — GitHub auto-deploy must be connected in the Railway dashboard for pushes to deploy automatically.</w:t>
      </w:r>
    </w:p>
    <w:p>
      <w:pPr>
        <w:pStyle w:val="ListBullet"/>
      </w:pPr>
      <w:r/>
      <w:r>
        <w:rPr>
          <w:b/>
        </w:rPr>
        <w:t>AI summary is Spanish-only</w:t>
      </w:r>
      <w:r>
        <w:t xml:space="preserve"> — the prompt is hardcoded in Spanish. Categories and sources could be extended to support other languages.</w:t>
      </w:r>
    </w:p>
    <w:p>
      <w:pPr>
        <w:pStyle w:val="ListBullet"/>
      </w:pPr>
      <w:r/>
      <w:r>
        <w:rPr>
          <w:b/>
        </w:rPr>
        <w:t>No full-text extraction</w:t>
      </w:r>
      <w:r>
        <w:t xml:space="preserve"> — summaries are taken from RSS feed descriptions (max 500 chars). A future improvement would be to scrape the full article text for better deduplication and summarisation.</w:t>
      </w:r>
    </w:p>
    <w:p>
      <w:pPr>
        <w:pStyle w:val="ListBullet"/>
      </w:pPr>
      <w:r/>
      <w:r>
        <w:rPr>
          <w:b/>
        </w:rPr>
        <w:t>Single daily digest</w:t>
      </w:r>
      <w:r>
        <w:t xml:space="preserve"> — the app generates one digest per day. A "breaking news" mode could run more frequently for major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