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295C6" w14:textId="01E5B7B7" w:rsidR="00CD70FB" w:rsidRPr="00335BE7" w:rsidRDefault="00CD70FB" w:rsidP="003363F8">
      <w:pPr>
        <w:spacing w:line="360" w:lineRule="auto"/>
        <w:jc w:val="center"/>
        <w:rPr>
          <w:rFonts w:ascii="Arial" w:hAnsi="Arial" w:cs="Arial"/>
          <w:b/>
          <w:bCs/>
          <w:lang w:val="es-CR"/>
        </w:rPr>
      </w:pPr>
      <w:r w:rsidRPr="00335BE7">
        <w:rPr>
          <w:rFonts w:ascii="Arial" w:hAnsi="Arial" w:cs="Arial"/>
          <w:b/>
          <w:bCs/>
          <w:lang w:val="es-CR"/>
        </w:rPr>
        <w:t>Actividad 3:</w:t>
      </w:r>
    </w:p>
    <w:p w14:paraId="0D324B08" w14:textId="2A621570" w:rsidR="00CD70FB" w:rsidRPr="00335BE7" w:rsidRDefault="00CD70FB" w:rsidP="00335BE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335BE7">
        <w:rPr>
          <w:rFonts w:ascii="Arial" w:hAnsi="Arial" w:cs="Arial"/>
        </w:rPr>
        <w:t xml:space="preserve">CA </w:t>
      </w:r>
      <w:proofErr w:type="spellStart"/>
      <w:r w:rsidRPr="00335BE7">
        <w:rPr>
          <w:rFonts w:ascii="Arial" w:hAnsi="Arial" w:cs="Arial"/>
        </w:rPr>
        <w:t>inermedia</w:t>
      </w:r>
      <w:proofErr w:type="spellEnd"/>
      <w:r w:rsidRPr="00335BE7">
        <w:rPr>
          <w:rFonts w:ascii="Arial" w:hAnsi="Arial" w:cs="Arial"/>
        </w:rPr>
        <w:t xml:space="preserve">  </w:t>
      </w:r>
      <w:proofErr w:type="spellStart"/>
      <w:r w:rsidRPr="00335BE7">
        <w:rPr>
          <w:rFonts w:ascii="Arial" w:hAnsi="Arial" w:cs="Arial"/>
        </w:rPr>
        <w:t>Lets</w:t>
      </w:r>
      <w:proofErr w:type="spellEnd"/>
      <w:r w:rsidRPr="00335BE7">
        <w:rPr>
          <w:rFonts w:ascii="Arial" w:hAnsi="Arial" w:cs="Arial"/>
        </w:rPr>
        <w:t xml:space="preserve"> </w:t>
      </w:r>
      <w:proofErr w:type="spellStart"/>
      <w:r w:rsidRPr="00335BE7">
        <w:rPr>
          <w:rFonts w:ascii="Arial" w:hAnsi="Arial" w:cs="Arial"/>
        </w:rPr>
        <w:t>Encrypt</w:t>
      </w:r>
      <w:proofErr w:type="spellEnd"/>
      <w:r w:rsidR="003363F8" w:rsidRPr="00335BE7">
        <w:rPr>
          <w:rFonts w:ascii="Arial" w:hAnsi="Arial" w:cs="Arial"/>
        </w:rPr>
        <w:t>. La Root CA</w:t>
      </w:r>
      <w:r w:rsidRPr="00335BE7">
        <w:rPr>
          <w:rFonts w:ascii="Arial" w:hAnsi="Arial" w:cs="Arial"/>
        </w:rPr>
        <w:t xml:space="preserve"> es la entidad superior que la firm</w:t>
      </w:r>
      <w:r w:rsidR="003363F8" w:rsidRPr="00335BE7">
        <w:rPr>
          <w:rFonts w:ascii="Arial" w:hAnsi="Arial" w:cs="Arial"/>
        </w:rPr>
        <w:t>ó.</w:t>
      </w:r>
    </w:p>
    <w:p w14:paraId="4FA1E188" w14:textId="3F11787A" w:rsidR="00CD70FB" w:rsidRPr="00335BE7" w:rsidRDefault="003363F8" w:rsidP="00335BE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335BE7">
        <w:rPr>
          <w:rFonts w:ascii="Arial" w:hAnsi="Arial" w:cs="Arial"/>
        </w:rPr>
        <w:t xml:space="preserve">La fecha de vencimiento es el </w:t>
      </w:r>
      <w:r w:rsidRPr="00335BE7">
        <w:rPr>
          <w:rFonts w:ascii="Arial" w:hAnsi="Arial" w:cs="Arial"/>
        </w:rPr>
        <w:t>domingo, 2 de agosto de 2026, 1:33:49</w:t>
      </w:r>
      <w:r w:rsidRPr="00335BE7">
        <w:rPr>
          <w:rFonts w:ascii="Arial" w:hAnsi="Arial" w:cs="Arial"/>
        </w:rPr>
        <w:t>.</w:t>
      </w:r>
    </w:p>
    <w:p w14:paraId="611914EC" w14:textId="07E59B40" w:rsidR="00CD70FB" w:rsidRPr="00335BE7" w:rsidRDefault="00CD70FB" w:rsidP="00335BE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335BE7">
        <w:rPr>
          <w:rFonts w:ascii="Arial" w:hAnsi="Arial" w:cs="Arial"/>
        </w:rPr>
        <w:t>TLS 1.3</w:t>
      </w:r>
      <w:r w:rsidR="003363F8" w:rsidRPr="00335BE7">
        <w:rPr>
          <w:rFonts w:ascii="Arial" w:hAnsi="Arial" w:cs="Arial"/>
        </w:rPr>
        <w:t>.</w:t>
      </w:r>
    </w:p>
    <w:p w14:paraId="23611E9E" w14:textId="769C3DBF" w:rsidR="00CD70FB" w:rsidRPr="00335BE7" w:rsidRDefault="00CD70FB" w:rsidP="00335BE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335BE7">
        <w:rPr>
          <w:rFonts w:ascii="Arial" w:hAnsi="Arial" w:cs="Arial"/>
        </w:rPr>
        <w:t>TLS</w:t>
      </w:r>
      <w:r w:rsidR="003363F8" w:rsidRPr="00335BE7">
        <w:rPr>
          <w:rFonts w:ascii="Arial" w:hAnsi="Arial" w:cs="Arial"/>
        </w:rPr>
        <w:t>_</w:t>
      </w:r>
      <w:r w:rsidRPr="00335BE7">
        <w:rPr>
          <w:rFonts w:ascii="Arial" w:hAnsi="Arial" w:cs="Arial"/>
        </w:rPr>
        <w:t>AES</w:t>
      </w:r>
      <w:r w:rsidR="003363F8" w:rsidRPr="00335BE7">
        <w:rPr>
          <w:rFonts w:ascii="Arial" w:hAnsi="Arial" w:cs="Arial"/>
        </w:rPr>
        <w:t>_</w:t>
      </w:r>
      <w:r w:rsidRPr="00335BE7">
        <w:rPr>
          <w:rFonts w:ascii="Arial" w:hAnsi="Arial" w:cs="Arial"/>
        </w:rPr>
        <w:t>128</w:t>
      </w:r>
      <w:r w:rsidR="003363F8" w:rsidRPr="00335BE7">
        <w:rPr>
          <w:rFonts w:ascii="Arial" w:hAnsi="Arial" w:cs="Arial"/>
        </w:rPr>
        <w:t>_</w:t>
      </w:r>
      <w:r w:rsidRPr="00335BE7">
        <w:rPr>
          <w:rFonts w:ascii="Arial" w:hAnsi="Arial" w:cs="Arial"/>
        </w:rPr>
        <w:t xml:space="preserve">GCM </w:t>
      </w:r>
      <w:r w:rsidR="003363F8" w:rsidRPr="00335BE7">
        <w:rPr>
          <w:rFonts w:ascii="Arial" w:hAnsi="Arial" w:cs="Arial"/>
        </w:rPr>
        <w:t>es el cifrado semántico y SHA</w:t>
      </w:r>
      <w:r w:rsidR="003E3BDB">
        <w:rPr>
          <w:rFonts w:ascii="Arial" w:hAnsi="Arial" w:cs="Arial"/>
        </w:rPr>
        <w:t>_</w:t>
      </w:r>
      <w:r w:rsidR="003363F8" w:rsidRPr="00335BE7">
        <w:rPr>
          <w:rFonts w:ascii="Arial" w:hAnsi="Arial" w:cs="Arial"/>
        </w:rPr>
        <w:t xml:space="preserve">256 es el hash. </w:t>
      </w:r>
    </w:p>
    <w:p w14:paraId="2C832682" w14:textId="061F7713" w:rsidR="00CD70FB" w:rsidRPr="00335BE7" w:rsidRDefault="00335BE7" w:rsidP="00335BE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335BE7">
        <w:rPr>
          <w:rFonts w:ascii="Arial" w:hAnsi="Arial" w:cs="Arial"/>
        </w:rPr>
        <w:t>Funciona,</w:t>
      </w:r>
      <w:r w:rsidR="00CD70FB" w:rsidRPr="00335BE7">
        <w:rPr>
          <w:rFonts w:ascii="Arial" w:hAnsi="Arial" w:cs="Arial"/>
        </w:rPr>
        <w:t xml:space="preserve"> pero no hay garantía que el certificado</w:t>
      </w:r>
      <w:r w:rsidRPr="00335BE7">
        <w:rPr>
          <w:rFonts w:ascii="Arial" w:hAnsi="Arial" w:cs="Arial"/>
        </w:rPr>
        <w:t xml:space="preserve"> no este revocado. </w:t>
      </w:r>
    </w:p>
    <w:sectPr w:rsidR="00CD70FB" w:rsidRPr="00335B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020BC8"/>
    <w:multiLevelType w:val="hybridMultilevel"/>
    <w:tmpl w:val="470621CE"/>
    <w:lvl w:ilvl="0" w:tplc="25EE802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0813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0FB"/>
    <w:rsid w:val="002271C9"/>
    <w:rsid w:val="00335BE7"/>
    <w:rsid w:val="003363F8"/>
    <w:rsid w:val="003E3BDB"/>
    <w:rsid w:val="0082481F"/>
    <w:rsid w:val="00CD7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83452"/>
  <w15:chartTrackingRefBased/>
  <w15:docId w15:val="{BD38DFEE-0533-43D7-88CD-15C9C50C0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7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7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7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7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7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7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7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7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7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7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7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7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70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70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70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70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70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70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7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7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7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7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7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70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70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70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7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70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70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46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Barboza</dc:creator>
  <cp:keywords/>
  <dc:description/>
  <cp:lastModifiedBy>Iván Barboza</cp:lastModifiedBy>
  <cp:revision>6</cp:revision>
  <dcterms:created xsi:type="dcterms:W3CDTF">2026-05-21T15:41:00Z</dcterms:created>
  <dcterms:modified xsi:type="dcterms:W3CDTF">2026-05-23T17:28:00Z</dcterms:modified>
</cp:coreProperties>
</file>