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E6BD" w14:textId="77777777" w:rsidR="0023581F" w:rsidRPr="0023581F" w:rsidRDefault="0023581F" w:rsidP="0023581F">
      <w:pPr>
        <w:pStyle w:val="Prrafodelista"/>
        <w:numPr>
          <w:ilvl w:val="0"/>
          <w:numId w:val="1"/>
        </w:numPr>
        <w:spacing w:line="360" w:lineRule="auto"/>
        <w:jc w:val="both"/>
        <w:rPr>
          <w:rFonts w:ascii="Arial" w:hAnsi="Arial" w:cs="Arial"/>
        </w:rPr>
      </w:pPr>
      <w:r w:rsidRPr="0023581F">
        <w:rPr>
          <w:rFonts w:ascii="Arial" w:hAnsi="Arial" w:cs="Arial"/>
        </w:rPr>
        <w:t>E</w:t>
      </w:r>
      <w:r w:rsidRPr="0023581F">
        <w:rPr>
          <w:rFonts w:ascii="Arial" w:hAnsi="Arial" w:cs="Arial"/>
        </w:rPr>
        <w:t>ste comportamiento ocurre porque por defecto el navegador sigue el orden natural del DOM cuando el usuario presiona la tecla Tab. Aunque el foco se mueva al modal cuando este se abre, el navegador no sabe que debe aislarlo. Al no haber ninguna restricción programada, el orden de tabulación simplemente continúa con los elementos interactivos que están por detrás en la página principal, rompiendo la experiencia de accesibilidad.</w:t>
      </w:r>
    </w:p>
    <w:p w14:paraId="0A05EDEF" w14:textId="4B870EB6" w:rsidR="0023581F" w:rsidRPr="0023581F" w:rsidRDefault="0023581F" w:rsidP="0023581F">
      <w:pPr>
        <w:pStyle w:val="Prrafodelista"/>
        <w:numPr>
          <w:ilvl w:val="0"/>
          <w:numId w:val="1"/>
        </w:numPr>
        <w:spacing w:line="360" w:lineRule="auto"/>
        <w:jc w:val="both"/>
        <w:rPr>
          <w:rFonts w:ascii="Arial" w:hAnsi="Arial" w:cs="Arial"/>
        </w:rPr>
      </w:pPr>
      <w:r w:rsidRPr="0023581F">
        <w:rPr>
          <w:rFonts w:ascii="Arial" w:hAnsi="Arial" w:cs="Arial"/>
        </w:rPr>
        <w:t>L</w:t>
      </w:r>
      <w:r w:rsidRPr="0023581F">
        <w:rPr>
          <w:rFonts w:ascii="Arial" w:hAnsi="Arial" w:cs="Arial"/>
        </w:rPr>
        <w:t xml:space="preserve">a solución conceptual consiste en crear un contenedor cerrado para </w:t>
      </w:r>
      <w:proofErr w:type="spellStart"/>
      <w:r w:rsidRPr="0023581F">
        <w:rPr>
          <w:rFonts w:ascii="Arial" w:hAnsi="Arial" w:cs="Arial"/>
        </w:rPr>
        <w:t>el</w:t>
      </w:r>
      <w:proofErr w:type="spellEnd"/>
      <w:r w:rsidRPr="0023581F">
        <w:rPr>
          <w:rFonts w:ascii="Arial" w:hAnsi="Arial" w:cs="Arial"/>
        </w:rPr>
        <w:t xml:space="preserve"> foco. Lo que debe</w:t>
      </w:r>
      <w:r w:rsidRPr="0023581F">
        <w:rPr>
          <w:rFonts w:ascii="Arial" w:hAnsi="Arial" w:cs="Arial"/>
        </w:rPr>
        <w:t xml:space="preserve"> </w:t>
      </w:r>
      <w:r w:rsidRPr="0023581F">
        <w:rPr>
          <w:rFonts w:ascii="Arial" w:hAnsi="Arial" w:cs="Arial"/>
        </w:rPr>
        <w:t>hacer es identificar analíticamente el primer y el último elemento interactivo dentro del modal. Si el usuario está en el último elemento y presiona Tab, interceptamos el evento para redirigir el foco manualmente al primero. Si está en el primero y presiona Shift + Tab, hacemos lo inverso, mandando el foco directamente al último elemento para obligarlo a ciclarse por completo dentro del modal.</w:t>
      </w:r>
    </w:p>
    <w:p w14:paraId="66E98A36" w14:textId="5FD2008C" w:rsidR="0023581F" w:rsidRPr="0023581F" w:rsidRDefault="0023581F" w:rsidP="0023581F">
      <w:pPr>
        <w:pStyle w:val="Prrafodelista"/>
        <w:numPr>
          <w:ilvl w:val="0"/>
          <w:numId w:val="1"/>
        </w:numPr>
        <w:spacing w:line="360" w:lineRule="auto"/>
        <w:jc w:val="both"/>
        <w:rPr>
          <w:rFonts w:ascii="Arial" w:hAnsi="Arial" w:cs="Arial"/>
          <w:b/>
          <w:bCs/>
        </w:rPr>
      </w:pPr>
      <w:r w:rsidRPr="0023581F">
        <w:rPr>
          <w:rFonts w:ascii="Arial" w:hAnsi="Arial" w:cs="Arial"/>
          <w:b/>
          <w:bCs/>
        </w:rPr>
        <w:t>Seudocódigo JS</w:t>
      </w:r>
      <w:r w:rsidRPr="0023581F">
        <w:rPr>
          <w:rFonts w:ascii="Arial" w:hAnsi="Arial" w:cs="Arial"/>
          <w:b/>
          <w:bCs/>
        </w:rPr>
        <w:t>:</w:t>
      </w:r>
    </w:p>
    <w:p w14:paraId="6BAA5770" w14:textId="6103DC08" w:rsidR="0023581F" w:rsidRPr="0023581F" w:rsidRDefault="0023581F" w:rsidP="0023581F">
      <w:pPr>
        <w:pStyle w:val="Prrafodelista"/>
      </w:pPr>
      <w:r w:rsidRPr="0023581F">
        <w:drawing>
          <wp:inline distT="0" distB="0" distL="0" distR="0" wp14:anchorId="6C1D1B36" wp14:editId="6A055B45">
            <wp:extent cx="5612130" cy="3842385"/>
            <wp:effectExtent l="0" t="0" r="7620" b="5715"/>
            <wp:docPr id="9219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0274" name=""/>
                    <pic:cNvPicPr/>
                  </pic:nvPicPr>
                  <pic:blipFill>
                    <a:blip r:embed="rId5"/>
                    <a:stretch>
                      <a:fillRect/>
                    </a:stretch>
                  </pic:blipFill>
                  <pic:spPr>
                    <a:xfrm>
                      <a:off x="0" y="0"/>
                      <a:ext cx="5612130" cy="3842385"/>
                    </a:xfrm>
                    <a:prstGeom prst="rect">
                      <a:avLst/>
                    </a:prstGeom>
                  </pic:spPr>
                </pic:pic>
              </a:graphicData>
            </a:graphic>
          </wp:inline>
        </w:drawing>
      </w:r>
    </w:p>
    <w:p w14:paraId="36B96351" w14:textId="77777777" w:rsidR="00271C37" w:rsidRDefault="00271C37"/>
    <w:sectPr w:rsidR="00271C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92D2C"/>
    <w:multiLevelType w:val="hybridMultilevel"/>
    <w:tmpl w:val="FA88E3F4"/>
    <w:lvl w:ilvl="0" w:tplc="BF1E7262">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52277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C37"/>
    <w:rsid w:val="0023581F"/>
    <w:rsid w:val="00271C37"/>
    <w:rsid w:val="009265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708E3"/>
  <w15:chartTrackingRefBased/>
  <w15:docId w15:val="{357E1F8A-6367-4C39-AC24-02C66954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1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1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1C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1C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1C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1C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1C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1C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1C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1C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1C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1C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1C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1C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1C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1C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1C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1C37"/>
    <w:rPr>
      <w:rFonts w:eastAsiaTheme="majorEastAsia" w:cstheme="majorBidi"/>
      <w:color w:val="272727" w:themeColor="text1" w:themeTint="D8"/>
    </w:rPr>
  </w:style>
  <w:style w:type="paragraph" w:styleId="Ttulo">
    <w:name w:val="Title"/>
    <w:basedOn w:val="Normal"/>
    <w:next w:val="Normal"/>
    <w:link w:val="TtuloCar"/>
    <w:uiPriority w:val="10"/>
    <w:qFormat/>
    <w:rsid w:val="00271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1C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1C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1C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1C37"/>
    <w:pPr>
      <w:spacing w:before="160"/>
      <w:jc w:val="center"/>
    </w:pPr>
    <w:rPr>
      <w:i/>
      <w:iCs/>
      <w:color w:val="404040" w:themeColor="text1" w:themeTint="BF"/>
    </w:rPr>
  </w:style>
  <w:style w:type="character" w:customStyle="1" w:styleId="CitaCar">
    <w:name w:val="Cita Car"/>
    <w:basedOn w:val="Fuentedeprrafopredeter"/>
    <w:link w:val="Cita"/>
    <w:uiPriority w:val="29"/>
    <w:rsid w:val="00271C37"/>
    <w:rPr>
      <w:i/>
      <w:iCs/>
      <w:color w:val="404040" w:themeColor="text1" w:themeTint="BF"/>
    </w:rPr>
  </w:style>
  <w:style w:type="paragraph" w:styleId="Prrafodelista">
    <w:name w:val="List Paragraph"/>
    <w:basedOn w:val="Normal"/>
    <w:uiPriority w:val="34"/>
    <w:qFormat/>
    <w:rsid w:val="00271C37"/>
    <w:pPr>
      <w:ind w:left="720"/>
      <w:contextualSpacing/>
    </w:pPr>
  </w:style>
  <w:style w:type="character" w:styleId="nfasisintenso">
    <w:name w:val="Intense Emphasis"/>
    <w:basedOn w:val="Fuentedeprrafopredeter"/>
    <w:uiPriority w:val="21"/>
    <w:qFormat/>
    <w:rsid w:val="00271C37"/>
    <w:rPr>
      <w:i/>
      <w:iCs/>
      <w:color w:val="0F4761" w:themeColor="accent1" w:themeShade="BF"/>
    </w:rPr>
  </w:style>
  <w:style w:type="paragraph" w:styleId="Citadestacada">
    <w:name w:val="Intense Quote"/>
    <w:basedOn w:val="Normal"/>
    <w:next w:val="Normal"/>
    <w:link w:val="CitadestacadaCar"/>
    <w:uiPriority w:val="30"/>
    <w:qFormat/>
    <w:rsid w:val="00271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1C37"/>
    <w:rPr>
      <w:i/>
      <w:iCs/>
      <w:color w:val="0F4761" w:themeColor="accent1" w:themeShade="BF"/>
    </w:rPr>
  </w:style>
  <w:style w:type="character" w:styleId="Referenciaintensa">
    <w:name w:val="Intense Reference"/>
    <w:basedOn w:val="Fuentedeprrafopredeter"/>
    <w:uiPriority w:val="32"/>
    <w:qFormat/>
    <w:rsid w:val="00271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144</Words>
  <Characters>793</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Barboza</dc:creator>
  <cp:keywords/>
  <dc:description/>
  <cp:lastModifiedBy>Iván Barboza</cp:lastModifiedBy>
  <cp:revision>2</cp:revision>
  <dcterms:created xsi:type="dcterms:W3CDTF">2026-06-05T04:16:00Z</dcterms:created>
  <dcterms:modified xsi:type="dcterms:W3CDTF">2026-06-05T04:21:00Z</dcterms:modified>
</cp:coreProperties>
</file>