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164F1" w14:textId="109BE91C" w:rsidR="000016F4" w:rsidRPr="000016F4" w:rsidRDefault="003341A4" w:rsidP="000016F4">
      <w:pPr>
        <w:pStyle w:val="a5"/>
        <w:spacing w:before="0"/>
        <w:jc w:val="center"/>
        <w:rPr>
          <w:rFonts w:ascii="Arial" w:hAnsi="Arial" w:cs="Arial"/>
          <w:color w:val="000000" w:themeColor="text1"/>
          <w:sz w:val="18"/>
          <w:szCs w:val="18"/>
        </w:rPr>
      </w:pPr>
      <w:r>
        <w:rPr>
          <w:rFonts w:ascii="Arial" w:hAnsi="Arial" w:cs="Arial"/>
          <w:color w:val="000000" w:themeColor="text1"/>
          <w:sz w:val="18"/>
          <w:szCs w:val="18"/>
        </w:rPr>
        <w:t xml:space="preserve">Александр Александрович </w:t>
      </w:r>
      <w:r w:rsidR="000016F4" w:rsidRPr="000016F4">
        <w:rPr>
          <w:rFonts w:ascii="Arial" w:hAnsi="Arial" w:cs="Arial"/>
          <w:color w:val="000000" w:themeColor="text1"/>
          <w:sz w:val="18"/>
          <w:szCs w:val="18"/>
        </w:rPr>
        <w:t>Иванов</w:t>
      </w:r>
      <w:r w:rsidR="000016F4" w:rsidRPr="000016F4">
        <w:rPr>
          <w:rFonts w:ascii="Arial" w:hAnsi="Arial" w:cs="Arial"/>
          <w:b/>
          <w:i/>
          <w:color w:val="000000" w:themeColor="text1"/>
          <w:sz w:val="22"/>
          <w:szCs w:val="22"/>
          <w:vertAlign w:val="superscript"/>
        </w:rPr>
        <w:t>1</w:t>
      </w:r>
      <w:r w:rsidR="000016F4" w:rsidRPr="000016F4">
        <w:rPr>
          <w:rFonts w:ascii="Arial" w:hAnsi="Arial" w:cs="Arial"/>
          <w:color w:val="000000" w:themeColor="text1"/>
          <w:sz w:val="18"/>
          <w:szCs w:val="18"/>
        </w:rPr>
        <w:t xml:space="preserve">, </w:t>
      </w:r>
      <w:r>
        <w:rPr>
          <w:rFonts w:ascii="Arial" w:hAnsi="Arial" w:cs="Arial"/>
          <w:color w:val="000000" w:themeColor="text1"/>
          <w:sz w:val="18"/>
          <w:szCs w:val="18"/>
        </w:rPr>
        <w:t xml:space="preserve">Иван Сергеевич </w:t>
      </w:r>
      <w:r w:rsidR="000016F4" w:rsidRPr="000016F4">
        <w:rPr>
          <w:rFonts w:ascii="Arial" w:hAnsi="Arial" w:cs="Arial"/>
          <w:color w:val="000000" w:themeColor="text1"/>
          <w:sz w:val="18"/>
          <w:szCs w:val="18"/>
        </w:rPr>
        <w:t>Барынкин</w:t>
      </w:r>
      <w:r w:rsidR="000016F4" w:rsidRPr="000016F4">
        <w:rPr>
          <w:rFonts w:ascii="Arial" w:hAnsi="Arial" w:cs="Arial"/>
          <w:b/>
          <w:i/>
          <w:color w:val="000000" w:themeColor="text1"/>
          <w:sz w:val="22"/>
          <w:szCs w:val="22"/>
          <w:vertAlign w:val="superscript"/>
        </w:rPr>
        <w:t>1</w:t>
      </w:r>
      <w:r w:rsidRPr="003341A4">
        <w:rPr>
          <w:rFonts w:ascii="Arial" w:hAnsi="Arial" w:cs="Arial"/>
          <w:b/>
          <w:i/>
          <w:color w:val="000000" w:themeColor="text1"/>
          <w:sz w:val="22"/>
          <w:szCs w:val="22"/>
          <w:vertAlign w:val="superscript"/>
        </w:rPr>
        <w:t>,</w:t>
      </w:r>
      <w:r>
        <w:rPr>
          <w:rFonts w:ascii="Arial" w:hAnsi="Arial" w:cs="Arial"/>
          <w:b/>
          <w:i/>
          <w:color w:val="000000" w:themeColor="text1"/>
          <w:sz w:val="22"/>
          <w:szCs w:val="22"/>
          <w:vertAlign w:val="superscript"/>
        </w:rPr>
        <w:t>2</w:t>
      </w:r>
    </w:p>
    <w:p w14:paraId="47B7E9AE" w14:textId="0B5C523A" w:rsidR="000016F4" w:rsidRPr="003341A4" w:rsidRDefault="000016F4" w:rsidP="003341A4">
      <w:pPr>
        <w:pStyle w:val="a5"/>
        <w:spacing w:before="0"/>
        <w:jc w:val="center"/>
        <w:rPr>
          <w:rFonts w:ascii="Arial" w:hAnsi="Arial" w:cs="Arial"/>
          <w:color w:val="000000" w:themeColor="text1"/>
          <w:sz w:val="28"/>
          <w:szCs w:val="28"/>
        </w:rPr>
      </w:pPr>
      <w:r w:rsidRPr="000016F4">
        <w:rPr>
          <w:rFonts w:ascii="Arial" w:hAnsi="Arial" w:cs="Arial"/>
          <w:color w:val="000000" w:themeColor="text1"/>
          <w:sz w:val="28"/>
          <w:szCs w:val="28"/>
        </w:rPr>
        <w:t>Особенности конструкции экзоскелетов</w:t>
      </w:r>
      <w:r w:rsidRPr="000016F4">
        <w:rPr>
          <w:rFonts w:ascii="Arial" w:hAnsi="Arial" w:cs="Arial"/>
          <w:color w:val="000000" w:themeColor="text1"/>
          <w:sz w:val="28"/>
          <w:szCs w:val="28"/>
        </w:rPr>
        <w:t xml:space="preserve"> </w:t>
      </w:r>
      <w:r w:rsidRPr="000016F4">
        <w:rPr>
          <w:rFonts w:ascii="Arial" w:hAnsi="Arial" w:cs="Arial"/>
          <w:color w:val="000000" w:themeColor="text1"/>
          <w:sz w:val="28"/>
          <w:szCs w:val="28"/>
        </w:rPr>
        <w:t>индустриального назначения</w:t>
      </w:r>
    </w:p>
    <w:p w14:paraId="758C9126" w14:textId="066604D7" w:rsidR="000016F4" w:rsidRDefault="000016F4" w:rsidP="000016F4">
      <w:pPr>
        <w:spacing w:after="0" w:line="240" w:lineRule="auto"/>
        <w:jc w:val="center"/>
        <w:rPr>
          <w:rFonts w:cs="Times New Roman"/>
          <w:i/>
        </w:rPr>
      </w:pPr>
      <w:r w:rsidRPr="000016F4">
        <w:rPr>
          <w:rFonts w:cs="Times New Roman"/>
          <w:i/>
          <w:vertAlign w:val="superscript"/>
        </w:rPr>
        <w:t>1</w:t>
      </w:r>
      <w:r w:rsidRPr="000016F4">
        <w:rPr>
          <w:i/>
        </w:rPr>
        <w:t>Центральный научно-исследовательский и опытно-конструкторский институт робототехники и технической кибернетики</w:t>
      </w:r>
      <w:r>
        <w:rPr>
          <w:rFonts w:cs="Times New Roman"/>
          <w:i/>
        </w:rPr>
        <w:t>,</w:t>
      </w:r>
    </w:p>
    <w:p w14:paraId="2CA94FF3" w14:textId="2793408A" w:rsidR="000016F4" w:rsidRPr="005847ED" w:rsidRDefault="000016F4" w:rsidP="000016F4">
      <w:pPr>
        <w:spacing w:after="0" w:line="240" w:lineRule="auto"/>
        <w:jc w:val="center"/>
        <w:rPr>
          <w:rFonts w:cs="Times New Roman"/>
          <w:i/>
        </w:rPr>
      </w:pPr>
      <w:r w:rsidRPr="005847ED">
        <w:rPr>
          <w:rFonts w:cs="Times New Roman"/>
          <w:i/>
          <w:vertAlign w:val="superscript"/>
        </w:rPr>
        <w:t>2</w:t>
      </w:r>
      <w:r w:rsidRPr="000016F4">
        <w:rPr>
          <w:rFonts w:cs="Times New Roman"/>
          <w:i/>
        </w:rPr>
        <w:t xml:space="preserve"> </w:t>
      </w:r>
      <w:r>
        <w:rPr>
          <w:rFonts w:cs="Times New Roman"/>
          <w:i/>
        </w:rPr>
        <w:t>Санкт-Петербургский политехнический университет Петра Великого, Санкт-Петербург,</w:t>
      </w:r>
    </w:p>
    <w:p w14:paraId="766CDB8A" w14:textId="25C3C0D8" w:rsidR="000016F4" w:rsidRPr="003341A4" w:rsidRDefault="000016F4" w:rsidP="000016F4">
      <w:pPr>
        <w:spacing w:after="0" w:line="240" w:lineRule="auto"/>
        <w:jc w:val="center"/>
        <w:rPr>
          <w:rFonts w:cs="Times New Roman"/>
          <w:i/>
        </w:rPr>
      </w:pPr>
      <w:hyperlink r:id="rId8" w:history="1">
        <w:r w:rsidRPr="003341A4">
          <w:rPr>
            <w:rStyle w:val="a7"/>
            <w:rFonts w:cs="Times New Roman"/>
            <w:i/>
            <w:u w:val="none"/>
            <w:shd w:val="clear" w:color="auto" w:fill="FFFFFF"/>
            <w:lang w:val="en-US"/>
          </w:rPr>
          <w:t>ivan</w:t>
        </w:r>
        <w:r w:rsidRPr="003341A4">
          <w:rPr>
            <w:rStyle w:val="a7"/>
            <w:rFonts w:cs="Times New Roman"/>
            <w:i/>
            <w:u w:val="none"/>
            <w:shd w:val="clear" w:color="auto" w:fill="FFFFFF"/>
          </w:rPr>
          <w:t>.</w:t>
        </w:r>
        <w:r w:rsidRPr="003341A4">
          <w:rPr>
            <w:rStyle w:val="a7"/>
            <w:rFonts w:cs="Times New Roman"/>
            <w:i/>
            <w:u w:val="none"/>
            <w:shd w:val="clear" w:color="auto" w:fill="FFFFFF"/>
            <w:lang w:val="en-US"/>
          </w:rPr>
          <w:t>barynkin</w:t>
        </w:r>
        <w:r w:rsidRPr="003341A4">
          <w:rPr>
            <w:rStyle w:val="a7"/>
            <w:rFonts w:cs="Times New Roman"/>
            <w:i/>
            <w:u w:val="none"/>
            <w:shd w:val="clear" w:color="auto" w:fill="FFFFFF"/>
          </w:rPr>
          <w:t>08@</w:t>
        </w:r>
        <w:r w:rsidRPr="003341A4">
          <w:rPr>
            <w:rStyle w:val="a7"/>
            <w:rFonts w:cs="Times New Roman"/>
            <w:i/>
            <w:u w:val="none"/>
            <w:shd w:val="clear" w:color="auto" w:fill="FFFFFF"/>
            <w:lang w:val="en-US"/>
          </w:rPr>
          <w:t>gmail</w:t>
        </w:r>
        <w:r w:rsidRPr="003341A4">
          <w:rPr>
            <w:rStyle w:val="a7"/>
            <w:rFonts w:cs="Times New Roman"/>
            <w:i/>
            <w:u w:val="none"/>
            <w:shd w:val="clear" w:color="auto" w:fill="FFFFFF"/>
          </w:rPr>
          <w:t>.</w:t>
        </w:r>
        <w:r w:rsidRPr="003341A4">
          <w:rPr>
            <w:rStyle w:val="a7"/>
            <w:rFonts w:cs="Times New Roman"/>
            <w:i/>
            <w:u w:val="none"/>
            <w:shd w:val="clear" w:color="auto" w:fill="FFFFFF"/>
            <w:lang w:val="en-US"/>
          </w:rPr>
          <w:t>com</w:t>
        </w:r>
      </w:hyperlink>
      <w:r w:rsidRPr="003341A4">
        <w:rPr>
          <w:rFonts w:ascii="Arial" w:hAnsi="Arial" w:cs="Arial"/>
          <w:color w:val="000000"/>
          <w:sz w:val="20"/>
          <w:szCs w:val="20"/>
          <w:shd w:val="clear" w:color="auto" w:fill="FFFFFF"/>
        </w:rPr>
        <w:t xml:space="preserve">, </w:t>
      </w:r>
      <w:hyperlink r:id="rId9" w:history="1">
        <w:r w:rsidR="003341A4" w:rsidRPr="003341A4">
          <w:rPr>
            <w:rStyle w:val="a7"/>
            <w:rFonts w:cs="Times New Roman"/>
            <w:i/>
            <w:u w:val="none"/>
            <w:shd w:val="clear" w:color="auto" w:fill="FFFFFF"/>
            <w:lang w:val="en-US"/>
          </w:rPr>
          <w:t>al</w:t>
        </w:r>
        <w:r w:rsidR="003341A4" w:rsidRPr="003341A4">
          <w:rPr>
            <w:rStyle w:val="a7"/>
            <w:rFonts w:cs="Times New Roman"/>
            <w:i/>
            <w:u w:val="none"/>
            <w:shd w:val="clear" w:color="auto" w:fill="FFFFFF"/>
          </w:rPr>
          <w:t>_</w:t>
        </w:r>
        <w:r w:rsidR="003341A4" w:rsidRPr="003341A4">
          <w:rPr>
            <w:rStyle w:val="a7"/>
            <w:rFonts w:cs="Times New Roman"/>
            <w:i/>
            <w:u w:val="none"/>
            <w:shd w:val="clear" w:color="auto" w:fill="FFFFFF"/>
            <w:lang w:val="en-US"/>
          </w:rPr>
          <w:t>ivanov</w:t>
        </w:r>
        <w:r w:rsidR="003341A4" w:rsidRPr="003341A4">
          <w:rPr>
            <w:rStyle w:val="a7"/>
            <w:rFonts w:cs="Times New Roman"/>
            <w:i/>
            <w:u w:val="none"/>
            <w:shd w:val="clear" w:color="auto" w:fill="FFFFFF"/>
          </w:rPr>
          <w:t>@</w:t>
        </w:r>
        <w:r w:rsidR="003341A4" w:rsidRPr="003341A4">
          <w:rPr>
            <w:rStyle w:val="a7"/>
            <w:rFonts w:cs="Times New Roman"/>
            <w:i/>
            <w:u w:val="none"/>
            <w:shd w:val="clear" w:color="auto" w:fill="FFFFFF"/>
            <w:lang w:val="en-US"/>
          </w:rPr>
          <w:t>rtc</w:t>
        </w:r>
        <w:r w:rsidR="003341A4" w:rsidRPr="003341A4">
          <w:rPr>
            <w:rStyle w:val="a7"/>
            <w:rFonts w:cs="Times New Roman"/>
            <w:i/>
            <w:u w:val="none"/>
            <w:shd w:val="clear" w:color="auto" w:fill="FFFFFF"/>
          </w:rPr>
          <w:t>.</w:t>
        </w:r>
        <w:r w:rsidR="003341A4" w:rsidRPr="003341A4">
          <w:rPr>
            <w:rStyle w:val="a7"/>
            <w:rFonts w:cs="Times New Roman"/>
            <w:i/>
            <w:u w:val="none"/>
            <w:shd w:val="clear" w:color="auto" w:fill="FFFFFF"/>
            <w:lang w:val="en-US"/>
          </w:rPr>
          <w:t>ru</w:t>
        </w:r>
        <w:r w:rsidR="003341A4" w:rsidRPr="003341A4">
          <w:rPr>
            <w:rStyle w:val="a7"/>
            <w:rFonts w:cs="Times New Roman"/>
            <w:i/>
            <w:u w:val="none"/>
            <w:shd w:val="clear" w:color="auto" w:fill="FFFFFF"/>
          </w:rPr>
          <w:t>/@</w:t>
        </w:r>
        <w:r w:rsidR="003341A4" w:rsidRPr="003341A4">
          <w:rPr>
            <w:rStyle w:val="a7"/>
            <w:rFonts w:cs="Times New Roman"/>
            <w:i/>
            <w:u w:val="none"/>
            <w:shd w:val="clear" w:color="auto" w:fill="FFFFFF"/>
            <w:lang w:val="en-US"/>
          </w:rPr>
          <w:t>yahoo</w:t>
        </w:r>
        <w:r w:rsidR="003341A4" w:rsidRPr="003341A4">
          <w:rPr>
            <w:rStyle w:val="a7"/>
            <w:rFonts w:cs="Times New Roman"/>
            <w:i/>
            <w:u w:val="none"/>
            <w:shd w:val="clear" w:color="auto" w:fill="FFFFFF"/>
          </w:rPr>
          <w:t>.</w:t>
        </w:r>
        <w:r w:rsidR="003341A4" w:rsidRPr="003341A4">
          <w:rPr>
            <w:rStyle w:val="a7"/>
            <w:rFonts w:cs="Times New Roman"/>
            <w:i/>
            <w:u w:val="none"/>
            <w:shd w:val="clear" w:color="auto" w:fill="FFFFFF"/>
            <w:lang w:val="en-US"/>
          </w:rPr>
          <w:t>com</w:t>
        </w:r>
      </w:hyperlink>
    </w:p>
    <w:p w14:paraId="492F3B29" w14:textId="77777777" w:rsidR="000016F4" w:rsidRPr="003341A4" w:rsidRDefault="000016F4" w:rsidP="000016F4">
      <w:pPr>
        <w:spacing w:after="0" w:line="240" w:lineRule="auto"/>
        <w:contextualSpacing/>
        <w:jc w:val="both"/>
        <w:rPr>
          <w:rFonts w:cs="Times New Roman"/>
          <w:b/>
        </w:rPr>
      </w:pPr>
    </w:p>
    <w:p w14:paraId="3ECE5C2E" w14:textId="0B7921C8" w:rsidR="000016F4" w:rsidRPr="0040328F" w:rsidRDefault="000016F4" w:rsidP="00182C81">
      <w:pPr>
        <w:spacing w:after="0" w:line="240" w:lineRule="auto"/>
        <w:contextualSpacing/>
        <w:jc w:val="both"/>
        <w:rPr>
          <w:rFonts w:ascii="Arial" w:hAnsi="Arial" w:cs="Arial"/>
          <w:b/>
          <w:sz w:val="18"/>
          <w:szCs w:val="18"/>
        </w:rPr>
      </w:pPr>
      <w:r w:rsidRPr="0040328F">
        <w:rPr>
          <w:rFonts w:ascii="Arial" w:hAnsi="Arial" w:cs="Arial"/>
          <w:b/>
          <w:sz w:val="18"/>
          <w:szCs w:val="18"/>
        </w:rPr>
        <w:t>Аннотация</w:t>
      </w:r>
    </w:p>
    <w:p w14:paraId="4B1D9C5C" w14:textId="6F99E512" w:rsidR="00182C81" w:rsidRDefault="00182C81" w:rsidP="00182C81">
      <w:pPr>
        <w:spacing w:after="0" w:line="240" w:lineRule="auto"/>
        <w:contextualSpacing/>
        <w:jc w:val="both"/>
        <w:rPr>
          <w:rFonts w:ascii="Arial" w:hAnsi="Arial" w:cs="Arial"/>
          <w:sz w:val="18"/>
          <w:szCs w:val="18"/>
        </w:rPr>
      </w:pPr>
      <w:r w:rsidRPr="0040328F">
        <w:rPr>
          <w:rFonts w:ascii="Arial" w:hAnsi="Arial" w:cs="Arial"/>
          <w:b/>
          <w:sz w:val="18"/>
          <w:szCs w:val="18"/>
          <w:lang w:val="en-US"/>
        </w:rPr>
        <w:tab/>
      </w:r>
      <w:r w:rsidR="00015F64" w:rsidRPr="0040328F">
        <w:rPr>
          <w:rFonts w:ascii="Arial" w:hAnsi="Arial" w:cs="Arial"/>
          <w:sz w:val="18"/>
          <w:szCs w:val="18"/>
        </w:rPr>
        <w:t>За последние несколько десятилетий большое внимание среди ученых-исследователей в области робототехники и биомеханики занимают вопросы носимой робототехники</w:t>
      </w:r>
      <w:r w:rsidR="00015F64" w:rsidRPr="0040328F">
        <w:rPr>
          <w:rFonts w:ascii="Arial" w:hAnsi="Arial" w:cs="Arial"/>
          <w:sz w:val="18"/>
          <w:szCs w:val="18"/>
        </w:rPr>
        <w:t xml:space="preserve">. Особенное внимание уделяется такому электромеханическому устройству как экзоскелет. Дается его краткая классификация по конструкции. Определяются основные области применения, а также его разновидности. Проделан анализ существующих решений, представленных на рынке. Сформулированы требования к промышленному экзоскелету, исходя из наблюдений за работой человека при переноске груза и работы с тяжелым инструментом. Проводится анализ конструкций существующих решений, а также </w:t>
      </w:r>
      <w:r w:rsidR="0040328F" w:rsidRPr="0040328F">
        <w:rPr>
          <w:rFonts w:ascii="Arial" w:hAnsi="Arial" w:cs="Arial"/>
          <w:sz w:val="18"/>
          <w:szCs w:val="18"/>
        </w:rPr>
        <w:t>излагаются идеи по улучшению некоторых элементов, для удовлетворения ранее сформулированным требования. Приводятся способы измерения эффективности экзоскелета, которые используют миографические и метаболические принципы. В конце работы делаются выводы о проделанной работе.</w:t>
      </w:r>
    </w:p>
    <w:p w14:paraId="7DF5C95D" w14:textId="77777777" w:rsidR="0040328F" w:rsidRPr="0040328F" w:rsidRDefault="0040328F" w:rsidP="00182C81">
      <w:pPr>
        <w:spacing w:after="0" w:line="240" w:lineRule="auto"/>
        <w:contextualSpacing/>
        <w:jc w:val="both"/>
        <w:rPr>
          <w:rFonts w:ascii="Arial" w:hAnsi="Arial" w:cs="Arial"/>
          <w:sz w:val="18"/>
          <w:szCs w:val="18"/>
        </w:rPr>
      </w:pPr>
    </w:p>
    <w:p w14:paraId="0DB3369E" w14:textId="596443EB" w:rsidR="000016F4" w:rsidRPr="0040328F" w:rsidRDefault="000016F4" w:rsidP="000016F4">
      <w:pPr>
        <w:spacing w:after="0" w:line="240" w:lineRule="auto"/>
        <w:rPr>
          <w:rFonts w:ascii="Arial" w:hAnsi="Arial" w:cs="Arial"/>
          <w:sz w:val="18"/>
          <w:szCs w:val="18"/>
        </w:rPr>
      </w:pPr>
      <w:r w:rsidRPr="0040328F">
        <w:rPr>
          <w:rFonts w:ascii="Arial" w:hAnsi="Arial" w:cs="Arial"/>
          <w:b/>
          <w:sz w:val="18"/>
          <w:szCs w:val="18"/>
        </w:rPr>
        <w:t>Ключевые слова</w:t>
      </w:r>
      <w:r w:rsidRPr="0040328F">
        <w:rPr>
          <w:rFonts w:ascii="Arial" w:hAnsi="Arial" w:cs="Arial"/>
          <w:sz w:val="18"/>
          <w:szCs w:val="18"/>
        </w:rPr>
        <w:t>: экзоскелет,</w:t>
      </w:r>
      <w:r w:rsidR="003341A4" w:rsidRPr="0040328F">
        <w:rPr>
          <w:rFonts w:ascii="Arial" w:hAnsi="Arial" w:cs="Arial"/>
          <w:sz w:val="18"/>
          <w:szCs w:val="18"/>
        </w:rPr>
        <w:t xml:space="preserve"> носимая робототехника, тяжелый инструмент, оценка эффективности экзоскелета</w:t>
      </w:r>
      <w:r w:rsidR="0040328F" w:rsidRPr="0040328F">
        <w:rPr>
          <w:rFonts w:ascii="Arial" w:hAnsi="Arial" w:cs="Arial"/>
          <w:sz w:val="18"/>
          <w:szCs w:val="18"/>
        </w:rPr>
        <w:t xml:space="preserve">, </w:t>
      </w:r>
      <w:r w:rsidR="0040328F">
        <w:rPr>
          <w:rFonts w:ascii="Arial" w:hAnsi="Arial" w:cs="Arial"/>
          <w:sz w:val="18"/>
          <w:szCs w:val="18"/>
        </w:rPr>
        <w:t>миография, метаболическая стоимость</w:t>
      </w:r>
      <w:r w:rsidRPr="0040328F">
        <w:rPr>
          <w:rFonts w:ascii="Arial" w:hAnsi="Arial" w:cs="Arial"/>
          <w:sz w:val="18"/>
          <w:szCs w:val="18"/>
        </w:rPr>
        <w:t>.</w:t>
      </w:r>
    </w:p>
    <w:p w14:paraId="756E789A" w14:textId="21EA825F" w:rsidR="003341A4" w:rsidRDefault="003341A4" w:rsidP="000016F4">
      <w:pPr>
        <w:spacing w:after="0" w:line="240" w:lineRule="auto"/>
        <w:rPr>
          <w:rFonts w:cs="Times New Roman"/>
          <w:b/>
          <w:i/>
        </w:rPr>
      </w:pPr>
    </w:p>
    <w:p w14:paraId="3C983095" w14:textId="77777777" w:rsidR="00182C81" w:rsidRDefault="00182C81" w:rsidP="000016F4">
      <w:pPr>
        <w:spacing w:after="0" w:line="240" w:lineRule="auto"/>
        <w:rPr>
          <w:rFonts w:cs="Times New Roman"/>
          <w:b/>
          <w:i/>
        </w:rPr>
      </w:pPr>
    </w:p>
    <w:p w14:paraId="6ACBA34E" w14:textId="77777777" w:rsidR="003341A4" w:rsidRDefault="003341A4" w:rsidP="003341A4">
      <w:pPr>
        <w:spacing w:after="0"/>
        <w:jc w:val="center"/>
        <w:rPr>
          <w:rFonts w:ascii="Arial" w:hAnsi="Arial" w:cs="Arial"/>
          <w:sz w:val="18"/>
          <w:szCs w:val="18"/>
          <w:lang w:val="en-US"/>
        </w:rPr>
      </w:pPr>
      <w:r w:rsidRPr="003341A4">
        <w:rPr>
          <w:rFonts w:ascii="Arial" w:hAnsi="Arial" w:cs="Arial"/>
          <w:sz w:val="18"/>
          <w:szCs w:val="18"/>
          <w:lang w:val="en-US"/>
        </w:rPr>
        <w:t>Alexander Alexandrovich Ivan</w:t>
      </w:r>
      <w:r>
        <w:rPr>
          <w:rFonts w:ascii="Arial" w:hAnsi="Arial" w:cs="Arial"/>
          <w:sz w:val="18"/>
          <w:szCs w:val="18"/>
          <w:lang w:val="en-US"/>
        </w:rPr>
        <w:t>ov</w:t>
      </w:r>
      <w:r w:rsidRPr="003341A4">
        <w:rPr>
          <w:rFonts w:ascii="Arial" w:hAnsi="Arial" w:cs="Arial"/>
          <w:b/>
          <w:i/>
          <w:color w:val="000000" w:themeColor="text1"/>
          <w:vertAlign w:val="superscript"/>
          <w:lang w:val="en-US"/>
        </w:rPr>
        <w:t>1</w:t>
      </w:r>
      <w:r>
        <w:rPr>
          <w:rFonts w:ascii="Arial" w:hAnsi="Arial" w:cs="Arial"/>
          <w:sz w:val="18"/>
          <w:szCs w:val="18"/>
          <w:lang w:val="en-US"/>
        </w:rPr>
        <w:t>, Ivan Sergeevich Barynkin</w:t>
      </w:r>
      <w:r w:rsidRPr="003341A4">
        <w:rPr>
          <w:rFonts w:ascii="Arial" w:hAnsi="Arial" w:cs="Arial"/>
          <w:b/>
          <w:i/>
          <w:color w:val="000000" w:themeColor="text1"/>
          <w:vertAlign w:val="superscript"/>
          <w:lang w:val="en-US"/>
        </w:rPr>
        <w:t>1,2</w:t>
      </w:r>
    </w:p>
    <w:p w14:paraId="4073CA69" w14:textId="6596F1EB" w:rsidR="005B592E" w:rsidRPr="003341A4" w:rsidRDefault="003341A4" w:rsidP="003341A4">
      <w:pPr>
        <w:spacing w:after="0"/>
        <w:jc w:val="center"/>
        <w:rPr>
          <w:rFonts w:ascii="Arial" w:hAnsi="Arial" w:cs="Arial"/>
          <w:sz w:val="18"/>
          <w:szCs w:val="18"/>
          <w:lang w:val="en-US"/>
        </w:rPr>
      </w:pPr>
      <w:r w:rsidRPr="003341A4">
        <w:rPr>
          <w:rFonts w:ascii="Arial" w:hAnsi="Arial" w:cs="Arial"/>
          <w:sz w:val="28"/>
          <w:szCs w:val="28"/>
          <w:lang w:val="en-US"/>
        </w:rPr>
        <w:t>Design features of industrial exoskeletons</w:t>
      </w:r>
    </w:p>
    <w:p w14:paraId="4364D604" w14:textId="302F5CD9" w:rsidR="003341A4" w:rsidRPr="003341A4" w:rsidRDefault="003341A4" w:rsidP="003341A4">
      <w:pPr>
        <w:spacing w:after="0"/>
        <w:jc w:val="center"/>
        <w:rPr>
          <w:i/>
          <w:lang w:val="en-US"/>
        </w:rPr>
      </w:pPr>
      <w:r w:rsidRPr="003341A4">
        <w:rPr>
          <w:rFonts w:cs="Times New Roman"/>
          <w:i/>
          <w:vertAlign w:val="superscript"/>
          <w:lang w:val="en-US"/>
        </w:rPr>
        <w:t>1</w:t>
      </w:r>
      <w:r w:rsidRPr="003341A4">
        <w:rPr>
          <w:i/>
          <w:lang w:val="en-US"/>
        </w:rPr>
        <w:t>Central Research and Development Institute of Robotics and Technical Cybernetics</w:t>
      </w:r>
      <w:r>
        <w:rPr>
          <w:i/>
          <w:lang w:val="en-US"/>
        </w:rPr>
        <w:t>,</w:t>
      </w:r>
    </w:p>
    <w:p w14:paraId="3DDBB114" w14:textId="0914D985" w:rsidR="003341A4" w:rsidRDefault="003341A4" w:rsidP="003341A4">
      <w:pPr>
        <w:spacing w:after="0"/>
        <w:jc w:val="center"/>
        <w:rPr>
          <w:rFonts w:cs="Times New Roman"/>
          <w:i/>
          <w:lang w:val="en-US"/>
        </w:rPr>
      </w:pPr>
      <w:r>
        <w:rPr>
          <w:rFonts w:cs="Times New Roman"/>
          <w:i/>
          <w:vertAlign w:val="superscript"/>
          <w:lang w:val="en-US"/>
        </w:rPr>
        <w:t>2</w:t>
      </w:r>
      <w:r w:rsidRPr="005847ED">
        <w:rPr>
          <w:rFonts w:cs="Times New Roman"/>
          <w:i/>
          <w:lang w:val="en-US"/>
        </w:rPr>
        <w:t>Peter the Great St. Petersburg Polytec</w:t>
      </w:r>
      <w:r>
        <w:rPr>
          <w:rFonts w:cs="Times New Roman"/>
          <w:i/>
          <w:lang w:val="en-US"/>
        </w:rPr>
        <w:t>hnic University, St. Petersburg</w:t>
      </w:r>
    </w:p>
    <w:p w14:paraId="5ACD084D" w14:textId="72A6ECA7" w:rsidR="003341A4" w:rsidRDefault="003341A4" w:rsidP="003341A4">
      <w:pPr>
        <w:spacing w:after="0" w:line="240" w:lineRule="auto"/>
        <w:jc w:val="center"/>
        <w:rPr>
          <w:rFonts w:cs="Times New Roman"/>
          <w:i/>
          <w:shd w:val="clear" w:color="auto" w:fill="FFFFFF"/>
          <w:lang w:val="en-US"/>
        </w:rPr>
      </w:pPr>
      <w:hyperlink r:id="rId10" w:history="1">
        <w:r w:rsidRPr="003341A4">
          <w:rPr>
            <w:rStyle w:val="a7"/>
            <w:rFonts w:cs="Times New Roman"/>
            <w:i/>
            <w:u w:val="none"/>
            <w:shd w:val="clear" w:color="auto" w:fill="FFFFFF"/>
            <w:lang w:val="en-US"/>
          </w:rPr>
          <w:t>ivan.barynkin08@gmail.com</w:t>
        </w:r>
      </w:hyperlink>
      <w:r w:rsidRPr="003341A4">
        <w:rPr>
          <w:rFonts w:ascii="Arial" w:hAnsi="Arial" w:cs="Arial"/>
          <w:color w:val="000000"/>
          <w:sz w:val="20"/>
          <w:szCs w:val="20"/>
          <w:shd w:val="clear" w:color="auto" w:fill="FFFFFF"/>
          <w:lang w:val="en-US"/>
        </w:rPr>
        <w:t xml:space="preserve">, </w:t>
      </w:r>
      <w:hyperlink r:id="rId11" w:history="1">
        <w:r w:rsidRPr="003341A4">
          <w:rPr>
            <w:rStyle w:val="a7"/>
            <w:rFonts w:cs="Times New Roman"/>
            <w:i/>
            <w:u w:val="none"/>
            <w:shd w:val="clear" w:color="auto" w:fill="FFFFFF"/>
            <w:lang w:val="en-US"/>
          </w:rPr>
          <w:t>al_ivanov@rtc.ru/@yahoo.com</w:t>
        </w:r>
      </w:hyperlink>
    </w:p>
    <w:p w14:paraId="08D1C4E6" w14:textId="77777777" w:rsidR="0040328F" w:rsidRDefault="0040328F" w:rsidP="003341A4">
      <w:pPr>
        <w:spacing w:after="0" w:line="240" w:lineRule="auto"/>
        <w:jc w:val="center"/>
        <w:rPr>
          <w:rFonts w:cs="Times New Roman"/>
          <w:i/>
          <w:shd w:val="clear" w:color="auto" w:fill="FFFFFF"/>
          <w:lang w:val="en-US"/>
        </w:rPr>
      </w:pPr>
    </w:p>
    <w:p w14:paraId="14D40C8D" w14:textId="050994F7" w:rsidR="003341A4" w:rsidRPr="0040328F" w:rsidRDefault="003341A4" w:rsidP="003341A4">
      <w:pPr>
        <w:spacing w:after="0" w:line="240" w:lineRule="auto"/>
        <w:contextualSpacing/>
        <w:jc w:val="both"/>
        <w:rPr>
          <w:rFonts w:ascii="Arial" w:hAnsi="Arial" w:cs="Arial"/>
          <w:b/>
          <w:sz w:val="18"/>
          <w:szCs w:val="18"/>
          <w:lang w:val="en-US"/>
        </w:rPr>
      </w:pPr>
      <w:r w:rsidRPr="0040328F">
        <w:rPr>
          <w:rFonts w:ascii="Arial" w:hAnsi="Arial" w:cs="Arial"/>
          <w:b/>
          <w:sz w:val="18"/>
          <w:szCs w:val="18"/>
          <w:lang w:val="en-US"/>
        </w:rPr>
        <w:t>Abstract</w:t>
      </w:r>
    </w:p>
    <w:p w14:paraId="47F28930" w14:textId="48AE2418" w:rsidR="0040328F" w:rsidRDefault="00182C81" w:rsidP="0040328F">
      <w:pPr>
        <w:spacing w:after="0" w:line="240" w:lineRule="auto"/>
        <w:contextualSpacing/>
        <w:jc w:val="both"/>
        <w:rPr>
          <w:rFonts w:ascii="Arial" w:hAnsi="Arial" w:cs="Arial"/>
          <w:sz w:val="18"/>
          <w:szCs w:val="18"/>
          <w:lang w:val="en-US"/>
        </w:rPr>
      </w:pPr>
      <w:r w:rsidRPr="0040328F">
        <w:rPr>
          <w:rFonts w:ascii="Arial" w:hAnsi="Arial" w:cs="Arial"/>
          <w:b/>
          <w:sz w:val="18"/>
          <w:szCs w:val="18"/>
          <w:lang w:val="en-US"/>
        </w:rPr>
        <w:tab/>
      </w:r>
      <w:r w:rsidR="0040328F" w:rsidRPr="0040328F">
        <w:rPr>
          <w:rFonts w:ascii="Arial" w:hAnsi="Arial" w:cs="Arial"/>
          <w:sz w:val="18"/>
          <w:szCs w:val="18"/>
          <w:lang w:val="en-US"/>
        </w:rPr>
        <w:t>Over the past few decades, much attention among research scientists in the field of robotics and biomechanics has been occupied by issues of wearable robotics. Particular attention is paid to such an electromechanical device as an exoskeleton. Its brief classification by design is given. The main areas of application, as well as its varieties are determined. An analysis of existing solutions on the market has been made. The requirements for an industrial exoskeleton are formulated based on observations of a person's work when carrying a load and working with a heavy tool. An analysis of the designs of existing solutions is carried out, as well as ideas for improving some elements to meet the previously formulated requirements. Methods for measuring the effectiveness of the exoskeleton are given, which use myographic and metabolic principles. At the end of the work, conclusions are drawn about the work done.</w:t>
      </w:r>
    </w:p>
    <w:p w14:paraId="5BAB77A5" w14:textId="77777777" w:rsidR="0040328F" w:rsidRPr="0040328F" w:rsidRDefault="0040328F" w:rsidP="0040328F">
      <w:pPr>
        <w:spacing w:after="0" w:line="240" w:lineRule="auto"/>
        <w:contextualSpacing/>
        <w:jc w:val="both"/>
        <w:rPr>
          <w:rFonts w:ascii="Arial" w:hAnsi="Arial" w:cs="Arial"/>
          <w:sz w:val="18"/>
          <w:szCs w:val="18"/>
          <w:lang w:val="en-US"/>
        </w:rPr>
      </w:pPr>
    </w:p>
    <w:p w14:paraId="31E6CBDF" w14:textId="1A54E1FB" w:rsidR="003341A4" w:rsidRPr="0040328F" w:rsidRDefault="003341A4" w:rsidP="0040328F">
      <w:pPr>
        <w:spacing w:after="0" w:line="240" w:lineRule="auto"/>
        <w:contextualSpacing/>
        <w:jc w:val="both"/>
        <w:rPr>
          <w:rFonts w:ascii="Arial" w:hAnsi="Arial" w:cs="Arial"/>
          <w:sz w:val="18"/>
          <w:szCs w:val="18"/>
          <w:lang w:val="en-US"/>
        </w:rPr>
      </w:pPr>
      <w:r w:rsidRPr="0040328F">
        <w:rPr>
          <w:rFonts w:ascii="Arial" w:hAnsi="Arial" w:cs="Arial"/>
          <w:b/>
          <w:sz w:val="18"/>
          <w:szCs w:val="18"/>
          <w:lang w:val="en-US"/>
        </w:rPr>
        <w:t>Key words</w:t>
      </w:r>
      <w:r w:rsidRPr="0040328F">
        <w:rPr>
          <w:rFonts w:ascii="Arial" w:hAnsi="Arial" w:cs="Arial"/>
          <w:sz w:val="18"/>
          <w:szCs w:val="18"/>
          <w:lang w:val="en-US"/>
        </w:rPr>
        <w:t xml:space="preserve">: </w:t>
      </w:r>
      <w:r w:rsidRPr="0040328F">
        <w:rPr>
          <w:rFonts w:ascii="Arial" w:hAnsi="Arial" w:cs="Arial"/>
          <w:sz w:val="18"/>
          <w:szCs w:val="18"/>
          <w:lang w:val="en-US"/>
        </w:rPr>
        <w:t>exoskeleton, wearable robotics, heavy tool, evaluating the effectiveness of the exoskeleton</w:t>
      </w:r>
      <w:r w:rsidR="0040328F" w:rsidRPr="0040328F">
        <w:rPr>
          <w:rFonts w:ascii="Arial" w:hAnsi="Arial" w:cs="Arial"/>
          <w:sz w:val="18"/>
          <w:szCs w:val="18"/>
          <w:lang w:val="en-US"/>
        </w:rPr>
        <w:t>,</w:t>
      </w:r>
      <w:r w:rsidR="0040328F" w:rsidRPr="0040328F">
        <w:rPr>
          <w:lang w:val="en-US"/>
        </w:rPr>
        <w:t xml:space="preserve"> </w:t>
      </w:r>
      <w:r w:rsidR="0040328F" w:rsidRPr="0040328F">
        <w:rPr>
          <w:rFonts w:ascii="Arial" w:hAnsi="Arial" w:cs="Arial"/>
          <w:sz w:val="18"/>
          <w:szCs w:val="18"/>
          <w:lang w:val="en-US"/>
        </w:rPr>
        <w:t>myography, metabolic cost.</w:t>
      </w:r>
    </w:p>
    <w:p w14:paraId="56ED3564" w14:textId="77777777" w:rsidR="0040328F" w:rsidRDefault="0040328F" w:rsidP="00CA20B5">
      <w:pPr>
        <w:pStyle w:val="1"/>
        <w:spacing w:before="0" w:line="260" w:lineRule="atLeast"/>
        <w:rPr>
          <w:rFonts w:ascii="Times New Roman" w:eastAsiaTheme="minorHAnsi" w:hAnsi="Times New Roman" w:cs="Times New Roman"/>
          <w:i/>
          <w:color w:val="auto"/>
          <w:sz w:val="22"/>
          <w:szCs w:val="22"/>
          <w:lang w:val="en-US"/>
        </w:rPr>
      </w:pPr>
    </w:p>
    <w:p w14:paraId="24D78C24" w14:textId="4DBFECD3" w:rsidR="00F068E6" w:rsidRPr="0040328F" w:rsidRDefault="002223A8" w:rsidP="00CA20B5">
      <w:pPr>
        <w:pStyle w:val="1"/>
        <w:spacing w:before="0" w:line="260" w:lineRule="atLeast"/>
        <w:rPr>
          <w:rStyle w:val="a6"/>
          <w:rFonts w:ascii="Arial" w:hAnsi="Arial" w:cs="Arial"/>
          <w:color w:val="000000" w:themeColor="text1"/>
          <w:sz w:val="18"/>
          <w:szCs w:val="18"/>
          <w:lang w:val="en-US"/>
        </w:rPr>
      </w:pPr>
      <w:r w:rsidRPr="0040328F">
        <w:rPr>
          <w:rStyle w:val="a6"/>
          <w:rFonts w:ascii="Arial" w:hAnsi="Arial" w:cs="Arial"/>
          <w:color w:val="000000" w:themeColor="text1"/>
          <w:sz w:val="18"/>
          <w:szCs w:val="18"/>
        </w:rPr>
        <w:t>Введение</w:t>
      </w:r>
      <w:r w:rsidRPr="0040328F">
        <w:rPr>
          <w:rStyle w:val="a6"/>
          <w:rFonts w:ascii="Arial" w:hAnsi="Arial" w:cs="Arial"/>
          <w:color w:val="000000" w:themeColor="text1"/>
          <w:sz w:val="18"/>
          <w:szCs w:val="18"/>
          <w:lang w:val="en-US"/>
        </w:rPr>
        <w:t xml:space="preserve"> </w:t>
      </w:r>
    </w:p>
    <w:p w14:paraId="59DC5BB7" w14:textId="77777777" w:rsidR="00182C81" w:rsidRDefault="002223A8" w:rsidP="00CA20B5">
      <w:pPr>
        <w:spacing w:after="0" w:line="260" w:lineRule="atLeast"/>
        <w:jc w:val="both"/>
        <w:rPr>
          <w:rFonts w:ascii="Arial" w:hAnsi="Arial" w:cs="Arial"/>
          <w:sz w:val="18"/>
          <w:szCs w:val="18"/>
        </w:rPr>
      </w:pPr>
      <w:r w:rsidRPr="003341A4">
        <w:rPr>
          <w:rFonts w:ascii="Arial" w:hAnsi="Arial" w:cs="Arial"/>
          <w:sz w:val="18"/>
          <w:szCs w:val="18"/>
          <w:lang w:val="en-US"/>
        </w:rPr>
        <w:tab/>
      </w:r>
      <w:r w:rsidRPr="00CA20B5">
        <w:rPr>
          <w:rFonts w:ascii="Arial" w:hAnsi="Arial" w:cs="Arial"/>
          <w:sz w:val="18"/>
          <w:szCs w:val="18"/>
        </w:rPr>
        <w:t xml:space="preserve">За последние несколько десятилетий большое внимание среди ученых-исследователей в области робототехники и биомеханики занимают вопросы носимой робототехники. Частным случаем таких устройств является экзоскелет – электромеханическое устройство, которое помогает человеку с выполнением физической работы, будь то хождение, поднятие грузов или удержание определенного положения тела. </w:t>
      </w:r>
    </w:p>
    <w:p w14:paraId="1C8CCE43" w14:textId="389F6D8B" w:rsidR="00182C81" w:rsidRPr="00182C81" w:rsidRDefault="00182C81" w:rsidP="00182C81">
      <w:pPr>
        <w:spacing w:after="0" w:line="260" w:lineRule="atLeast"/>
        <w:ind w:firstLine="708"/>
        <w:jc w:val="both"/>
        <w:rPr>
          <w:rFonts w:ascii="Arial" w:hAnsi="Arial" w:cs="Arial"/>
          <w:sz w:val="18"/>
          <w:szCs w:val="18"/>
        </w:rPr>
      </w:pPr>
      <w:r w:rsidRPr="00182C81">
        <w:rPr>
          <w:rFonts w:ascii="Arial" w:hAnsi="Arial" w:cs="Arial"/>
          <w:sz w:val="18"/>
          <w:szCs w:val="18"/>
        </w:rPr>
        <w:t>В настоящее время областями применения экзоскелета являются физическая помощь, видеоигры </w:t>
      </w:r>
      <w:r>
        <w:rPr>
          <w:rFonts w:ascii="Arial" w:hAnsi="Arial" w:cs="Arial"/>
          <w:sz w:val="18"/>
          <w:szCs w:val="18"/>
        </w:rPr>
        <w:t>и роботизированная телеоперация</w:t>
      </w:r>
      <w:r w:rsidRPr="00182C81">
        <w:rPr>
          <w:rFonts w:ascii="Arial" w:hAnsi="Arial" w:cs="Arial"/>
          <w:sz w:val="18"/>
          <w:szCs w:val="18"/>
        </w:rPr>
        <w:t>. Рассматриваемое в медицинских, вое</w:t>
      </w:r>
      <w:r>
        <w:rPr>
          <w:rFonts w:ascii="Arial" w:hAnsi="Arial" w:cs="Arial"/>
          <w:sz w:val="18"/>
          <w:szCs w:val="18"/>
        </w:rPr>
        <w:t>нных и промышленных приложениях</w:t>
      </w:r>
      <w:r w:rsidRPr="00182C81">
        <w:rPr>
          <w:rFonts w:ascii="Arial" w:hAnsi="Arial" w:cs="Arial"/>
          <w:sz w:val="18"/>
          <w:szCs w:val="18"/>
        </w:rPr>
        <w:t>, количество проектов, касающихся носимой робототехн</w:t>
      </w:r>
      <w:r>
        <w:rPr>
          <w:rFonts w:ascii="Arial" w:hAnsi="Arial" w:cs="Arial"/>
          <w:sz w:val="18"/>
          <w:szCs w:val="18"/>
        </w:rPr>
        <w:t>ики, увеличилось с 2000-х годов</w:t>
      </w:r>
      <w:r w:rsidRPr="00182C81">
        <w:rPr>
          <w:rFonts w:ascii="Arial" w:hAnsi="Arial" w:cs="Arial"/>
          <w:sz w:val="18"/>
          <w:szCs w:val="18"/>
        </w:rPr>
        <w:t xml:space="preserve"> [</w:t>
      </w:r>
      <w:r>
        <w:rPr>
          <w:rFonts w:ascii="Arial" w:hAnsi="Arial" w:cs="Arial"/>
          <w:sz w:val="18"/>
          <w:szCs w:val="18"/>
        </w:rPr>
        <w:t>статья, что скинул Витя</w:t>
      </w:r>
      <w:r w:rsidRPr="00182C81">
        <w:rPr>
          <w:rFonts w:ascii="Arial" w:hAnsi="Arial" w:cs="Arial"/>
          <w:sz w:val="18"/>
          <w:szCs w:val="18"/>
        </w:rPr>
        <w:t>].</w:t>
      </w:r>
    </w:p>
    <w:p w14:paraId="6BECB198" w14:textId="1C72873B" w:rsidR="005B592E" w:rsidRPr="00CA20B5" w:rsidRDefault="00182C81" w:rsidP="00CA20B5">
      <w:pPr>
        <w:spacing w:after="0" w:line="260" w:lineRule="atLeast"/>
        <w:jc w:val="both"/>
        <w:rPr>
          <w:rFonts w:ascii="Arial" w:hAnsi="Arial" w:cs="Arial"/>
          <w:sz w:val="18"/>
          <w:szCs w:val="18"/>
        </w:rPr>
      </w:pPr>
      <w:r>
        <w:rPr>
          <w:rFonts w:ascii="Arial" w:hAnsi="Arial" w:cs="Arial"/>
          <w:sz w:val="18"/>
          <w:szCs w:val="18"/>
        </w:rPr>
        <w:tab/>
      </w:r>
      <w:r w:rsidR="002223A8" w:rsidRPr="00CA20B5">
        <w:rPr>
          <w:rFonts w:ascii="Arial" w:hAnsi="Arial" w:cs="Arial"/>
          <w:sz w:val="18"/>
          <w:szCs w:val="18"/>
        </w:rPr>
        <w:t>Сегодня на рынке представлен большой ассортимент экзоскелетов различной конструкции и принципа действия. Каждый из них создан для определенного набора задач</w:t>
      </w:r>
      <w:r w:rsidR="005B592E" w:rsidRPr="00CA20B5">
        <w:rPr>
          <w:rFonts w:ascii="Arial" w:hAnsi="Arial" w:cs="Arial"/>
          <w:sz w:val="18"/>
          <w:szCs w:val="18"/>
        </w:rPr>
        <w:t xml:space="preserve"> </w:t>
      </w:r>
      <w:r w:rsidR="002223A8" w:rsidRPr="00CA20B5">
        <w:rPr>
          <w:rFonts w:ascii="Arial" w:hAnsi="Arial" w:cs="Arial"/>
          <w:sz w:val="18"/>
          <w:szCs w:val="18"/>
        </w:rPr>
        <w:t>с учетом специфики</w:t>
      </w:r>
      <w:r w:rsidR="005B592E" w:rsidRPr="00CA20B5">
        <w:rPr>
          <w:rFonts w:ascii="Arial" w:hAnsi="Arial" w:cs="Arial"/>
          <w:sz w:val="18"/>
          <w:szCs w:val="18"/>
        </w:rPr>
        <w:t xml:space="preserve"> их выполнения. Поэтому вопрос о конструировании экзоскелета требует детального анализа работы, с которой устройство должно помогать. </w:t>
      </w:r>
    </w:p>
    <w:p w14:paraId="337A800B" w14:textId="1E3EECFE" w:rsidR="00450045" w:rsidRPr="00CA20B5" w:rsidRDefault="00450045" w:rsidP="00CA20B5">
      <w:pPr>
        <w:spacing w:after="0" w:line="260" w:lineRule="atLeast"/>
        <w:jc w:val="both"/>
        <w:rPr>
          <w:rFonts w:ascii="Arial" w:hAnsi="Arial" w:cs="Arial"/>
          <w:sz w:val="18"/>
          <w:szCs w:val="18"/>
        </w:rPr>
      </w:pPr>
      <w:r w:rsidRPr="00CA20B5">
        <w:rPr>
          <w:rFonts w:ascii="Arial" w:hAnsi="Arial" w:cs="Arial"/>
          <w:sz w:val="18"/>
          <w:szCs w:val="18"/>
        </w:rPr>
        <w:tab/>
        <w:t>Цель данной статьи – определить основные критерии и требования к конструкции экзоскелета для работы с грузами, весом до 30 кг</w:t>
      </w:r>
      <w:r w:rsidR="005A0833" w:rsidRPr="00CA20B5">
        <w:rPr>
          <w:rFonts w:ascii="Arial" w:hAnsi="Arial" w:cs="Arial"/>
          <w:sz w:val="18"/>
          <w:szCs w:val="18"/>
        </w:rPr>
        <w:t>, а также для работы с тяжелым инструментом</w:t>
      </w:r>
      <w:r w:rsidRPr="00CA20B5">
        <w:rPr>
          <w:rFonts w:ascii="Arial" w:hAnsi="Arial" w:cs="Arial"/>
          <w:sz w:val="18"/>
          <w:szCs w:val="18"/>
        </w:rPr>
        <w:t xml:space="preserve">. Для этого необходимо </w:t>
      </w:r>
      <w:r w:rsidR="005A0833" w:rsidRPr="00CA20B5">
        <w:rPr>
          <w:rFonts w:ascii="Arial" w:hAnsi="Arial" w:cs="Arial"/>
          <w:sz w:val="18"/>
          <w:szCs w:val="18"/>
        </w:rPr>
        <w:t xml:space="preserve">изучить особенности работы с тяжелым инструментом, </w:t>
      </w:r>
      <w:r w:rsidRPr="00CA20B5">
        <w:rPr>
          <w:rFonts w:ascii="Arial" w:hAnsi="Arial" w:cs="Arial"/>
          <w:sz w:val="18"/>
          <w:szCs w:val="18"/>
        </w:rPr>
        <w:t xml:space="preserve">найти существующие решения для такого рода задач и проанализировать конструкции устройств. Выделить преимущества тех или иных узлов, а также недостатки. </w:t>
      </w:r>
      <w:r w:rsidRPr="00CA20B5">
        <w:rPr>
          <w:rFonts w:ascii="Arial" w:hAnsi="Arial" w:cs="Arial"/>
          <w:sz w:val="18"/>
          <w:szCs w:val="18"/>
        </w:rPr>
        <w:lastRenderedPageBreak/>
        <w:t>Для устранения недостатков необходимо предложить конструктивные доработки существующих узлов, или полностью новую конструкцию того или иного узла конструкции.</w:t>
      </w:r>
    </w:p>
    <w:p w14:paraId="320157C7" w14:textId="77777777" w:rsidR="00C66FB2" w:rsidRPr="0040328F" w:rsidRDefault="00C66FB2" w:rsidP="00CA20B5">
      <w:pPr>
        <w:pStyle w:val="1"/>
        <w:spacing w:before="0" w:line="260" w:lineRule="atLeast"/>
        <w:rPr>
          <w:rFonts w:ascii="Arial" w:hAnsi="Arial" w:cs="Arial"/>
          <w:color w:val="000000" w:themeColor="text1"/>
          <w:sz w:val="18"/>
          <w:szCs w:val="18"/>
        </w:rPr>
      </w:pPr>
    </w:p>
    <w:p w14:paraId="5316F148" w14:textId="469D2BE4" w:rsidR="005B592E" w:rsidRPr="0040328F" w:rsidRDefault="005B592E" w:rsidP="00CA20B5">
      <w:pPr>
        <w:pStyle w:val="1"/>
        <w:spacing w:before="0" w:line="260" w:lineRule="atLeast"/>
        <w:rPr>
          <w:rFonts w:ascii="Arial" w:hAnsi="Arial" w:cs="Arial"/>
          <w:b/>
          <w:bCs/>
          <w:color w:val="000000" w:themeColor="text1"/>
          <w:sz w:val="18"/>
          <w:szCs w:val="18"/>
        </w:rPr>
      </w:pPr>
      <w:r w:rsidRPr="0040328F">
        <w:rPr>
          <w:rFonts w:ascii="Arial" w:hAnsi="Arial" w:cs="Arial"/>
          <w:b/>
          <w:bCs/>
          <w:color w:val="000000" w:themeColor="text1"/>
          <w:sz w:val="18"/>
          <w:szCs w:val="18"/>
        </w:rPr>
        <w:t>Виды экзоскелетов</w:t>
      </w:r>
    </w:p>
    <w:p w14:paraId="39C6D0B6" w14:textId="12FCD765" w:rsidR="00F069C7" w:rsidRPr="00CA20B5" w:rsidRDefault="00F069C7" w:rsidP="00CA20B5">
      <w:pPr>
        <w:spacing w:after="0" w:line="260" w:lineRule="atLeast"/>
        <w:jc w:val="both"/>
        <w:rPr>
          <w:rFonts w:ascii="Arial" w:hAnsi="Arial" w:cs="Arial"/>
          <w:sz w:val="18"/>
          <w:szCs w:val="18"/>
        </w:rPr>
      </w:pPr>
      <w:r w:rsidRPr="00CA20B5">
        <w:rPr>
          <w:rFonts w:ascii="Arial" w:hAnsi="Arial" w:cs="Arial"/>
          <w:sz w:val="18"/>
          <w:szCs w:val="18"/>
        </w:rPr>
        <w:tab/>
        <w:t xml:space="preserve">На рынке представлены различные конфигурации экзоскелетов, многие из которых подходят для решения определенных задач, а для других совершенно не подходят. Также устройства классифицируются по </w:t>
      </w:r>
      <w:r w:rsidR="00450045" w:rsidRPr="00CA20B5">
        <w:rPr>
          <w:rFonts w:ascii="Arial" w:hAnsi="Arial" w:cs="Arial"/>
          <w:sz w:val="18"/>
          <w:szCs w:val="18"/>
        </w:rPr>
        <w:t>различным параметрам:</w:t>
      </w:r>
    </w:p>
    <w:p w14:paraId="08DFE6E8" w14:textId="77777777" w:rsidR="00450045" w:rsidRPr="00CA20B5" w:rsidRDefault="00450045" w:rsidP="00CA20B5">
      <w:pPr>
        <w:spacing w:after="0" w:line="260" w:lineRule="atLeast"/>
        <w:rPr>
          <w:rFonts w:ascii="Arial" w:hAnsi="Arial" w:cs="Arial"/>
          <w:sz w:val="18"/>
          <w:szCs w:val="18"/>
        </w:rPr>
      </w:pPr>
    </w:p>
    <w:p w14:paraId="7F92B8E9" w14:textId="789C8B33" w:rsidR="00A92957" w:rsidRPr="00CA20B5" w:rsidRDefault="00A92957" w:rsidP="00CA20B5">
      <w:pPr>
        <w:spacing w:after="0" w:line="260" w:lineRule="atLeast"/>
        <w:rPr>
          <w:rFonts w:ascii="Arial" w:hAnsi="Arial" w:cs="Arial"/>
          <w:sz w:val="18"/>
          <w:szCs w:val="18"/>
        </w:rPr>
      </w:pPr>
      <w:r w:rsidRPr="00CA20B5">
        <w:rPr>
          <w:rFonts w:ascii="Arial" w:hAnsi="Arial" w:cs="Arial"/>
          <w:sz w:val="18"/>
          <w:szCs w:val="18"/>
        </w:rPr>
        <w:tab/>
        <w:t>По типу силовых элементов:</w:t>
      </w:r>
    </w:p>
    <w:p w14:paraId="09FAB50E" w14:textId="10AA0204" w:rsidR="00450045" w:rsidRPr="00CA20B5" w:rsidRDefault="00450045" w:rsidP="00CA20B5">
      <w:pPr>
        <w:spacing w:after="0" w:line="260" w:lineRule="atLeast"/>
        <w:rPr>
          <w:rFonts w:ascii="Arial" w:hAnsi="Arial" w:cs="Arial"/>
          <w:sz w:val="18"/>
          <w:szCs w:val="18"/>
        </w:rPr>
      </w:pPr>
    </w:p>
    <w:p w14:paraId="0D9205BB" w14:textId="71C56C78" w:rsidR="00A92957" w:rsidRPr="00CA20B5" w:rsidRDefault="00A92957" w:rsidP="00CA20B5">
      <w:pPr>
        <w:pStyle w:val="a8"/>
        <w:numPr>
          <w:ilvl w:val="0"/>
          <w:numId w:val="5"/>
        </w:numPr>
        <w:spacing w:after="0" w:line="260" w:lineRule="atLeast"/>
        <w:rPr>
          <w:rFonts w:ascii="Arial" w:hAnsi="Arial" w:cs="Arial"/>
          <w:sz w:val="18"/>
          <w:szCs w:val="18"/>
        </w:rPr>
      </w:pPr>
      <w:r w:rsidRPr="00CA20B5">
        <w:rPr>
          <w:rFonts w:ascii="Arial" w:hAnsi="Arial" w:cs="Arial"/>
          <w:sz w:val="18"/>
          <w:szCs w:val="18"/>
        </w:rPr>
        <w:t xml:space="preserve">Активные </w:t>
      </w:r>
      <w:r w:rsidR="00450045" w:rsidRPr="00CA20B5">
        <w:rPr>
          <w:rFonts w:ascii="Arial" w:hAnsi="Arial" w:cs="Arial"/>
          <w:sz w:val="18"/>
          <w:szCs w:val="18"/>
        </w:rPr>
        <w:t xml:space="preserve">– это экзоскелеты, оснащенные приводами, для работы которых нужна электрическая энергия. </w:t>
      </w:r>
    </w:p>
    <w:p w14:paraId="42C1EF58" w14:textId="651BFB9D" w:rsidR="00A92957" w:rsidRPr="00CA20B5" w:rsidRDefault="00A92957" w:rsidP="00CA20B5">
      <w:pPr>
        <w:pStyle w:val="a8"/>
        <w:numPr>
          <w:ilvl w:val="0"/>
          <w:numId w:val="5"/>
        </w:numPr>
        <w:spacing w:after="0" w:line="260" w:lineRule="atLeast"/>
        <w:rPr>
          <w:rFonts w:ascii="Arial" w:hAnsi="Arial" w:cs="Arial"/>
          <w:sz w:val="18"/>
          <w:szCs w:val="18"/>
        </w:rPr>
      </w:pPr>
      <w:r w:rsidRPr="00CA20B5">
        <w:rPr>
          <w:rFonts w:ascii="Arial" w:hAnsi="Arial" w:cs="Arial"/>
          <w:sz w:val="18"/>
          <w:szCs w:val="18"/>
        </w:rPr>
        <w:t>Пассивные</w:t>
      </w:r>
      <w:r w:rsidR="00450045" w:rsidRPr="00CA20B5">
        <w:rPr>
          <w:rFonts w:ascii="Arial" w:hAnsi="Arial" w:cs="Arial"/>
          <w:sz w:val="18"/>
          <w:szCs w:val="18"/>
        </w:rPr>
        <w:t xml:space="preserve"> – экзоскелеты, в которых роль приводов играют различные упругие элементы и сочленения. Такие экзоскелеты энергонезависимы, что является большим плюсом при постоянном использовании.</w:t>
      </w:r>
    </w:p>
    <w:p w14:paraId="7D909DA8" w14:textId="77777777" w:rsidR="00450045" w:rsidRPr="00CA20B5" w:rsidRDefault="00450045" w:rsidP="00CA20B5">
      <w:pPr>
        <w:spacing w:after="0" w:line="260" w:lineRule="atLeast"/>
        <w:ind w:left="1410"/>
        <w:rPr>
          <w:rFonts w:ascii="Arial" w:hAnsi="Arial" w:cs="Arial"/>
          <w:sz w:val="18"/>
          <w:szCs w:val="18"/>
        </w:rPr>
      </w:pPr>
    </w:p>
    <w:p w14:paraId="106D009A" w14:textId="2803CD8B" w:rsidR="00450045" w:rsidRPr="00CA20B5" w:rsidRDefault="00A92957" w:rsidP="00CA20B5">
      <w:pPr>
        <w:spacing w:after="0" w:line="260" w:lineRule="atLeast"/>
        <w:rPr>
          <w:rFonts w:ascii="Arial" w:hAnsi="Arial" w:cs="Arial"/>
          <w:sz w:val="18"/>
          <w:szCs w:val="18"/>
        </w:rPr>
      </w:pPr>
      <w:r w:rsidRPr="00CA20B5">
        <w:rPr>
          <w:rFonts w:ascii="Arial" w:hAnsi="Arial" w:cs="Arial"/>
          <w:sz w:val="18"/>
          <w:szCs w:val="18"/>
        </w:rPr>
        <w:tab/>
        <w:t xml:space="preserve">По частям тела: </w:t>
      </w:r>
    </w:p>
    <w:p w14:paraId="25CB0571" w14:textId="77777777" w:rsidR="00450045" w:rsidRPr="00CA20B5" w:rsidRDefault="00450045" w:rsidP="00CA20B5">
      <w:pPr>
        <w:spacing w:after="0" w:line="260" w:lineRule="atLeast"/>
        <w:rPr>
          <w:rFonts w:ascii="Arial" w:hAnsi="Arial" w:cs="Arial"/>
          <w:sz w:val="18"/>
          <w:szCs w:val="18"/>
        </w:rPr>
      </w:pPr>
    </w:p>
    <w:p w14:paraId="3B0CEB97" w14:textId="51C95025" w:rsidR="00A92957" w:rsidRPr="00CA20B5" w:rsidRDefault="00A92957" w:rsidP="00CA20B5">
      <w:pPr>
        <w:pStyle w:val="a8"/>
        <w:numPr>
          <w:ilvl w:val="0"/>
          <w:numId w:val="3"/>
        </w:numPr>
        <w:spacing w:after="0" w:line="260" w:lineRule="atLeast"/>
        <w:rPr>
          <w:rFonts w:ascii="Arial" w:hAnsi="Arial" w:cs="Arial"/>
          <w:sz w:val="18"/>
          <w:szCs w:val="18"/>
        </w:rPr>
      </w:pPr>
      <w:r w:rsidRPr="00CA20B5">
        <w:rPr>
          <w:rFonts w:ascii="Arial" w:hAnsi="Arial" w:cs="Arial"/>
          <w:sz w:val="18"/>
          <w:szCs w:val="18"/>
        </w:rPr>
        <w:t>Экзоскелет нижних конечностей</w:t>
      </w:r>
      <w:r w:rsidR="00450045" w:rsidRPr="00CA20B5">
        <w:rPr>
          <w:rFonts w:ascii="Arial" w:hAnsi="Arial" w:cs="Arial"/>
          <w:sz w:val="18"/>
          <w:szCs w:val="18"/>
        </w:rPr>
        <w:t>.</w:t>
      </w:r>
    </w:p>
    <w:p w14:paraId="67FDA85C" w14:textId="26B51CBF" w:rsidR="00A92957" w:rsidRPr="00CA20B5" w:rsidRDefault="00A92957" w:rsidP="00CA20B5">
      <w:pPr>
        <w:pStyle w:val="a8"/>
        <w:numPr>
          <w:ilvl w:val="0"/>
          <w:numId w:val="3"/>
        </w:numPr>
        <w:spacing w:after="0" w:line="260" w:lineRule="atLeast"/>
        <w:rPr>
          <w:rFonts w:ascii="Arial" w:hAnsi="Arial" w:cs="Arial"/>
          <w:sz w:val="18"/>
          <w:szCs w:val="18"/>
        </w:rPr>
      </w:pPr>
      <w:r w:rsidRPr="00CA20B5">
        <w:rPr>
          <w:rFonts w:ascii="Arial" w:hAnsi="Arial" w:cs="Arial"/>
          <w:sz w:val="18"/>
          <w:szCs w:val="18"/>
        </w:rPr>
        <w:t>Экзоскелет верхних конечностей</w:t>
      </w:r>
      <w:r w:rsidR="00450045" w:rsidRPr="00CA20B5">
        <w:rPr>
          <w:rFonts w:ascii="Arial" w:hAnsi="Arial" w:cs="Arial"/>
          <w:sz w:val="18"/>
          <w:szCs w:val="18"/>
        </w:rPr>
        <w:t>.</w:t>
      </w:r>
    </w:p>
    <w:p w14:paraId="35D45466" w14:textId="4E9DCA63" w:rsidR="00A92957" w:rsidRPr="00CA20B5" w:rsidRDefault="00A92957" w:rsidP="00CA20B5">
      <w:pPr>
        <w:pStyle w:val="a8"/>
        <w:numPr>
          <w:ilvl w:val="0"/>
          <w:numId w:val="3"/>
        </w:numPr>
        <w:spacing w:after="0" w:line="260" w:lineRule="atLeast"/>
        <w:rPr>
          <w:rFonts w:ascii="Arial" w:hAnsi="Arial" w:cs="Arial"/>
          <w:sz w:val="18"/>
          <w:szCs w:val="18"/>
        </w:rPr>
      </w:pPr>
      <w:r w:rsidRPr="00CA20B5">
        <w:rPr>
          <w:rFonts w:ascii="Arial" w:hAnsi="Arial" w:cs="Arial"/>
          <w:sz w:val="18"/>
          <w:szCs w:val="18"/>
        </w:rPr>
        <w:t>Пол</w:t>
      </w:r>
      <w:r w:rsidR="00450045" w:rsidRPr="00CA20B5">
        <w:rPr>
          <w:rFonts w:ascii="Arial" w:hAnsi="Arial" w:cs="Arial"/>
          <w:sz w:val="18"/>
          <w:szCs w:val="18"/>
        </w:rPr>
        <w:t>ный экзоскелет.</w:t>
      </w:r>
    </w:p>
    <w:p w14:paraId="2149FFC8" w14:textId="77777777" w:rsidR="00450045" w:rsidRPr="00CA20B5" w:rsidRDefault="00450045" w:rsidP="00CA20B5">
      <w:pPr>
        <w:spacing w:after="0" w:line="260" w:lineRule="atLeast"/>
        <w:rPr>
          <w:rFonts w:ascii="Arial" w:hAnsi="Arial" w:cs="Arial"/>
          <w:sz w:val="18"/>
          <w:szCs w:val="18"/>
        </w:rPr>
      </w:pPr>
    </w:p>
    <w:p w14:paraId="2886E7AA" w14:textId="6DB1ACCF" w:rsidR="00A92957" w:rsidRPr="00CA20B5" w:rsidRDefault="00A92957" w:rsidP="00CA20B5">
      <w:pPr>
        <w:spacing w:after="0" w:line="260" w:lineRule="atLeast"/>
        <w:rPr>
          <w:rFonts w:ascii="Arial" w:hAnsi="Arial" w:cs="Arial"/>
          <w:sz w:val="18"/>
          <w:szCs w:val="18"/>
        </w:rPr>
      </w:pPr>
      <w:r w:rsidRPr="00CA20B5">
        <w:rPr>
          <w:rFonts w:ascii="Arial" w:hAnsi="Arial" w:cs="Arial"/>
          <w:sz w:val="18"/>
          <w:szCs w:val="18"/>
        </w:rPr>
        <w:tab/>
        <w:t xml:space="preserve">По применению: </w:t>
      </w:r>
    </w:p>
    <w:p w14:paraId="543F861F" w14:textId="77777777" w:rsidR="00450045" w:rsidRPr="00CA20B5" w:rsidRDefault="00450045" w:rsidP="00CA20B5">
      <w:pPr>
        <w:spacing w:after="0" w:line="260" w:lineRule="atLeast"/>
        <w:rPr>
          <w:rFonts w:ascii="Arial" w:hAnsi="Arial" w:cs="Arial"/>
          <w:sz w:val="18"/>
          <w:szCs w:val="18"/>
        </w:rPr>
      </w:pPr>
    </w:p>
    <w:p w14:paraId="3EDEC6AB" w14:textId="0626D585" w:rsidR="00A92957" w:rsidRPr="00CA20B5" w:rsidRDefault="00A92957" w:rsidP="00CA20B5">
      <w:pPr>
        <w:pStyle w:val="a8"/>
        <w:numPr>
          <w:ilvl w:val="0"/>
          <w:numId w:val="2"/>
        </w:numPr>
        <w:spacing w:after="0" w:line="260" w:lineRule="atLeast"/>
        <w:rPr>
          <w:rFonts w:ascii="Arial" w:hAnsi="Arial" w:cs="Arial"/>
          <w:sz w:val="18"/>
          <w:szCs w:val="18"/>
        </w:rPr>
      </w:pPr>
      <w:r w:rsidRPr="00CA20B5">
        <w:rPr>
          <w:rFonts w:ascii="Arial" w:hAnsi="Arial" w:cs="Arial"/>
          <w:sz w:val="18"/>
          <w:szCs w:val="18"/>
        </w:rPr>
        <w:t>Для реабилитации людей, пострадавших в аварии или при наличии заболеваний ОДА (Опорно-Двигательный Аппарат)</w:t>
      </w:r>
      <w:r w:rsidR="00450045" w:rsidRPr="00CA20B5">
        <w:rPr>
          <w:rFonts w:ascii="Arial" w:hAnsi="Arial" w:cs="Arial"/>
          <w:sz w:val="18"/>
          <w:szCs w:val="18"/>
        </w:rPr>
        <w:t>.</w:t>
      </w:r>
    </w:p>
    <w:p w14:paraId="4438EF19" w14:textId="1AD9F934" w:rsidR="00A92957" w:rsidRPr="00CA20B5" w:rsidRDefault="00A92957" w:rsidP="00CA20B5">
      <w:pPr>
        <w:pStyle w:val="a8"/>
        <w:numPr>
          <w:ilvl w:val="0"/>
          <w:numId w:val="2"/>
        </w:numPr>
        <w:spacing w:after="0" w:line="260" w:lineRule="atLeast"/>
        <w:rPr>
          <w:rFonts w:ascii="Arial" w:hAnsi="Arial" w:cs="Arial"/>
          <w:sz w:val="18"/>
          <w:szCs w:val="18"/>
        </w:rPr>
      </w:pPr>
      <w:r w:rsidRPr="00CA20B5">
        <w:rPr>
          <w:rFonts w:ascii="Arial" w:hAnsi="Arial" w:cs="Arial"/>
          <w:sz w:val="18"/>
          <w:szCs w:val="18"/>
        </w:rPr>
        <w:t>Для поднятия тяжестей</w:t>
      </w:r>
      <w:r w:rsidR="00450045" w:rsidRPr="00CA20B5">
        <w:rPr>
          <w:rFonts w:ascii="Arial" w:hAnsi="Arial" w:cs="Arial"/>
          <w:sz w:val="18"/>
          <w:szCs w:val="18"/>
        </w:rPr>
        <w:t>.</w:t>
      </w:r>
    </w:p>
    <w:p w14:paraId="05D48B73" w14:textId="22A1E7F9" w:rsidR="00A92957" w:rsidRPr="00CA20B5" w:rsidRDefault="00A92957" w:rsidP="00CA20B5">
      <w:pPr>
        <w:pStyle w:val="a8"/>
        <w:numPr>
          <w:ilvl w:val="0"/>
          <w:numId w:val="2"/>
        </w:numPr>
        <w:spacing w:after="0" w:line="260" w:lineRule="atLeast"/>
        <w:rPr>
          <w:rFonts w:ascii="Arial" w:hAnsi="Arial" w:cs="Arial"/>
          <w:sz w:val="18"/>
          <w:szCs w:val="18"/>
        </w:rPr>
      </w:pPr>
      <w:r w:rsidRPr="00CA20B5">
        <w:rPr>
          <w:rFonts w:ascii="Arial" w:hAnsi="Arial" w:cs="Arial"/>
          <w:sz w:val="18"/>
          <w:szCs w:val="18"/>
        </w:rPr>
        <w:t>Для удержания стати</w:t>
      </w:r>
      <w:r w:rsidR="00450045" w:rsidRPr="00CA20B5">
        <w:rPr>
          <w:rFonts w:ascii="Arial" w:hAnsi="Arial" w:cs="Arial"/>
          <w:sz w:val="18"/>
          <w:szCs w:val="18"/>
        </w:rPr>
        <w:t>ческой нагрузки и фиксации позы.</w:t>
      </w:r>
    </w:p>
    <w:p w14:paraId="475C383B" w14:textId="63EA1D74" w:rsidR="00CA20B5" w:rsidRDefault="00A92957" w:rsidP="00CA20B5">
      <w:pPr>
        <w:pStyle w:val="a8"/>
        <w:numPr>
          <w:ilvl w:val="0"/>
          <w:numId w:val="2"/>
        </w:numPr>
        <w:spacing w:after="0" w:line="260" w:lineRule="atLeast"/>
        <w:rPr>
          <w:rFonts w:ascii="Arial" w:hAnsi="Arial" w:cs="Arial"/>
          <w:sz w:val="18"/>
          <w:szCs w:val="18"/>
        </w:rPr>
      </w:pPr>
      <w:r w:rsidRPr="00CA20B5">
        <w:rPr>
          <w:rFonts w:ascii="Arial" w:hAnsi="Arial" w:cs="Arial"/>
          <w:sz w:val="18"/>
          <w:szCs w:val="18"/>
        </w:rPr>
        <w:t xml:space="preserve">Для </w:t>
      </w:r>
      <w:r w:rsidR="00450045" w:rsidRPr="00CA20B5">
        <w:rPr>
          <w:rFonts w:ascii="Arial" w:hAnsi="Arial" w:cs="Arial"/>
          <w:sz w:val="18"/>
          <w:szCs w:val="18"/>
        </w:rPr>
        <w:t>разгрузки ног при беге.</w:t>
      </w:r>
    </w:p>
    <w:p w14:paraId="2778E773" w14:textId="6F87E879" w:rsidR="0040328F" w:rsidRDefault="0040328F" w:rsidP="0040328F">
      <w:pPr>
        <w:pStyle w:val="a8"/>
        <w:spacing w:after="0" w:line="260" w:lineRule="atLeast"/>
        <w:rPr>
          <w:rFonts w:ascii="Arial" w:hAnsi="Arial" w:cs="Arial"/>
          <w:sz w:val="18"/>
          <w:szCs w:val="18"/>
        </w:rPr>
      </w:pPr>
    </w:p>
    <w:p w14:paraId="4BEE6045" w14:textId="77777777" w:rsidR="0040328F" w:rsidRPr="0040328F" w:rsidRDefault="0040328F" w:rsidP="0040328F">
      <w:pPr>
        <w:pStyle w:val="a8"/>
        <w:spacing w:after="0" w:line="260" w:lineRule="atLeast"/>
        <w:rPr>
          <w:rFonts w:ascii="Arial" w:hAnsi="Arial" w:cs="Arial"/>
          <w:sz w:val="18"/>
          <w:szCs w:val="18"/>
        </w:rPr>
      </w:pPr>
    </w:p>
    <w:p w14:paraId="0B7F182F" w14:textId="7188920D" w:rsidR="00FF29B1" w:rsidRPr="0040328F" w:rsidRDefault="00734672" w:rsidP="00CA20B5">
      <w:pPr>
        <w:pStyle w:val="1"/>
        <w:spacing w:before="0" w:line="260" w:lineRule="atLeast"/>
        <w:rPr>
          <w:rFonts w:ascii="Arial" w:hAnsi="Arial" w:cs="Arial"/>
          <w:b/>
          <w:bCs/>
          <w:color w:val="000000" w:themeColor="text1"/>
          <w:sz w:val="18"/>
          <w:szCs w:val="18"/>
        </w:rPr>
      </w:pPr>
      <w:r w:rsidRPr="0040328F">
        <w:rPr>
          <w:rFonts w:ascii="Arial" w:hAnsi="Arial" w:cs="Arial"/>
          <w:b/>
          <w:bCs/>
          <w:color w:val="000000" w:themeColor="text1"/>
          <w:sz w:val="18"/>
          <w:szCs w:val="18"/>
        </w:rPr>
        <w:t>Анализ существующих решений, представленных на рынке</w:t>
      </w:r>
    </w:p>
    <w:p w14:paraId="18337E8D" w14:textId="618BBEB3" w:rsidR="00E94A2F" w:rsidRPr="00CA20B5" w:rsidRDefault="00E94A2F" w:rsidP="00CA20B5">
      <w:pPr>
        <w:spacing w:line="260" w:lineRule="atLeast"/>
        <w:jc w:val="both"/>
        <w:rPr>
          <w:rFonts w:ascii="Arial" w:hAnsi="Arial" w:cs="Arial"/>
          <w:sz w:val="18"/>
          <w:szCs w:val="18"/>
        </w:rPr>
      </w:pPr>
      <w:r w:rsidRPr="00CA20B5">
        <w:rPr>
          <w:rFonts w:ascii="Arial" w:hAnsi="Arial" w:cs="Arial"/>
          <w:sz w:val="18"/>
          <w:szCs w:val="18"/>
        </w:rPr>
        <w:tab/>
        <w:t xml:space="preserve">На многих передовых реабилитационных центрах и производствах мира экзоскелеты уже внедрены. Необходимо рассмотреть несколько примеров удачного использования. Одним из таких является завод </w:t>
      </w:r>
      <w:r w:rsidRPr="00CA20B5">
        <w:rPr>
          <w:rFonts w:ascii="Arial" w:hAnsi="Arial" w:cs="Arial"/>
          <w:sz w:val="18"/>
          <w:szCs w:val="18"/>
          <w:lang w:val="en-US"/>
        </w:rPr>
        <w:t>Ford</w:t>
      </w:r>
      <w:r w:rsidRPr="00CA20B5">
        <w:rPr>
          <w:rFonts w:ascii="Arial" w:hAnsi="Arial" w:cs="Arial"/>
          <w:sz w:val="18"/>
          <w:szCs w:val="18"/>
        </w:rPr>
        <w:t>, где экзоскелеты используются в основном для поддержания статических трудозатратных положений тела человека при вертикаль</w:t>
      </w:r>
      <w:r w:rsidR="0040328F">
        <w:rPr>
          <w:rFonts w:ascii="Arial" w:hAnsi="Arial" w:cs="Arial"/>
          <w:sz w:val="18"/>
          <w:szCs w:val="18"/>
        </w:rPr>
        <w:t>ной сборке автомобиля (Рисунок 1</w:t>
      </w:r>
      <w:r w:rsidRPr="00CA20B5">
        <w:rPr>
          <w:rFonts w:ascii="Arial" w:hAnsi="Arial" w:cs="Arial"/>
          <w:sz w:val="18"/>
          <w:szCs w:val="18"/>
        </w:rPr>
        <w:t>).</w:t>
      </w:r>
    </w:p>
    <w:p w14:paraId="2E410471" w14:textId="2EF85132" w:rsidR="00C66FB2" w:rsidRPr="00CA20B5" w:rsidRDefault="00C66FB2" w:rsidP="00CA20B5">
      <w:pPr>
        <w:spacing w:line="260" w:lineRule="atLeast"/>
        <w:jc w:val="center"/>
        <w:rPr>
          <w:rFonts w:ascii="Arial" w:hAnsi="Arial" w:cs="Arial"/>
          <w:sz w:val="18"/>
          <w:szCs w:val="18"/>
        </w:rPr>
      </w:pPr>
      <w:r w:rsidRPr="00CA20B5">
        <w:rPr>
          <w:rFonts w:ascii="Arial" w:hAnsi="Arial" w:cs="Arial"/>
          <w:noProof/>
          <w:sz w:val="18"/>
          <w:szCs w:val="18"/>
          <w:lang w:eastAsia="ru-RU"/>
        </w:rPr>
        <w:drawing>
          <wp:inline distT="0" distB="0" distL="0" distR="0" wp14:anchorId="38BC65F2" wp14:editId="2591044F">
            <wp:extent cx="2835170" cy="1890215"/>
            <wp:effectExtent l="0" t="0" r="3810" b="0"/>
            <wp:docPr id="1" name="Рисунок 1" descr="Изображение выглядит как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7604" cy="1931840"/>
                    </a:xfrm>
                    <a:prstGeom prst="rect">
                      <a:avLst/>
                    </a:prstGeom>
                    <a:noFill/>
                    <a:ln>
                      <a:noFill/>
                    </a:ln>
                  </pic:spPr>
                </pic:pic>
              </a:graphicData>
            </a:graphic>
          </wp:inline>
        </w:drawing>
      </w:r>
    </w:p>
    <w:p w14:paraId="15734B47" w14:textId="45A0B6E4" w:rsidR="00E94A2F" w:rsidRPr="00CA20B5" w:rsidRDefault="0040328F" w:rsidP="00CA20B5">
      <w:pPr>
        <w:spacing w:line="260" w:lineRule="atLeast"/>
        <w:jc w:val="center"/>
        <w:rPr>
          <w:rFonts w:ascii="Arial" w:hAnsi="Arial" w:cs="Arial"/>
          <w:sz w:val="18"/>
          <w:szCs w:val="18"/>
        </w:rPr>
      </w:pPr>
      <w:r>
        <w:rPr>
          <w:rFonts w:ascii="Arial" w:hAnsi="Arial" w:cs="Arial"/>
          <w:sz w:val="18"/>
          <w:szCs w:val="18"/>
        </w:rPr>
        <w:t>Рисунок 1</w:t>
      </w:r>
      <w:r w:rsidR="00E94A2F" w:rsidRPr="00CA20B5">
        <w:rPr>
          <w:rFonts w:ascii="Arial" w:hAnsi="Arial" w:cs="Arial"/>
          <w:sz w:val="18"/>
          <w:szCs w:val="18"/>
        </w:rPr>
        <w:t xml:space="preserve"> – применение пассивного экзоскелета на заводе </w:t>
      </w:r>
      <w:r w:rsidR="00E94A2F" w:rsidRPr="00CA20B5">
        <w:rPr>
          <w:rFonts w:ascii="Arial" w:hAnsi="Arial" w:cs="Arial"/>
          <w:sz w:val="18"/>
          <w:szCs w:val="18"/>
          <w:lang w:val="en-US"/>
        </w:rPr>
        <w:t>Ford</w:t>
      </w:r>
      <w:r w:rsidR="00E94A2F" w:rsidRPr="00CA20B5">
        <w:rPr>
          <w:rFonts w:ascii="Arial" w:hAnsi="Arial" w:cs="Arial"/>
          <w:sz w:val="18"/>
          <w:szCs w:val="18"/>
        </w:rPr>
        <w:t xml:space="preserve"> для вертикальной сборки автомобиля</w:t>
      </w:r>
      <w:r w:rsidR="00C66FB2" w:rsidRPr="00CA20B5">
        <w:rPr>
          <w:rFonts w:ascii="Arial" w:hAnsi="Arial" w:cs="Arial"/>
          <w:sz w:val="18"/>
          <w:szCs w:val="18"/>
        </w:rPr>
        <w:t>.</w:t>
      </w:r>
    </w:p>
    <w:p w14:paraId="55B49FE0" w14:textId="2A0357D1" w:rsidR="00184F2B" w:rsidRPr="00CA20B5" w:rsidRDefault="00184F2B" w:rsidP="00CA20B5">
      <w:pPr>
        <w:spacing w:line="260" w:lineRule="atLeast"/>
        <w:jc w:val="both"/>
        <w:rPr>
          <w:rFonts w:ascii="Arial" w:hAnsi="Arial" w:cs="Arial"/>
          <w:sz w:val="18"/>
          <w:szCs w:val="18"/>
        </w:rPr>
      </w:pPr>
      <w:r w:rsidRPr="00CA20B5">
        <w:rPr>
          <w:rFonts w:ascii="Arial" w:hAnsi="Arial" w:cs="Arial"/>
          <w:sz w:val="18"/>
          <w:szCs w:val="18"/>
        </w:rPr>
        <w:tab/>
        <w:t xml:space="preserve">Одной из интересных моделей на рынке является пассивный экзоскелет для работы с инструментом </w:t>
      </w:r>
      <w:r w:rsidRPr="00CA20B5">
        <w:rPr>
          <w:rFonts w:ascii="Arial" w:hAnsi="Arial" w:cs="Arial"/>
          <w:sz w:val="18"/>
          <w:szCs w:val="18"/>
          <w:lang w:val="en-US"/>
        </w:rPr>
        <w:t>Exorise</w:t>
      </w:r>
      <w:r w:rsidR="0040328F">
        <w:rPr>
          <w:rFonts w:ascii="Arial" w:hAnsi="Arial" w:cs="Arial"/>
          <w:sz w:val="18"/>
          <w:szCs w:val="18"/>
        </w:rPr>
        <w:t xml:space="preserve"> (Рисунок 2</w:t>
      </w:r>
      <w:r w:rsidR="00FE5D29" w:rsidRPr="00CA20B5">
        <w:rPr>
          <w:rFonts w:ascii="Arial" w:hAnsi="Arial" w:cs="Arial"/>
          <w:sz w:val="18"/>
          <w:szCs w:val="18"/>
        </w:rPr>
        <w:t>)</w:t>
      </w:r>
      <w:r w:rsidRPr="00CA20B5">
        <w:rPr>
          <w:rFonts w:ascii="Arial" w:hAnsi="Arial" w:cs="Arial"/>
          <w:sz w:val="18"/>
          <w:szCs w:val="18"/>
        </w:rPr>
        <w:t>.</w:t>
      </w:r>
      <w:r w:rsidR="00FE5D29" w:rsidRPr="00CA20B5">
        <w:rPr>
          <w:rFonts w:ascii="Arial" w:hAnsi="Arial" w:cs="Arial"/>
          <w:sz w:val="18"/>
          <w:szCs w:val="18"/>
        </w:rPr>
        <w:t xml:space="preserve"> Его особенность в так называемой «третьей» руке - уравновешенной конструкции, которая крепится к поясничному отделу экзоскелета. Это позволяет разгрузить руки оператора, не препятствуя перемещению инструмента.</w:t>
      </w:r>
    </w:p>
    <w:p w14:paraId="1A695E43" w14:textId="666C002D" w:rsidR="00184F2B" w:rsidRDefault="00184F2B" w:rsidP="00CA20B5">
      <w:pPr>
        <w:spacing w:line="260" w:lineRule="atLeast"/>
        <w:jc w:val="center"/>
        <w:rPr>
          <w:rFonts w:ascii="Arial" w:hAnsi="Arial" w:cs="Arial"/>
          <w:sz w:val="18"/>
          <w:szCs w:val="18"/>
        </w:rPr>
      </w:pPr>
      <w:r w:rsidRPr="00CA20B5">
        <w:rPr>
          <w:rFonts w:ascii="Arial" w:hAnsi="Arial" w:cs="Arial"/>
          <w:noProof/>
          <w:sz w:val="18"/>
          <w:szCs w:val="18"/>
          <w:lang w:eastAsia="ru-RU"/>
        </w:rPr>
        <w:lastRenderedPageBreak/>
        <w:drawing>
          <wp:inline distT="0" distB="0" distL="0" distR="0" wp14:anchorId="4F71A247" wp14:editId="7EB33270">
            <wp:extent cx="2837855" cy="1891164"/>
            <wp:effectExtent l="0" t="0" r="635" b="0"/>
            <wp:docPr id="7" name="Рисунок 7" descr="https://static.tildacdn.com/tild3766-3037-4566-b835-38316636646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tildacdn.com/tild3766-3037-4566-b835-383166366461/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4521" cy="1908934"/>
                    </a:xfrm>
                    <a:prstGeom prst="rect">
                      <a:avLst/>
                    </a:prstGeom>
                    <a:noFill/>
                    <a:ln>
                      <a:noFill/>
                    </a:ln>
                  </pic:spPr>
                </pic:pic>
              </a:graphicData>
            </a:graphic>
          </wp:inline>
        </w:drawing>
      </w:r>
    </w:p>
    <w:p w14:paraId="6D51568A" w14:textId="467EE148" w:rsidR="0040328F" w:rsidRPr="00CA20B5" w:rsidRDefault="0040328F" w:rsidP="0040328F">
      <w:pPr>
        <w:spacing w:line="260" w:lineRule="atLeast"/>
        <w:jc w:val="center"/>
        <w:rPr>
          <w:rFonts w:ascii="Arial" w:hAnsi="Arial" w:cs="Arial"/>
          <w:sz w:val="18"/>
          <w:szCs w:val="18"/>
        </w:rPr>
      </w:pPr>
      <w:r>
        <w:rPr>
          <w:rFonts w:ascii="Arial" w:hAnsi="Arial" w:cs="Arial"/>
          <w:sz w:val="18"/>
          <w:szCs w:val="18"/>
        </w:rPr>
        <w:t xml:space="preserve">Рисунок 2 </w:t>
      </w:r>
      <w:r w:rsidRPr="00CA20B5">
        <w:rPr>
          <w:rFonts w:ascii="Arial" w:hAnsi="Arial" w:cs="Arial"/>
          <w:sz w:val="18"/>
          <w:szCs w:val="18"/>
        </w:rPr>
        <w:t xml:space="preserve">– применение пассивного экзоскелета </w:t>
      </w:r>
      <w:r>
        <w:rPr>
          <w:rFonts w:ascii="Arial" w:hAnsi="Arial" w:cs="Arial"/>
          <w:sz w:val="18"/>
          <w:szCs w:val="18"/>
        </w:rPr>
        <w:t xml:space="preserve">с «третьей» рукой </w:t>
      </w:r>
      <w:r>
        <w:rPr>
          <w:rFonts w:ascii="Arial" w:hAnsi="Arial" w:cs="Arial"/>
          <w:sz w:val="18"/>
          <w:szCs w:val="18"/>
          <w:lang w:val="en-US"/>
        </w:rPr>
        <w:t>Exorise</w:t>
      </w:r>
      <w:r w:rsidRPr="0040328F">
        <w:rPr>
          <w:rFonts w:ascii="Arial" w:hAnsi="Arial" w:cs="Arial"/>
          <w:sz w:val="18"/>
          <w:szCs w:val="18"/>
        </w:rPr>
        <w:t xml:space="preserve"> </w:t>
      </w:r>
      <w:r>
        <w:rPr>
          <w:rFonts w:ascii="Arial" w:hAnsi="Arial" w:cs="Arial"/>
          <w:sz w:val="18"/>
          <w:szCs w:val="18"/>
        </w:rPr>
        <w:t>для работы со сверлильным инструментом.</w:t>
      </w:r>
    </w:p>
    <w:p w14:paraId="584FA12D" w14:textId="77777777" w:rsidR="0040328F" w:rsidRPr="00CA20B5" w:rsidRDefault="0040328F" w:rsidP="0040328F">
      <w:pPr>
        <w:spacing w:line="260" w:lineRule="atLeast"/>
        <w:rPr>
          <w:rFonts w:ascii="Arial" w:hAnsi="Arial" w:cs="Arial"/>
          <w:sz w:val="18"/>
          <w:szCs w:val="18"/>
        </w:rPr>
      </w:pPr>
    </w:p>
    <w:p w14:paraId="01C28D80" w14:textId="2277ADB1" w:rsidR="00C66FB2" w:rsidRPr="00CA20B5" w:rsidRDefault="00C66FB2" w:rsidP="00CA20B5">
      <w:pPr>
        <w:spacing w:line="260" w:lineRule="atLeast"/>
        <w:jc w:val="both"/>
        <w:rPr>
          <w:rFonts w:ascii="Arial" w:hAnsi="Arial" w:cs="Arial"/>
          <w:sz w:val="18"/>
          <w:szCs w:val="18"/>
        </w:rPr>
      </w:pPr>
      <w:r w:rsidRPr="00CA20B5">
        <w:rPr>
          <w:rFonts w:ascii="Arial" w:hAnsi="Arial" w:cs="Arial"/>
          <w:sz w:val="18"/>
          <w:szCs w:val="18"/>
        </w:rPr>
        <w:tab/>
        <w:t>Для упрощени</w:t>
      </w:r>
      <w:r w:rsidR="00016A57" w:rsidRPr="00CA20B5">
        <w:rPr>
          <w:rFonts w:ascii="Arial" w:hAnsi="Arial" w:cs="Arial"/>
          <w:sz w:val="18"/>
          <w:szCs w:val="18"/>
        </w:rPr>
        <w:t xml:space="preserve">я </w:t>
      </w:r>
      <w:r w:rsidRPr="00CA20B5">
        <w:rPr>
          <w:rFonts w:ascii="Arial" w:hAnsi="Arial" w:cs="Arial"/>
          <w:sz w:val="18"/>
          <w:szCs w:val="18"/>
        </w:rPr>
        <w:t xml:space="preserve">работы с грузами, а также для работы в неудобных положениях тела разработан и успешно применяется пассивный экзоскелет </w:t>
      </w:r>
      <w:r w:rsidRPr="00CA20B5">
        <w:rPr>
          <w:rFonts w:ascii="Arial" w:hAnsi="Arial" w:cs="Arial"/>
          <w:sz w:val="18"/>
          <w:szCs w:val="18"/>
          <w:lang w:val="en-US"/>
        </w:rPr>
        <w:t>SuitX</w:t>
      </w:r>
      <w:r w:rsidR="0040328F">
        <w:rPr>
          <w:rFonts w:ascii="Arial" w:hAnsi="Arial" w:cs="Arial"/>
          <w:sz w:val="18"/>
          <w:szCs w:val="18"/>
        </w:rPr>
        <w:t>(Рисунок 3)</w:t>
      </w:r>
      <w:r w:rsidRPr="00CA20B5">
        <w:rPr>
          <w:rFonts w:ascii="Arial" w:hAnsi="Arial" w:cs="Arial"/>
          <w:sz w:val="18"/>
          <w:szCs w:val="18"/>
        </w:rPr>
        <w:t xml:space="preserve">. </w:t>
      </w:r>
    </w:p>
    <w:p w14:paraId="4575BC92" w14:textId="00573E8F" w:rsidR="00C66FB2" w:rsidRPr="00CA20B5" w:rsidRDefault="00C66FB2" w:rsidP="00CA20B5">
      <w:pPr>
        <w:spacing w:line="260" w:lineRule="atLeast"/>
        <w:jc w:val="center"/>
        <w:rPr>
          <w:rFonts w:ascii="Arial" w:hAnsi="Arial" w:cs="Arial"/>
          <w:sz w:val="18"/>
          <w:szCs w:val="18"/>
          <w:lang w:val="en-US"/>
        </w:rPr>
      </w:pPr>
      <w:r w:rsidRPr="00CA20B5">
        <w:rPr>
          <w:rFonts w:ascii="Arial" w:hAnsi="Arial" w:cs="Arial"/>
          <w:noProof/>
          <w:sz w:val="18"/>
          <w:szCs w:val="18"/>
          <w:lang w:eastAsia="ru-RU"/>
        </w:rPr>
        <w:drawing>
          <wp:inline distT="0" distB="0" distL="0" distR="0" wp14:anchorId="6DDCFAA8" wp14:editId="0DB62EFC">
            <wp:extent cx="2847039" cy="2135203"/>
            <wp:effectExtent l="0" t="0" r="0" b="0"/>
            <wp:docPr id="3" name="Рисунок 3"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1408" cy="2153479"/>
                    </a:xfrm>
                    <a:prstGeom prst="rect">
                      <a:avLst/>
                    </a:prstGeom>
                    <a:noFill/>
                    <a:ln>
                      <a:noFill/>
                    </a:ln>
                  </pic:spPr>
                </pic:pic>
              </a:graphicData>
            </a:graphic>
          </wp:inline>
        </w:drawing>
      </w:r>
    </w:p>
    <w:p w14:paraId="7EF1492B" w14:textId="679C3BD2" w:rsidR="007F29A3" w:rsidRPr="00CA20B5" w:rsidRDefault="00C66FB2" w:rsidP="00CA20B5">
      <w:pPr>
        <w:spacing w:line="260" w:lineRule="atLeast"/>
        <w:jc w:val="center"/>
        <w:rPr>
          <w:rFonts w:ascii="Arial" w:hAnsi="Arial" w:cs="Arial"/>
          <w:sz w:val="18"/>
          <w:szCs w:val="18"/>
        </w:rPr>
      </w:pPr>
      <w:r w:rsidRPr="00CA20B5">
        <w:rPr>
          <w:rFonts w:ascii="Arial" w:hAnsi="Arial" w:cs="Arial"/>
          <w:sz w:val="18"/>
          <w:szCs w:val="18"/>
        </w:rPr>
        <w:t xml:space="preserve">Рисунок </w:t>
      </w:r>
      <w:r w:rsidR="0040328F" w:rsidRPr="0040328F">
        <w:rPr>
          <w:rFonts w:ascii="Arial" w:hAnsi="Arial" w:cs="Arial"/>
          <w:sz w:val="18"/>
          <w:szCs w:val="18"/>
        </w:rPr>
        <w:t>3</w:t>
      </w:r>
      <w:r w:rsidRPr="00CA20B5">
        <w:rPr>
          <w:rFonts w:ascii="Arial" w:hAnsi="Arial" w:cs="Arial"/>
          <w:sz w:val="18"/>
          <w:szCs w:val="18"/>
        </w:rPr>
        <w:t xml:space="preserve"> – Применение экзоскелета </w:t>
      </w:r>
      <w:r w:rsidRPr="00CA20B5">
        <w:rPr>
          <w:rFonts w:ascii="Arial" w:hAnsi="Arial" w:cs="Arial"/>
          <w:sz w:val="18"/>
          <w:szCs w:val="18"/>
          <w:lang w:val="en-US"/>
        </w:rPr>
        <w:t>SuitX</w:t>
      </w:r>
      <w:r w:rsidRPr="00CA20B5">
        <w:rPr>
          <w:rFonts w:ascii="Arial" w:hAnsi="Arial" w:cs="Arial"/>
          <w:sz w:val="18"/>
          <w:szCs w:val="18"/>
        </w:rPr>
        <w:t xml:space="preserve"> </w:t>
      </w:r>
      <w:r w:rsidR="005A0833" w:rsidRPr="00CA20B5">
        <w:rPr>
          <w:rFonts w:ascii="Arial" w:hAnsi="Arial" w:cs="Arial"/>
          <w:sz w:val="18"/>
          <w:szCs w:val="18"/>
        </w:rPr>
        <w:t>на практике</w:t>
      </w:r>
      <w:r w:rsidR="0040328F">
        <w:rPr>
          <w:rFonts w:ascii="Arial" w:hAnsi="Arial" w:cs="Arial"/>
          <w:sz w:val="18"/>
          <w:szCs w:val="18"/>
        </w:rPr>
        <w:t xml:space="preserve"> с функцией удержания позы в неудобном положении.</w:t>
      </w:r>
    </w:p>
    <w:p w14:paraId="6757E5D3" w14:textId="44D0682F" w:rsidR="005A0833" w:rsidRPr="0040328F" w:rsidRDefault="00FF29B1" w:rsidP="00CA20B5">
      <w:pPr>
        <w:pStyle w:val="1"/>
        <w:spacing w:before="0" w:line="260" w:lineRule="atLeast"/>
        <w:rPr>
          <w:rFonts w:ascii="Arial" w:hAnsi="Arial" w:cs="Arial"/>
          <w:b/>
          <w:bCs/>
          <w:color w:val="000000" w:themeColor="text1"/>
          <w:sz w:val="18"/>
          <w:szCs w:val="18"/>
        </w:rPr>
      </w:pPr>
      <w:r w:rsidRPr="0040328F">
        <w:rPr>
          <w:rFonts w:ascii="Arial" w:hAnsi="Arial" w:cs="Arial"/>
          <w:b/>
          <w:bCs/>
          <w:color w:val="000000" w:themeColor="text1"/>
          <w:sz w:val="18"/>
          <w:szCs w:val="18"/>
        </w:rPr>
        <w:t xml:space="preserve">Определение основных параметров экзоскелета </w:t>
      </w:r>
    </w:p>
    <w:p w14:paraId="3E5AC1FC" w14:textId="77777777" w:rsidR="00210F81" w:rsidRPr="00CA20B5" w:rsidRDefault="000730B7" w:rsidP="00CA20B5">
      <w:pPr>
        <w:spacing w:line="260" w:lineRule="atLeast"/>
        <w:jc w:val="both"/>
        <w:rPr>
          <w:rFonts w:ascii="Arial" w:hAnsi="Arial" w:cs="Arial"/>
          <w:sz w:val="18"/>
          <w:szCs w:val="18"/>
        </w:rPr>
      </w:pPr>
      <w:r w:rsidRPr="00CA20B5">
        <w:rPr>
          <w:rFonts w:ascii="Arial" w:hAnsi="Arial" w:cs="Arial"/>
          <w:sz w:val="18"/>
          <w:szCs w:val="18"/>
        </w:rPr>
        <w:tab/>
      </w:r>
      <w:r w:rsidR="00210F81" w:rsidRPr="00CA20B5">
        <w:rPr>
          <w:rFonts w:ascii="Arial" w:hAnsi="Arial" w:cs="Arial"/>
          <w:sz w:val="18"/>
          <w:szCs w:val="18"/>
        </w:rPr>
        <w:t>Промышленный экзоскелет – это универсальное устройство, которое помогает оператору в погрузочно-разгрузочных работах. Для эффективного применения устройство должно обладать следующими параметрами.</w:t>
      </w:r>
    </w:p>
    <w:p w14:paraId="018FAE73" w14:textId="2EB359AE" w:rsidR="000730B7" w:rsidRPr="00CA20B5" w:rsidRDefault="000730B7" w:rsidP="00CA20B5">
      <w:pPr>
        <w:spacing w:line="260" w:lineRule="atLeast"/>
        <w:jc w:val="both"/>
        <w:rPr>
          <w:rFonts w:ascii="Arial" w:hAnsi="Arial" w:cs="Arial"/>
          <w:sz w:val="18"/>
          <w:szCs w:val="18"/>
        </w:rPr>
      </w:pPr>
      <w:r w:rsidRPr="00CA20B5">
        <w:rPr>
          <w:rFonts w:ascii="Arial" w:hAnsi="Arial" w:cs="Arial"/>
          <w:sz w:val="18"/>
          <w:szCs w:val="18"/>
        </w:rPr>
        <w:tab/>
      </w:r>
      <w:r w:rsidRPr="00CA20B5">
        <w:rPr>
          <w:rFonts w:ascii="Arial" w:hAnsi="Arial" w:cs="Arial"/>
          <w:sz w:val="18"/>
          <w:szCs w:val="18"/>
          <w:u w:val="single"/>
        </w:rPr>
        <w:t>Регулируемые размеры</w:t>
      </w:r>
      <w:r w:rsidR="00210F81" w:rsidRPr="00CA20B5">
        <w:rPr>
          <w:rFonts w:ascii="Arial" w:hAnsi="Arial" w:cs="Arial"/>
          <w:sz w:val="18"/>
          <w:szCs w:val="18"/>
        </w:rPr>
        <w:t xml:space="preserve"> – одно из важнейших требований. При правильной регулировке размеров сочленений устройства оператор не будет испытывать дискомфорта, тем самым не тратить лишние усилия для преодоления каких-то неудобств.</w:t>
      </w:r>
    </w:p>
    <w:p w14:paraId="0EFFD6B4" w14:textId="511A0954" w:rsidR="000730B7" w:rsidRPr="00CA20B5" w:rsidRDefault="000730B7" w:rsidP="00CA20B5">
      <w:pPr>
        <w:spacing w:line="260" w:lineRule="atLeast"/>
        <w:jc w:val="both"/>
        <w:rPr>
          <w:rFonts w:ascii="Arial" w:hAnsi="Arial" w:cs="Arial"/>
          <w:sz w:val="18"/>
          <w:szCs w:val="18"/>
        </w:rPr>
      </w:pPr>
      <w:r w:rsidRPr="00CA20B5">
        <w:rPr>
          <w:rFonts w:ascii="Arial" w:hAnsi="Arial" w:cs="Arial"/>
          <w:sz w:val="18"/>
          <w:szCs w:val="18"/>
        </w:rPr>
        <w:tab/>
      </w:r>
      <w:r w:rsidRPr="00CA20B5">
        <w:rPr>
          <w:rFonts w:ascii="Arial" w:hAnsi="Arial" w:cs="Arial"/>
          <w:sz w:val="18"/>
          <w:szCs w:val="18"/>
          <w:u w:val="single"/>
        </w:rPr>
        <w:t>Использование упругих компонентов в верхнем отделе</w:t>
      </w:r>
      <w:r w:rsidR="00210F81" w:rsidRPr="00CA20B5">
        <w:rPr>
          <w:rFonts w:ascii="Arial" w:hAnsi="Arial" w:cs="Arial"/>
          <w:sz w:val="18"/>
          <w:szCs w:val="18"/>
        </w:rPr>
        <w:t xml:space="preserve"> – это </w:t>
      </w:r>
      <w:r w:rsidR="00B63A77" w:rsidRPr="00CA20B5">
        <w:rPr>
          <w:rFonts w:ascii="Arial" w:hAnsi="Arial" w:cs="Arial"/>
          <w:sz w:val="18"/>
          <w:szCs w:val="18"/>
        </w:rPr>
        <w:t>требование возникает исходя из особенностей кинематики движений человека. В международной классификации используется несколько аббревиатур, по которым можно классифицировать конструктивные особенности экзоскелетов. Чаще</w:t>
      </w:r>
      <w:r w:rsidR="00B63A77" w:rsidRPr="00CA20B5">
        <w:rPr>
          <w:rFonts w:ascii="Arial" w:hAnsi="Arial" w:cs="Arial"/>
          <w:sz w:val="18"/>
          <w:szCs w:val="18"/>
          <w:lang w:val="en-US"/>
        </w:rPr>
        <w:t xml:space="preserve"> </w:t>
      </w:r>
      <w:r w:rsidR="00B63A77" w:rsidRPr="00CA20B5">
        <w:rPr>
          <w:rFonts w:ascii="Arial" w:hAnsi="Arial" w:cs="Arial"/>
          <w:sz w:val="18"/>
          <w:szCs w:val="18"/>
        </w:rPr>
        <w:t>всего</w:t>
      </w:r>
      <w:r w:rsidR="00B63A77" w:rsidRPr="00CA20B5">
        <w:rPr>
          <w:rFonts w:ascii="Arial" w:hAnsi="Arial" w:cs="Arial"/>
          <w:sz w:val="18"/>
          <w:szCs w:val="18"/>
          <w:lang w:val="en-US"/>
        </w:rPr>
        <w:t xml:space="preserve"> </w:t>
      </w:r>
      <w:r w:rsidR="00B63A77" w:rsidRPr="00CA20B5">
        <w:rPr>
          <w:rFonts w:ascii="Arial" w:hAnsi="Arial" w:cs="Arial"/>
          <w:sz w:val="18"/>
          <w:szCs w:val="18"/>
        </w:rPr>
        <w:t>встречаются</w:t>
      </w:r>
      <w:r w:rsidR="00B63A77" w:rsidRPr="00CA20B5">
        <w:rPr>
          <w:rFonts w:ascii="Arial" w:hAnsi="Arial" w:cs="Arial"/>
          <w:sz w:val="18"/>
          <w:szCs w:val="18"/>
          <w:lang w:val="en-US"/>
        </w:rPr>
        <w:t xml:space="preserve"> </w:t>
      </w:r>
      <w:r w:rsidR="00B63A77" w:rsidRPr="00CA20B5">
        <w:rPr>
          <w:rFonts w:ascii="Arial" w:hAnsi="Arial" w:cs="Arial"/>
          <w:sz w:val="18"/>
          <w:szCs w:val="18"/>
        </w:rPr>
        <w:t>аббревиатуры</w:t>
      </w:r>
      <w:r w:rsidR="00B63A77" w:rsidRPr="00CA20B5">
        <w:rPr>
          <w:rFonts w:ascii="Arial" w:hAnsi="Arial" w:cs="Arial"/>
          <w:sz w:val="18"/>
          <w:szCs w:val="18"/>
          <w:lang w:val="en-US"/>
        </w:rPr>
        <w:t xml:space="preserve"> BNDR (Bending Non-Demand Return) </w:t>
      </w:r>
      <w:r w:rsidR="00B63A77" w:rsidRPr="00CA20B5">
        <w:rPr>
          <w:rFonts w:ascii="Arial" w:hAnsi="Arial" w:cs="Arial"/>
          <w:sz w:val="18"/>
          <w:szCs w:val="18"/>
        </w:rPr>
        <w:t>и</w:t>
      </w:r>
      <w:r w:rsidR="00B63A77" w:rsidRPr="00CA20B5">
        <w:rPr>
          <w:rFonts w:ascii="Arial" w:hAnsi="Arial" w:cs="Arial"/>
          <w:sz w:val="18"/>
          <w:szCs w:val="18"/>
          <w:lang w:val="en-US"/>
        </w:rPr>
        <w:t xml:space="preserve"> WMRD (Wearable Moment Restoring Device). BNDR</w:t>
      </w:r>
      <w:r w:rsidR="00B63A77" w:rsidRPr="00CA20B5">
        <w:rPr>
          <w:rFonts w:ascii="Arial" w:hAnsi="Arial" w:cs="Arial"/>
          <w:sz w:val="18"/>
          <w:szCs w:val="18"/>
        </w:rPr>
        <w:t xml:space="preserve"> – это устройства возврата без необходимости изгиба, их недостаток в недостаточной кинематической совместимости с человеком, что вызывает дискомфорт в работе. Наиболее перспективными являются экзоскелеты </w:t>
      </w:r>
      <w:r w:rsidR="00B63A77" w:rsidRPr="00CA20B5">
        <w:rPr>
          <w:rFonts w:ascii="Arial" w:hAnsi="Arial" w:cs="Arial"/>
          <w:sz w:val="18"/>
          <w:szCs w:val="18"/>
          <w:lang w:val="en-US"/>
        </w:rPr>
        <w:t>WRMD</w:t>
      </w:r>
      <w:r w:rsidR="00E418D0" w:rsidRPr="00CA20B5">
        <w:rPr>
          <w:rFonts w:ascii="Arial" w:hAnsi="Arial" w:cs="Arial"/>
          <w:sz w:val="18"/>
          <w:szCs w:val="18"/>
        </w:rPr>
        <w:t>. Упругие элементы такого типа устройств обеспечивают более комфортное использование вместе с запасанием энергии</w:t>
      </w:r>
      <w:r w:rsidR="005A0833" w:rsidRPr="00CA20B5">
        <w:rPr>
          <w:rFonts w:ascii="Arial" w:hAnsi="Arial" w:cs="Arial"/>
          <w:sz w:val="18"/>
          <w:szCs w:val="18"/>
        </w:rPr>
        <w:t xml:space="preserve"> в виде упругой</w:t>
      </w:r>
      <w:r w:rsidR="00E418D0" w:rsidRPr="00CA20B5">
        <w:rPr>
          <w:rFonts w:ascii="Arial" w:hAnsi="Arial" w:cs="Arial"/>
          <w:sz w:val="18"/>
          <w:szCs w:val="18"/>
        </w:rPr>
        <w:t xml:space="preserve"> деформации, что обеспечивает дополнительное усилие при возврате в нейтральное положение тела. Поэтому, использование упругих элементов конструкции более предпочтительно. [источник: статья про упругие компоненты].</w:t>
      </w:r>
      <w:r w:rsidR="005A0833" w:rsidRPr="00CA20B5">
        <w:rPr>
          <w:rFonts w:ascii="Arial" w:hAnsi="Arial" w:cs="Arial"/>
          <w:sz w:val="18"/>
          <w:szCs w:val="18"/>
        </w:rPr>
        <w:t xml:space="preserve"> Также требование обусловлено опытом</w:t>
      </w:r>
      <w:r w:rsidR="00210F81" w:rsidRPr="00CA20B5">
        <w:rPr>
          <w:rFonts w:ascii="Arial" w:hAnsi="Arial" w:cs="Arial"/>
          <w:sz w:val="18"/>
          <w:szCs w:val="18"/>
        </w:rPr>
        <w:t xml:space="preserve"> использования силомоментных датчиков. При использовании такого типа сенсоров в нижнем отделе экзоскелета не возникает проблем, но при использовании в верхней части, а конкретно в области рук возникает </w:t>
      </w:r>
      <w:r w:rsidR="00FB4EFD" w:rsidRPr="00CA20B5">
        <w:rPr>
          <w:rFonts w:ascii="Arial" w:hAnsi="Arial" w:cs="Arial"/>
          <w:sz w:val="18"/>
          <w:szCs w:val="18"/>
        </w:rPr>
        <w:t>вопрос</w:t>
      </w:r>
      <w:r w:rsidR="00210F81" w:rsidRPr="00CA20B5">
        <w:rPr>
          <w:rFonts w:ascii="Arial" w:hAnsi="Arial" w:cs="Arial"/>
          <w:sz w:val="18"/>
          <w:szCs w:val="18"/>
        </w:rPr>
        <w:t xml:space="preserve"> </w:t>
      </w:r>
      <w:r w:rsidR="00FB4EFD" w:rsidRPr="00CA20B5">
        <w:rPr>
          <w:rFonts w:ascii="Arial" w:hAnsi="Arial" w:cs="Arial"/>
          <w:sz w:val="18"/>
          <w:szCs w:val="18"/>
        </w:rPr>
        <w:t xml:space="preserve">в </w:t>
      </w:r>
      <w:r w:rsidR="00210F81" w:rsidRPr="00CA20B5">
        <w:rPr>
          <w:rFonts w:ascii="Arial" w:hAnsi="Arial" w:cs="Arial"/>
          <w:sz w:val="18"/>
          <w:szCs w:val="18"/>
        </w:rPr>
        <w:t>идентификаци</w:t>
      </w:r>
      <w:r w:rsidR="00FB4EFD" w:rsidRPr="00CA20B5">
        <w:rPr>
          <w:rFonts w:ascii="Arial" w:hAnsi="Arial" w:cs="Arial"/>
          <w:sz w:val="18"/>
          <w:szCs w:val="18"/>
        </w:rPr>
        <w:t>и</w:t>
      </w:r>
      <w:r w:rsidR="00210F81" w:rsidRPr="00CA20B5">
        <w:rPr>
          <w:rFonts w:ascii="Arial" w:hAnsi="Arial" w:cs="Arial"/>
          <w:sz w:val="18"/>
          <w:szCs w:val="18"/>
        </w:rPr>
        <w:t xml:space="preserve"> усилий в шарнире. Грубо говоря трудно определить намерение оператора</w:t>
      </w:r>
      <w:r w:rsidR="00FB4EFD" w:rsidRPr="00CA20B5">
        <w:rPr>
          <w:rFonts w:ascii="Arial" w:hAnsi="Arial" w:cs="Arial"/>
          <w:sz w:val="18"/>
          <w:szCs w:val="18"/>
        </w:rPr>
        <w:t xml:space="preserve"> – либо </w:t>
      </w:r>
      <w:r w:rsidR="00FB4EFD" w:rsidRPr="00CA20B5">
        <w:rPr>
          <w:rFonts w:ascii="Arial" w:hAnsi="Arial" w:cs="Arial"/>
          <w:sz w:val="18"/>
          <w:szCs w:val="18"/>
        </w:rPr>
        <w:lastRenderedPageBreak/>
        <w:t>работает с грузом, либо его руки устали. Поэтому использование упругих компонентов в верхней части предпочтительно.</w:t>
      </w:r>
    </w:p>
    <w:p w14:paraId="004F1B5E" w14:textId="6D4A6B29" w:rsidR="00091BAD" w:rsidRPr="00CA20B5" w:rsidRDefault="000730B7" w:rsidP="00CA20B5">
      <w:pPr>
        <w:spacing w:line="260" w:lineRule="atLeast"/>
        <w:jc w:val="both"/>
        <w:rPr>
          <w:rFonts w:ascii="Arial" w:hAnsi="Arial" w:cs="Arial"/>
          <w:sz w:val="18"/>
          <w:szCs w:val="18"/>
        </w:rPr>
      </w:pPr>
      <w:r w:rsidRPr="00CA20B5">
        <w:rPr>
          <w:rFonts w:ascii="Arial" w:hAnsi="Arial" w:cs="Arial"/>
          <w:sz w:val="18"/>
          <w:szCs w:val="18"/>
        </w:rPr>
        <w:tab/>
      </w:r>
      <w:r w:rsidRPr="00CA20B5">
        <w:rPr>
          <w:rFonts w:ascii="Arial" w:hAnsi="Arial" w:cs="Arial"/>
          <w:sz w:val="18"/>
          <w:szCs w:val="18"/>
          <w:u w:val="single"/>
        </w:rPr>
        <w:t>Удержание статического положения при переключении на соответствующий режим</w:t>
      </w:r>
      <w:r w:rsidR="00FB4EFD" w:rsidRPr="00CA20B5">
        <w:rPr>
          <w:rFonts w:ascii="Arial" w:hAnsi="Arial" w:cs="Arial"/>
          <w:sz w:val="18"/>
          <w:szCs w:val="18"/>
        </w:rPr>
        <w:t xml:space="preserve"> </w:t>
      </w:r>
      <w:r w:rsidR="007F29A3" w:rsidRPr="00CA20B5">
        <w:rPr>
          <w:rFonts w:ascii="Arial" w:hAnsi="Arial" w:cs="Arial"/>
          <w:sz w:val="18"/>
          <w:szCs w:val="18"/>
        </w:rPr>
        <w:t>–</w:t>
      </w:r>
      <w:r w:rsidR="00FB4EFD" w:rsidRPr="00CA20B5">
        <w:rPr>
          <w:rFonts w:ascii="Arial" w:hAnsi="Arial" w:cs="Arial"/>
          <w:sz w:val="18"/>
          <w:szCs w:val="18"/>
        </w:rPr>
        <w:t xml:space="preserve"> </w:t>
      </w:r>
      <w:r w:rsidR="007F29A3" w:rsidRPr="00CA20B5">
        <w:rPr>
          <w:rFonts w:ascii="Arial" w:hAnsi="Arial" w:cs="Arial"/>
          <w:sz w:val="18"/>
          <w:szCs w:val="18"/>
        </w:rPr>
        <w:t>это требование исходит из особенностей человеческого организма при поднятии тяжестей. Человек лучше переносит динамические нагрузки в области рук и спины, нежели статические. Исходя из этого можно сконструировать экзоскелет, который будет фиксироваться в определенной позе по намерению оператора и помогать справляться с удержанием груза</w:t>
      </w:r>
      <w:r w:rsidR="005A0833" w:rsidRPr="00CA20B5">
        <w:rPr>
          <w:rFonts w:ascii="Arial" w:hAnsi="Arial" w:cs="Arial"/>
          <w:sz w:val="18"/>
          <w:szCs w:val="18"/>
        </w:rPr>
        <w:t xml:space="preserve"> или тяжелого инструмента</w:t>
      </w:r>
      <w:r w:rsidR="0040328F">
        <w:rPr>
          <w:rFonts w:ascii="Arial" w:hAnsi="Arial" w:cs="Arial"/>
          <w:sz w:val="18"/>
          <w:szCs w:val="18"/>
        </w:rPr>
        <w:t xml:space="preserve"> (Рисунок 4</w:t>
      </w:r>
      <w:r w:rsidR="00091BAD" w:rsidRPr="00CA20B5">
        <w:rPr>
          <w:rFonts w:ascii="Arial" w:hAnsi="Arial" w:cs="Arial"/>
          <w:sz w:val="18"/>
          <w:szCs w:val="18"/>
        </w:rPr>
        <w:t>)</w:t>
      </w:r>
      <w:r w:rsidR="007F29A3" w:rsidRPr="00CA20B5">
        <w:rPr>
          <w:rFonts w:ascii="Arial" w:hAnsi="Arial" w:cs="Arial"/>
          <w:sz w:val="18"/>
          <w:szCs w:val="18"/>
        </w:rPr>
        <w:t xml:space="preserve"> в руках (статической нагрузкой), перенося нагрузку с рук на упругие элементы устройства.</w:t>
      </w:r>
      <w:r w:rsidRPr="00CA20B5">
        <w:rPr>
          <w:rFonts w:ascii="Arial" w:hAnsi="Arial" w:cs="Arial"/>
          <w:sz w:val="18"/>
          <w:szCs w:val="18"/>
        </w:rPr>
        <w:t xml:space="preserve"> </w:t>
      </w:r>
    </w:p>
    <w:p w14:paraId="400A4433" w14:textId="1F50F837" w:rsidR="00FE5D29" w:rsidRPr="00CA20B5" w:rsidRDefault="00091BAD" w:rsidP="00CA20B5">
      <w:pPr>
        <w:spacing w:line="260" w:lineRule="atLeast"/>
        <w:rPr>
          <w:rFonts w:ascii="Arial" w:hAnsi="Arial" w:cs="Arial"/>
          <w:sz w:val="18"/>
          <w:szCs w:val="18"/>
        </w:rPr>
      </w:pPr>
      <w:r w:rsidRPr="00CA20B5">
        <w:rPr>
          <w:rFonts w:ascii="Arial" w:hAnsi="Arial" w:cs="Arial"/>
          <w:sz w:val="18"/>
          <w:szCs w:val="18"/>
        </w:rPr>
        <w:t>Для определения тяжелого инструмента составим перечень работы, в которых он используется:</w:t>
      </w:r>
    </w:p>
    <w:p w14:paraId="713AB56E" w14:textId="0356993C" w:rsidR="00091BAD" w:rsidRPr="00CA20B5" w:rsidRDefault="00091BAD" w:rsidP="00CA20B5">
      <w:pPr>
        <w:pStyle w:val="a8"/>
        <w:numPr>
          <w:ilvl w:val="0"/>
          <w:numId w:val="1"/>
        </w:numPr>
        <w:spacing w:line="260" w:lineRule="atLeast"/>
        <w:rPr>
          <w:rFonts w:ascii="Arial" w:hAnsi="Arial" w:cs="Arial"/>
          <w:sz w:val="18"/>
          <w:szCs w:val="18"/>
        </w:rPr>
      </w:pPr>
      <w:r w:rsidRPr="00CA20B5">
        <w:rPr>
          <w:rFonts w:ascii="Arial" w:hAnsi="Arial" w:cs="Arial"/>
          <w:sz w:val="18"/>
          <w:szCs w:val="18"/>
        </w:rPr>
        <w:t>Бурение, сверление промышленными бурами</w:t>
      </w:r>
    </w:p>
    <w:p w14:paraId="3E779BB1" w14:textId="556D76D7" w:rsidR="00091BAD" w:rsidRPr="00CA20B5" w:rsidRDefault="00091BAD" w:rsidP="00CA20B5">
      <w:pPr>
        <w:pStyle w:val="a8"/>
        <w:numPr>
          <w:ilvl w:val="0"/>
          <w:numId w:val="1"/>
        </w:numPr>
        <w:spacing w:line="260" w:lineRule="atLeast"/>
        <w:rPr>
          <w:rFonts w:ascii="Arial" w:hAnsi="Arial" w:cs="Arial"/>
          <w:sz w:val="18"/>
          <w:szCs w:val="18"/>
        </w:rPr>
      </w:pPr>
      <w:r w:rsidRPr="00CA20B5">
        <w:rPr>
          <w:rFonts w:ascii="Arial" w:hAnsi="Arial" w:cs="Arial"/>
          <w:sz w:val="18"/>
          <w:szCs w:val="18"/>
        </w:rPr>
        <w:t>Резка промышленными УШМ</w:t>
      </w:r>
    </w:p>
    <w:p w14:paraId="258C7426" w14:textId="358927CC" w:rsidR="00091BAD" w:rsidRPr="00CA20B5" w:rsidRDefault="00091BAD" w:rsidP="00CA20B5">
      <w:pPr>
        <w:pStyle w:val="a8"/>
        <w:numPr>
          <w:ilvl w:val="0"/>
          <w:numId w:val="1"/>
        </w:numPr>
        <w:spacing w:line="260" w:lineRule="atLeast"/>
        <w:rPr>
          <w:rFonts w:ascii="Arial" w:hAnsi="Arial" w:cs="Arial"/>
          <w:sz w:val="18"/>
          <w:szCs w:val="18"/>
        </w:rPr>
      </w:pPr>
      <w:r w:rsidRPr="00CA20B5">
        <w:rPr>
          <w:rFonts w:ascii="Arial" w:hAnsi="Arial" w:cs="Arial"/>
          <w:sz w:val="18"/>
          <w:szCs w:val="18"/>
        </w:rPr>
        <w:t>Пиление бревен бензопилой</w:t>
      </w:r>
    </w:p>
    <w:p w14:paraId="58AB9C65" w14:textId="60660494" w:rsidR="00091BAD" w:rsidRPr="00CA20B5" w:rsidRDefault="003341A4" w:rsidP="00CA20B5">
      <w:pPr>
        <w:pStyle w:val="a8"/>
        <w:numPr>
          <w:ilvl w:val="0"/>
          <w:numId w:val="1"/>
        </w:numPr>
        <w:spacing w:line="260" w:lineRule="atLeast"/>
        <w:rPr>
          <w:rFonts w:ascii="Arial" w:hAnsi="Arial" w:cs="Arial"/>
          <w:sz w:val="18"/>
          <w:szCs w:val="18"/>
        </w:rPr>
      </w:pPr>
      <w:r>
        <w:rPr>
          <w:rFonts w:ascii="Arial" w:hAnsi="Arial" w:cs="Arial"/>
          <w:sz w:val="18"/>
          <w:szCs w:val="18"/>
        </w:rPr>
        <w:t>Работа с пневм</w:t>
      </w:r>
      <w:r w:rsidR="00091BAD" w:rsidRPr="00CA20B5">
        <w:rPr>
          <w:rFonts w:ascii="Arial" w:hAnsi="Arial" w:cs="Arial"/>
          <w:sz w:val="18"/>
          <w:szCs w:val="18"/>
        </w:rPr>
        <w:t>омолотами</w:t>
      </w:r>
    </w:p>
    <w:p w14:paraId="0377C131" w14:textId="1D832722" w:rsidR="00091BAD" w:rsidRPr="00CA20B5" w:rsidRDefault="00091BAD" w:rsidP="00CA20B5">
      <w:pPr>
        <w:pStyle w:val="a8"/>
        <w:numPr>
          <w:ilvl w:val="0"/>
          <w:numId w:val="1"/>
        </w:numPr>
        <w:spacing w:line="260" w:lineRule="atLeast"/>
        <w:rPr>
          <w:rFonts w:ascii="Arial" w:hAnsi="Arial" w:cs="Arial"/>
          <w:sz w:val="18"/>
          <w:szCs w:val="18"/>
        </w:rPr>
      </w:pPr>
      <w:r w:rsidRPr="00CA20B5">
        <w:rPr>
          <w:rFonts w:ascii="Arial" w:hAnsi="Arial" w:cs="Arial"/>
          <w:sz w:val="18"/>
          <w:szCs w:val="18"/>
        </w:rPr>
        <w:t xml:space="preserve">Работа с ломами и гвоздодерами </w:t>
      </w:r>
    </w:p>
    <w:p w14:paraId="58C40D28" w14:textId="39068477" w:rsidR="00091BAD" w:rsidRPr="00CA20B5" w:rsidRDefault="00091BAD" w:rsidP="00CA20B5">
      <w:pPr>
        <w:pStyle w:val="a8"/>
        <w:numPr>
          <w:ilvl w:val="0"/>
          <w:numId w:val="1"/>
        </w:numPr>
        <w:spacing w:line="260" w:lineRule="atLeast"/>
        <w:rPr>
          <w:rFonts w:ascii="Arial" w:hAnsi="Arial" w:cs="Arial"/>
          <w:sz w:val="18"/>
          <w:szCs w:val="18"/>
        </w:rPr>
      </w:pPr>
      <w:r w:rsidRPr="00CA20B5">
        <w:rPr>
          <w:rFonts w:ascii="Arial" w:hAnsi="Arial" w:cs="Arial"/>
          <w:sz w:val="18"/>
          <w:szCs w:val="18"/>
        </w:rPr>
        <w:t>Перенос сыпучих и жидких материалов в ведре</w:t>
      </w:r>
    </w:p>
    <w:p w14:paraId="4A148C84" w14:textId="6FB38290" w:rsidR="00091BAD" w:rsidRPr="00CA20B5" w:rsidRDefault="00091BAD" w:rsidP="00CA20B5">
      <w:pPr>
        <w:spacing w:line="260" w:lineRule="atLeast"/>
        <w:jc w:val="center"/>
        <w:rPr>
          <w:rFonts w:ascii="Arial" w:hAnsi="Arial" w:cs="Arial"/>
          <w:sz w:val="18"/>
          <w:szCs w:val="18"/>
        </w:rPr>
      </w:pPr>
      <w:r w:rsidRPr="00CA20B5">
        <w:rPr>
          <w:rFonts w:ascii="Arial" w:hAnsi="Arial" w:cs="Arial"/>
          <w:noProof/>
          <w:sz w:val="18"/>
          <w:szCs w:val="18"/>
          <w:lang w:eastAsia="ru-RU"/>
        </w:rPr>
        <w:drawing>
          <wp:inline distT="0" distB="0" distL="0" distR="0" wp14:anchorId="78D15515" wp14:editId="6A30DDA2">
            <wp:extent cx="2962955" cy="1659255"/>
            <wp:effectExtent l="0" t="0" r="8890" b="0"/>
            <wp:docPr id="5" name="Рисунок 5" descr="https://santehnika31.ru/wp-content/uploads/7/8/d/78d7de9c541d8aad31bab96bb0e707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antehnika31.ru/wp-content/uploads/7/8/d/78d7de9c541d8aad31bab96bb0e707d2.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0192" cy="1663308"/>
                    </a:xfrm>
                    <a:prstGeom prst="rect">
                      <a:avLst/>
                    </a:prstGeom>
                    <a:noFill/>
                    <a:ln>
                      <a:noFill/>
                    </a:ln>
                  </pic:spPr>
                </pic:pic>
              </a:graphicData>
            </a:graphic>
          </wp:inline>
        </w:drawing>
      </w:r>
    </w:p>
    <w:p w14:paraId="4EBE417F" w14:textId="2582D7FD" w:rsidR="00091BAD" w:rsidRPr="00CA20B5" w:rsidRDefault="0040328F" w:rsidP="00CA20B5">
      <w:pPr>
        <w:spacing w:line="260" w:lineRule="atLeast"/>
        <w:jc w:val="center"/>
        <w:rPr>
          <w:rFonts w:ascii="Arial" w:hAnsi="Arial" w:cs="Arial"/>
          <w:sz w:val="18"/>
          <w:szCs w:val="18"/>
        </w:rPr>
      </w:pPr>
      <w:r>
        <w:rPr>
          <w:rFonts w:ascii="Arial" w:hAnsi="Arial" w:cs="Arial"/>
          <w:sz w:val="18"/>
          <w:szCs w:val="18"/>
        </w:rPr>
        <w:t>Рисунок 4</w:t>
      </w:r>
      <w:r w:rsidR="00091BAD" w:rsidRPr="00CA20B5">
        <w:rPr>
          <w:rFonts w:ascii="Arial" w:hAnsi="Arial" w:cs="Arial"/>
          <w:sz w:val="18"/>
          <w:szCs w:val="18"/>
        </w:rPr>
        <w:t xml:space="preserve"> – Сверление с применением</w:t>
      </w:r>
      <w:r w:rsidR="00534B92" w:rsidRPr="00CA20B5">
        <w:rPr>
          <w:rFonts w:ascii="Arial" w:hAnsi="Arial" w:cs="Arial"/>
          <w:sz w:val="18"/>
          <w:szCs w:val="18"/>
        </w:rPr>
        <w:t xml:space="preserve"> тяжелого бура</w:t>
      </w:r>
      <w:r>
        <w:rPr>
          <w:rFonts w:ascii="Arial" w:hAnsi="Arial" w:cs="Arial"/>
          <w:sz w:val="18"/>
          <w:szCs w:val="18"/>
        </w:rPr>
        <w:t>.</w:t>
      </w:r>
    </w:p>
    <w:p w14:paraId="4BC9580E" w14:textId="7B802274" w:rsidR="00F069C7" w:rsidRPr="0040328F" w:rsidRDefault="00F069C7" w:rsidP="00CA20B5">
      <w:pPr>
        <w:pStyle w:val="1"/>
        <w:spacing w:before="0" w:line="260" w:lineRule="atLeast"/>
        <w:rPr>
          <w:rFonts w:ascii="Arial" w:hAnsi="Arial" w:cs="Arial"/>
          <w:b/>
          <w:bCs/>
          <w:color w:val="000000" w:themeColor="text1"/>
          <w:sz w:val="18"/>
          <w:szCs w:val="18"/>
        </w:rPr>
      </w:pPr>
      <w:r w:rsidRPr="0040328F">
        <w:rPr>
          <w:rFonts w:ascii="Arial" w:hAnsi="Arial" w:cs="Arial"/>
          <w:b/>
          <w:bCs/>
          <w:color w:val="000000" w:themeColor="text1"/>
          <w:sz w:val="18"/>
          <w:szCs w:val="18"/>
        </w:rPr>
        <w:t>Добавление конструктивных новшеств</w:t>
      </w:r>
    </w:p>
    <w:p w14:paraId="2C7ECCAF" w14:textId="0337D27A" w:rsidR="005A0833" w:rsidRPr="00CA20B5" w:rsidRDefault="007F29A3" w:rsidP="00CA20B5">
      <w:pPr>
        <w:spacing w:line="260" w:lineRule="atLeast"/>
        <w:jc w:val="both"/>
        <w:rPr>
          <w:rFonts w:ascii="Arial" w:hAnsi="Arial" w:cs="Arial"/>
          <w:sz w:val="18"/>
          <w:szCs w:val="18"/>
        </w:rPr>
      </w:pPr>
      <w:r w:rsidRPr="00CA20B5">
        <w:rPr>
          <w:rFonts w:ascii="Arial" w:hAnsi="Arial" w:cs="Arial"/>
          <w:sz w:val="18"/>
          <w:szCs w:val="18"/>
        </w:rPr>
        <w:tab/>
      </w:r>
      <w:r w:rsidR="00734672" w:rsidRPr="00CA20B5">
        <w:rPr>
          <w:rFonts w:ascii="Arial" w:hAnsi="Arial" w:cs="Arial"/>
          <w:sz w:val="18"/>
          <w:szCs w:val="18"/>
        </w:rPr>
        <w:t xml:space="preserve">Верхний отдел тела человека очень подвижен, особенно в районе поясницы. </w:t>
      </w:r>
      <w:r w:rsidR="00B235E7" w:rsidRPr="00CA20B5">
        <w:rPr>
          <w:rFonts w:ascii="Arial" w:hAnsi="Arial" w:cs="Arial"/>
          <w:sz w:val="18"/>
          <w:szCs w:val="18"/>
        </w:rPr>
        <w:t>Необходимо</w:t>
      </w:r>
      <w:r w:rsidR="00734672" w:rsidRPr="00CA20B5">
        <w:rPr>
          <w:rFonts w:ascii="Arial" w:hAnsi="Arial" w:cs="Arial"/>
          <w:sz w:val="18"/>
          <w:szCs w:val="18"/>
        </w:rPr>
        <w:t xml:space="preserve"> спроектировать экзоскелет так, чтобы пассивный элемент сохранял подвижность тела, не мешая оператору. Подобное решение есть в американском пассивном экзоскелете для военных</w:t>
      </w:r>
      <w:r w:rsidR="00B235E7" w:rsidRPr="00CA20B5">
        <w:rPr>
          <w:rFonts w:ascii="Arial" w:hAnsi="Arial" w:cs="Arial"/>
          <w:sz w:val="18"/>
          <w:szCs w:val="18"/>
        </w:rPr>
        <w:t xml:space="preserve"> целей</w:t>
      </w:r>
      <w:r w:rsidR="00734672" w:rsidRPr="00CA20B5">
        <w:rPr>
          <w:rFonts w:ascii="Arial" w:hAnsi="Arial" w:cs="Arial"/>
          <w:sz w:val="18"/>
          <w:szCs w:val="18"/>
        </w:rPr>
        <w:t xml:space="preserve"> </w:t>
      </w:r>
      <w:r w:rsidR="00734672" w:rsidRPr="00CA20B5">
        <w:rPr>
          <w:rFonts w:ascii="Arial" w:hAnsi="Arial" w:cs="Arial"/>
          <w:sz w:val="18"/>
          <w:szCs w:val="18"/>
          <w:lang w:val="en-US"/>
        </w:rPr>
        <w:t>Mawashi</w:t>
      </w:r>
      <w:r w:rsidR="00734672" w:rsidRPr="00CA20B5">
        <w:rPr>
          <w:rFonts w:ascii="Arial" w:hAnsi="Arial" w:cs="Arial"/>
          <w:sz w:val="18"/>
          <w:szCs w:val="18"/>
        </w:rPr>
        <w:t xml:space="preserve"> (</w:t>
      </w:r>
      <w:r w:rsidR="0040328F">
        <w:rPr>
          <w:rFonts w:ascii="Arial" w:hAnsi="Arial" w:cs="Arial"/>
          <w:sz w:val="18"/>
          <w:szCs w:val="18"/>
        </w:rPr>
        <w:t>Рисунок 5</w:t>
      </w:r>
      <w:r w:rsidR="00734672" w:rsidRPr="00CA20B5">
        <w:rPr>
          <w:rFonts w:ascii="Arial" w:hAnsi="Arial" w:cs="Arial"/>
          <w:sz w:val="18"/>
          <w:szCs w:val="18"/>
        </w:rPr>
        <w:t xml:space="preserve">). </w:t>
      </w:r>
    </w:p>
    <w:p w14:paraId="78017B95" w14:textId="028478F4" w:rsidR="00D70C7C" w:rsidRPr="00CA20B5" w:rsidRDefault="00D70C7C" w:rsidP="00CA20B5">
      <w:pPr>
        <w:spacing w:line="260" w:lineRule="atLeast"/>
        <w:jc w:val="center"/>
        <w:rPr>
          <w:rFonts w:ascii="Arial" w:hAnsi="Arial" w:cs="Arial"/>
          <w:sz w:val="18"/>
          <w:szCs w:val="18"/>
        </w:rPr>
      </w:pPr>
      <w:r w:rsidRPr="00CA20B5">
        <w:rPr>
          <w:rFonts w:ascii="Arial" w:hAnsi="Arial" w:cs="Arial"/>
          <w:noProof/>
          <w:sz w:val="18"/>
          <w:szCs w:val="18"/>
          <w:lang w:eastAsia="ru-RU"/>
        </w:rPr>
        <w:drawing>
          <wp:inline distT="0" distB="0" distL="0" distR="0" wp14:anchorId="2E07A249" wp14:editId="207F1931">
            <wp:extent cx="1857294" cy="2265359"/>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35"/>
                    <a:stretch/>
                  </pic:blipFill>
                  <pic:spPr bwMode="auto">
                    <a:xfrm>
                      <a:off x="0" y="0"/>
                      <a:ext cx="1925590" cy="2348661"/>
                    </a:xfrm>
                    <a:prstGeom prst="rect">
                      <a:avLst/>
                    </a:prstGeom>
                    <a:ln>
                      <a:noFill/>
                    </a:ln>
                    <a:extLst>
                      <a:ext uri="{53640926-AAD7-44D8-BBD7-CCE9431645EC}">
                        <a14:shadowObscured xmlns:a14="http://schemas.microsoft.com/office/drawing/2010/main"/>
                      </a:ext>
                    </a:extLst>
                  </pic:spPr>
                </pic:pic>
              </a:graphicData>
            </a:graphic>
          </wp:inline>
        </w:drawing>
      </w:r>
    </w:p>
    <w:p w14:paraId="6F46272A" w14:textId="675F1E24" w:rsidR="00D70C7C" w:rsidRPr="00CA20B5" w:rsidRDefault="0040328F" w:rsidP="00CA20B5">
      <w:pPr>
        <w:spacing w:line="260" w:lineRule="atLeast"/>
        <w:jc w:val="center"/>
        <w:rPr>
          <w:rFonts w:ascii="Arial" w:hAnsi="Arial" w:cs="Arial"/>
          <w:sz w:val="18"/>
          <w:szCs w:val="18"/>
        </w:rPr>
      </w:pPr>
      <w:r>
        <w:rPr>
          <w:rFonts w:ascii="Arial" w:hAnsi="Arial" w:cs="Arial"/>
          <w:sz w:val="18"/>
          <w:szCs w:val="18"/>
        </w:rPr>
        <w:t>Рисунок 5</w:t>
      </w:r>
      <w:r w:rsidR="00D70C7C" w:rsidRPr="00CA20B5">
        <w:rPr>
          <w:rFonts w:ascii="Arial" w:hAnsi="Arial" w:cs="Arial"/>
          <w:sz w:val="18"/>
          <w:szCs w:val="18"/>
        </w:rPr>
        <w:t xml:space="preserve"> – Подвижный спинной элемент конструкции экзоскелета </w:t>
      </w:r>
      <w:r w:rsidR="00D70C7C" w:rsidRPr="00CA20B5">
        <w:rPr>
          <w:rFonts w:ascii="Arial" w:hAnsi="Arial" w:cs="Arial"/>
          <w:sz w:val="18"/>
          <w:szCs w:val="18"/>
          <w:lang w:val="en-US"/>
        </w:rPr>
        <w:t>Mawashi</w:t>
      </w:r>
    </w:p>
    <w:p w14:paraId="0D707DA8" w14:textId="3D0F29D3" w:rsidR="00D70C7C" w:rsidRPr="00CA20B5" w:rsidRDefault="00B235E7" w:rsidP="00CA20B5">
      <w:pPr>
        <w:spacing w:line="260" w:lineRule="atLeast"/>
        <w:jc w:val="both"/>
        <w:rPr>
          <w:rFonts w:ascii="Arial" w:hAnsi="Arial" w:cs="Arial"/>
          <w:sz w:val="18"/>
          <w:szCs w:val="18"/>
        </w:rPr>
      </w:pPr>
      <w:r w:rsidRPr="00CA20B5">
        <w:rPr>
          <w:rFonts w:ascii="Arial" w:hAnsi="Arial" w:cs="Arial"/>
          <w:sz w:val="18"/>
          <w:szCs w:val="18"/>
        </w:rPr>
        <w:tab/>
      </w:r>
      <w:r w:rsidR="008A38D0" w:rsidRPr="00CA20B5">
        <w:rPr>
          <w:rFonts w:ascii="Arial" w:hAnsi="Arial" w:cs="Arial"/>
          <w:sz w:val="18"/>
          <w:szCs w:val="18"/>
        </w:rPr>
        <w:t xml:space="preserve">Имеет смысл </w:t>
      </w:r>
      <w:r w:rsidR="00FE5D29" w:rsidRPr="00CA20B5">
        <w:rPr>
          <w:rFonts w:ascii="Arial" w:hAnsi="Arial" w:cs="Arial"/>
          <w:sz w:val="18"/>
          <w:szCs w:val="18"/>
        </w:rPr>
        <w:t>сделать</w:t>
      </w:r>
      <w:r w:rsidR="008A38D0" w:rsidRPr="00CA20B5">
        <w:rPr>
          <w:rFonts w:ascii="Arial" w:hAnsi="Arial" w:cs="Arial"/>
          <w:sz w:val="18"/>
          <w:szCs w:val="18"/>
        </w:rPr>
        <w:t xml:space="preserve"> поясничный упругий элемент</w:t>
      </w:r>
      <w:r w:rsidR="00FE5D29" w:rsidRPr="00CA20B5">
        <w:rPr>
          <w:rFonts w:ascii="Arial" w:hAnsi="Arial" w:cs="Arial"/>
          <w:sz w:val="18"/>
          <w:szCs w:val="18"/>
        </w:rPr>
        <w:t xml:space="preserve"> короче</w:t>
      </w:r>
      <w:r w:rsidR="008A38D0" w:rsidRPr="00CA20B5">
        <w:rPr>
          <w:rFonts w:ascii="Arial" w:hAnsi="Arial" w:cs="Arial"/>
          <w:sz w:val="18"/>
          <w:szCs w:val="18"/>
        </w:rPr>
        <w:t xml:space="preserve">, чем у </w:t>
      </w:r>
      <w:r w:rsidR="008A38D0" w:rsidRPr="00CA20B5">
        <w:rPr>
          <w:rFonts w:ascii="Arial" w:hAnsi="Arial" w:cs="Arial"/>
          <w:sz w:val="18"/>
          <w:szCs w:val="18"/>
          <w:lang w:val="en-US"/>
        </w:rPr>
        <w:t>Mawashi</w:t>
      </w:r>
      <w:r w:rsidR="004E31AA" w:rsidRPr="00CA20B5">
        <w:rPr>
          <w:rFonts w:ascii="Arial" w:hAnsi="Arial" w:cs="Arial"/>
          <w:sz w:val="18"/>
          <w:szCs w:val="18"/>
        </w:rPr>
        <w:t xml:space="preserve">, т.к. </w:t>
      </w:r>
      <w:r w:rsidR="00647739" w:rsidRPr="00CA20B5">
        <w:rPr>
          <w:rFonts w:ascii="Arial" w:hAnsi="Arial" w:cs="Arial"/>
          <w:sz w:val="18"/>
          <w:szCs w:val="18"/>
        </w:rPr>
        <w:t>поясничный отдел более подвижный, чем грудной в виду особенностей строения позвоночника [Пивченко, Трушель с .115]</w:t>
      </w:r>
      <w:r w:rsidR="008A38D0" w:rsidRPr="00CA20B5">
        <w:rPr>
          <w:rFonts w:ascii="Arial" w:hAnsi="Arial" w:cs="Arial"/>
          <w:sz w:val="18"/>
          <w:szCs w:val="18"/>
        </w:rPr>
        <w:t xml:space="preserve">. </w:t>
      </w:r>
      <w:r w:rsidR="004A4194" w:rsidRPr="00CA20B5">
        <w:rPr>
          <w:rFonts w:ascii="Arial" w:hAnsi="Arial" w:cs="Arial"/>
          <w:sz w:val="18"/>
          <w:szCs w:val="18"/>
        </w:rPr>
        <w:t xml:space="preserve">Также элемент следует сделать криволинейным, повторяющим профиль поясничного отдела позвоночника. Это обеспечить амортизацию, т.е. уменьшение толчков при ходьбе [Пивченко, Трушель с.115]. Такие </w:t>
      </w:r>
      <w:r w:rsidR="004A4194" w:rsidRPr="00CA20B5">
        <w:rPr>
          <w:rFonts w:ascii="Arial" w:hAnsi="Arial" w:cs="Arial"/>
          <w:sz w:val="18"/>
          <w:szCs w:val="18"/>
        </w:rPr>
        <w:lastRenderedPageBreak/>
        <w:t xml:space="preserve">конструктивные изменения позволят оставить место для установки плечевых сочленений с регулируемыми </w:t>
      </w:r>
      <w:r w:rsidR="005726CF" w:rsidRPr="00CA20B5">
        <w:rPr>
          <w:rFonts w:ascii="Arial" w:hAnsi="Arial" w:cs="Arial"/>
          <w:sz w:val="18"/>
          <w:szCs w:val="18"/>
        </w:rPr>
        <w:t xml:space="preserve">длинами. </w:t>
      </w:r>
    </w:p>
    <w:p w14:paraId="09C4631D" w14:textId="78CA75DB" w:rsidR="005726CF" w:rsidRPr="00CA20B5" w:rsidRDefault="005726CF" w:rsidP="00CA20B5">
      <w:pPr>
        <w:spacing w:line="260" w:lineRule="atLeast"/>
        <w:jc w:val="both"/>
        <w:rPr>
          <w:rFonts w:ascii="Arial" w:hAnsi="Arial" w:cs="Arial"/>
          <w:sz w:val="18"/>
          <w:szCs w:val="18"/>
        </w:rPr>
      </w:pPr>
      <w:r w:rsidRPr="00CA20B5">
        <w:rPr>
          <w:rFonts w:ascii="Arial" w:hAnsi="Arial" w:cs="Arial"/>
          <w:sz w:val="18"/>
          <w:szCs w:val="18"/>
        </w:rPr>
        <w:tab/>
        <w:t xml:space="preserve">Давно известно, что человек лучше переносит кратковременные динамические нагрузки, чем долгие статические. Поэтому, в первую очередь, экзоскелет должен помогать справляться именно с </w:t>
      </w:r>
      <w:r w:rsidR="00902175" w:rsidRPr="00CA20B5">
        <w:rPr>
          <w:rFonts w:ascii="Arial" w:hAnsi="Arial" w:cs="Arial"/>
          <w:sz w:val="18"/>
          <w:szCs w:val="18"/>
        </w:rPr>
        <w:t>ними</w:t>
      </w:r>
      <w:r w:rsidRPr="00CA20B5">
        <w:rPr>
          <w:rFonts w:ascii="Arial" w:hAnsi="Arial" w:cs="Arial"/>
          <w:sz w:val="18"/>
          <w:szCs w:val="18"/>
        </w:rPr>
        <w:t xml:space="preserve">. Для этого необходимо добавить в шарниры электронно-управляемые </w:t>
      </w:r>
      <w:r w:rsidR="00902175" w:rsidRPr="00CA20B5">
        <w:rPr>
          <w:rFonts w:ascii="Arial" w:hAnsi="Arial" w:cs="Arial"/>
          <w:sz w:val="18"/>
          <w:szCs w:val="18"/>
        </w:rPr>
        <w:t>тормоза, например</w:t>
      </w:r>
      <w:r w:rsidRPr="00CA20B5">
        <w:rPr>
          <w:rFonts w:ascii="Arial" w:hAnsi="Arial" w:cs="Arial"/>
          <w:sz w:val="18"/>
          <w:szCs w:val="18"/>
        </w:rPr>
        <w:t>,</w:t>
      </w:r>
      <w:r w:rsidR="00902175" w:rsidRPr="00CA20B5">
        <w:rPr>
          <w:rFonts w:ascii="Arial" w:hAnsi="Arial" w:cs="Arial"/>
          <w:sz w:val="18"/>
          <w:szCs w:val="18"/>
        </w:rPr>
        <w:t xml:space="preserve"> магнитные муфты. Они бу</w:t>
      </w:r>
      <w:r w:rsidR="00722F3D" w:rsidRPr="00CA20B5">
        <w:rPr>
          <w:rFonts w:ascii="Arial" w:hAnsi="Arial" w:cs="Arial"/>
          <w:sz w:val="18"/>
          <w:szCs w:val="18"/>
        </w:rPr>
        <w:t>дут управляться в ручном режиме, по намерению оператора. Таким образом это обеспечит поддержку рукам и ногам оператора, что позволит снизить нагрузку на руки и ноги оператора.</w:t>
      </w:r>
    </w:p>
    <w:p w14:paraId="0A184F9E" w14:textId="074DD1B7" w:rsidR="00722F3D" w:rsidRPr="00CA20B5" w:rsidRDefault="00722F3D" w:rsidP="00CA20B5">
      <w:pPr>
        <w:spacing w:line="260" w:lineRule="atLeast"/>
        <w:jc w:val="both"/>
        <w:rPr>
          <w:rFonts w:ascii="Arial" w:hAnsi="Arial" w:cs="Arial"/>
          <w:sz w:val="18"/>
          <w:szCs w:val="18"/>
        </w:rPr>
      </w:pPr>
      <w:r w:rsidRPr="00CA20B5">
        <w:rPr>
          <w:rFonts w:ascii="Arial" w:hAnsi="Arial" w:cs="Arial"/>
          <w:sz w:val="18"/>
          <w:szCs w:val="18"/>
        </w:rPr>
        <w:tab/>
        <w:t>Не мало важным является комфорт время использования устройства. В первую очередь он обеспечивается правильно подобранными размерами. С этой целью в экзоскелете должны быть узлы, длину которых можно изменять под оператора. Для этого можно применить телескопическое соединение, которое можно фиксировать при помощи замка с эксцентриком. Такие узлы применяются, например, для настройки высоты седла велосипеда.</w:t>
      </w:r>
    </w:p>
    <w:p w14:paraId="70D8D4B3" w14:textId="5F7D36DE" w:rsidR="00EA2FCF" w:rsidRPr="0040328F" w:rsidRDefault="00EA2FCF" w:rsidP="00CA20B5">
      <w:pPr>
        <w:pStyle w:val="1"/>
        <w:spacing w:line="260" w:lineRule="atLeast"/>
        <w:rPr>
          <w:rFonts w:ascii="Arial" w:hAnsi="Arial" w:cs="Arial"/>
          <w:b/>
          <w:bCs/>
          <w:color w:val="000000" w:themeColor="text1"/>
          <w:sz w:val="18"/>
          <w:szCs w:val="18"/>
        </w:rPr>
      </w:pPr>
      <w:r w:rsidRPr="0040328F">
        <w:rPr>
          <w:rFonts w:ascii="Arial" w:hAnsi="Arial" w:cs="Arial"/>
          <w:b/>
          <w:bCs/>
          <w:color w:val="000000" w:themeColor="text1"/>
          <w:sz w:val="18"/>
          <w:szCs w:val="18"/>
        </w:rPr>
        <w:t>Способы оценки эффективности конструкции</w:t>
      </w:r>
    </w:p>
    <w:p w14:paraId="6B6EE6CD" w14:textId="77777777" w:rsidR="005A0833" w:rsidRPr="00CA20B5" w:rsidRDefault="00EA2FCF" w:rsidP="00CA20B5">
      <w:pPr>
        <w:spacing w:line="260" w:lineRule="atLeast"/>
        <w:jc w:val="both"/>
        <w:rPr>
          <w:rFonts w:ascii="Arial" w:hAnsi="Arial" w:cs="Arial"/>
          <w:sz w:val="18"/>
          <w:szCs w:val="18"/>
        </w:rPr>
      </w:pPr>
      <w:r w:rsidRPr="00CA20B5">
        <w:rPr>
          <w:rFonts w:ascii="Arial" w:hAnsi="Arial" w:cs="Arial"/>
          <w:sz w:val="18"/>
          <w:szCs w:val="18"/>
        </w:rPr>
        <w:tab/>
        <w:t>Самым главной характеристикой любого устройства – это его эффективность. Для оценки КПД экзоскелета используются несколько показателей. Их измеряют при выполнении какой-либо работы человеком. Сначала измеряют параметры оператора без участия экзоскелета, затем вместе. По разнице параметров судят об эффективности.</w:t>
      </w:r>
    </w:p>
    <w:p w14:paraId="4FEB0418" w14:textId="4905C5F1" w:rsidR="00EC3CD5" w:rsidRPr="00CA20B5" w:rsidRDefault="00EA2FCF" w:rsidP="00CA20B5">
      <w:pPr>
        <w:spacing w:line="260" w:lineRule="atLeast"/>
        <w:ind w:firstLine="708"/>
        <w:jc w:val="both"/>
        <w:rPr>
          <w:rFonts w:ascii="Arial" w:hAnsi="Arial" w:cs="Arial"/>
          <w:sz w:val="18"/>
          <w:szCs w:val="18"/>
        </w:rPr>
      </w:pPr>
      <w:r w:rsidRPr="00CA20B5">
        <w:rPr>
          <w:rFonts w:ascii="Arial" w:hAnsi="Arial" w:cs="Arial"/>
          <w:sz w:val="18"/>
          <w:szCs w:val="18"/>
        </w:rPr>
        <w:t xml:space="preserve">Существует несколько способов оценки. Один из них – измерения напряженности мышц при помощи миографических датчиков </w:t>
      </w:r>
      <w:r w:rsidRPr="00CA20B5">
        <w:rPr>
          <w:rFonts w:ascii="Arial" w:hAnsi="Arial" w:cs="Arial"/>
          <w:sz w:val="18"/>
          <w:szCs w:val="18"/>
          <w:highlight w:val="green"/>
        </w:rPr>
        <w:t>[</w:t>
      </w:r>
      <w:r w:rsidR="00EC3CD5" w:rsidRPr="00CA20B5">
        <w:rPr>
          <w:rFonts w:ascii="Arial" w:hAnsi="Arial" w:cs="Arial"/>
          <w:sz w:val="18"/>
          <w:szCs w:val="18"/>
          <w:highlight w:val="green"/>
        </w:rPr>
        <w:t>Effect of a Back-Assist Exosuit on Logistics Worker Perceptions,Acceptance, and Muscle Activity</w:t>
      </w:r>
      <w:r w:rsidRPr="00CA20B5">
        <w:rPr>
          <w:rFonts w:ascii="Arial" w:hAnsi="Arial" w:cs="Arial"/>
          <w:sz w:val="18"/>
          <w:szCs w:val="18"/>
          <w:highlight w:val="green"/>
        </w:rPr>
        <w:t>].</w:t>
      </w:r>
      <w:r w:rsidRPr="00CA20B5">
        <w:rPr>
          <w:rFonts w:ascii="Arial" w:hAnsi="Arial" w:cs="Arial"/>
          <w:sz w:val="18"/>
          <w:szCs w:val="18"/>
        </w:rPr>
        <w:t xml:space="preserve"> сигнал с которых отображает уровень создаваемых человеком усилий. Датчики опоясывают </w:t>
      </w:r>
      <w:r w:rsidR="00EC3CD5" w:rsidRPr="00CA20B5">
        <w:rPr>
          <w:rFonts w:ascii="Arial" w:hAnsi="Arial" w:cs="Arial"/>
          <w:sz w:val="18"/>
          <w:szCs w:val="18"/>
        </w:rPr>
        <w:t xml:space="preserve">конечности оператора плотно прилегая к коже. Датчики расположены в области максимального мышечного объема. Далее применяются различные способы фильтрации и обработки сигнала для более удобной оценки работы мышечных волокон. После замера усилий составляется график (График 1), на котором четко видно усилия человека без экзоскелета и с экзоскелетом. </w:t>
      </w:r>
    </w:p>
    <w:p w14:paraId="21C927DC" w14:textId="53498EC1" w:rsidR="00EC3CD5" w:rsidRPr="00CA20B5" w:rsidRDefault="00EC3CD5" w:rsidP="00CA20B5">
      <w:pPr>
        <w:spacing w:line="260" w:lineRule="atLeast"/>
        <w:jc w:val="center"/>
        <w:rPr>
          <w:rFonts w:ascii="Arial" w:hAnsi="Arial" w:cs="Arial"/>
          <w:sz w:val="18"/>
          <w:szCs w:val="18"/>
        </w:rPr>
      </w:pPr>
      <w:r w:rsidRPr="00CA20B5">
        <w:rPr>
          <w:rFonts w:ascii="Arial" w:hAnsi="Arial" w:cs="Arial"/>
          <w:noProof/>
          <w:sz w:val="18"/>
          <w:szCs w:val="18"/>
          <w:lang w:eastAsia="ru-RU"/>
        </w:rPr>
        <w:drawing>
          <wp:inline distT="0" distB="0" distL="0" distR="0" wp14:anchorId="74E319B3" wp14:editId="2A5F1B08">
            <wp:extent cx="3248025" cy="155436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5869" t="-2164" r="-5869" b="10389"/>
                    <a:stretch/>
                  </pic:blipFill>
                  <pic:spPr bwMode="auto">
                    <a:xfrm>
                      <a:off x="0" y="0"/>
                      <a:ext cx="3297933" cy="1578244"/>
                    </a:xfrm>
                    <a:prstGeom prst="rect">
                      <a:avLst/>
                    </a:prstGeom>
                    <a:noFill/>
                    <a:ln>
                      <a:noFill/>
                    </a:ln>
                    <a:extLst>
                      <a:ext uri="{53640926-AAD7-44D8-BBD7-CCE9431645EC}">
                        <a14:shadowObscured xmlns:a14="http://schemas.microsoft.com/office/drawing/2010/main"/>
                      </a:ext>
                    </a:extLst>
                  </pic:spPr>
                </pic:pic>
              </a:graphicData>
            </a:graphic>
          </wp:inline>
        </w:drawing>
      </w:r>
    </w:p>
    <w:p w14:paraId="47F6549C" w14:textId="715BAF9A" w:rsidR="00EC3CD5" w:rsidRPr="00CA20B5" w:rsidRDefault="00EC3CD5" w:rsidP="00CA20B5">
      <w:pPr>
        <w:spacing w:line="260" w:lineRule="atLeast"/>
        <w:jc w:val="center"/>
        <w:rPr>
          <w:rFonts w:ascii="Arial" w:hAnsi="Arial" w:cs="Arial"/>
          <w:sz w:val="18"/>
          <w:szCs w:val="18"/>
        </w:rPr>
      </w:pPr>
      <w:r w:rsidRPr="00CA20B5">
        <w:rPr>
          <w:rFonts w:ascii="Arial" w:hAnsi="Arial" w:cs="Arial"/>
          <w:sz w:val="18"/>
          <w:szCs w:val="18"/>
        </w:rPr>
        <w:t xml:space="preserve">График 1 – </w:t>
      </w:r>
      <w:r w:rsidR="00210F81" w:rsidRPr="00CA20B5">
        <w:rPr>
          <w:rFonts w:ascii="Arial" w:hAnsi="Arial" w:cs="Arial"/>
          <w:sz w:val="18"/>
          <w:szCs w:val="18"/>
        </w:rPr>
        <w:t>О</w:t>
      </w:r>
      <w:r w:rsidRPr="00CA20B5">
        <w:rPr>
          <w:rFonts w:ascii="Arial" w:hAnsi="Arial" w:cs="Arial"/>
          <w:sz w:val="18"/>
          <w:szCs w:val="18"/>
        </w:rPr>
        <w:t xml:space="preserve">ценка эффективности экзоскелета по </w:t>
      </w:r>
      <w:r w:rsidR="00210F81" w:rsidRPr="00CA20B5">
        <w:rPr>
          <w:rFonts w:ascii="Arial" w:hAnsi="Arial" w:cs="Arial"/>
          <w:sz w:val="18"/>
          <w:szCs w:val="18"/>
        </w:rPr>
        <w:t>показаниям ЭМГ</w:t>
      </w:r>
      <w:r w:rsidR="0040328F">
        <w:rPr>
          <w:rFonts w:ascii="Arial" w:hAnsi="Arial" w:cs="Arial"/>
          <w:sz w:val="18"/>
          <w:szCs w:val="18"/>
        </w:rPr>
        <w:t>.</w:t>
      </w:r>
    </w:p>
    <w:p w14:paraId="5E457BEB" w14:textId="6D82777E" w:rsidR="00210F81" w:rsidRPr="00CA20B5" w:rsidRDefault="00210F81" w:rsidP="00CA20B5">
      <w:pPr>
        <w:spacing w:line="260" w:lineRule="atLeast"/>
        <w:jc w:val="both"/>
        <w:rPr>
          <w:rFonts w:ascii="Arial" w:hAnsi="Arial" w:cs="Arial"/>
          <w:sz w:val="18"/>
          <w:szCs w:val="18"/>
        </w:rPr>
      </w:pPr>
      <w:r w:rsidRPr="00CA20B5">
        <w:rPr>
          <w:rFonts w:ascii="Arial" w:hAnsi="Arial" w:cs="Arial"/>
          <w:sz w:val="18"/>
          <w:szCs w:val="18"/>
        </w:rPr>
        <w:tab/>
        <w:t>Вторым способом оценки эффективности – измерени</w:t>
      </w:r>
      <w:r w:rsidR="007F29A3" w:rsidRPr="00CA20B5">
        <w:rPr>
          <w:rFonts w:ascii="Arial" w:hAnsi="Arial" w:cs="Arial"/>
          <w:sz w:val="18"/>
          <w:szCs w:val="18"/>
        </w:rPr>
        <w:t>е</w:t>
      </w:r>
      <w:r w:rsidRPr="00CA20B5">
        <w:rPr>
          <w:rFonts w:ascii="Arial" w:hAnsi="Arial" w:cs="Arial"/>
          <w:sz w:val="18"/>
          <w:szCs w:val="18"/>
        </w:rPr>
        <w:t xml:space="preserve"> уровня кислорода в </w:t>
      </w:r>
      <w:r w:rsidR="005A0833" w:rsidRPr="00CA20B5">
        <w:rPr>
          <w:rFonts w:ascii="Arial" w:hAnsi="Arial" w:cs="Arial"/>
          <w:sz w:val="18"/>
          <w:szCs w:val="18"/>
        </w:rPr>
        <w:t>вдыхаемом и выдыхаемом воздухе, так называемый метаболический способ оценки</w:t>
      </w:r>
      <w:r w:rsidRPr="00CA20B5">
        <w:rPr>
          <w:rFonts w:ascii="Arial" w:hAnsi="Arial" w:cs="Arial"/>
          <w:sz w:val="18"/>
          <w:szCs w:val="18"/>
        </w:rPr>
        <w:t>.</w:t>
      </w:r>
      <w:r w:rsidR="00FE5D29" w:rsidRPr="00CA20B5">
        <w:rPr>
          <w:rFonts w:ascii="Arial" w:hAnsi="Arial" w:cs="Arial"/>
          <w:sz w:val="18"/>
          <w:szCs w:val="18"/>
        </w:rPr>
        <w:t xml:space="preserve"> Для этого применяется воздушная маска, в которой оператор выполняет какую-то задачу сначала без экз</w:t>
      </w:r>
      <w:r w:rsidR="0040328F">
        <w:rPr>
          <w:rFonts w:ascii="Arial" w:hAnsi="Arial" w:cs="Arial"/>
          <w:sz w:val="18"/>
          <w:szCs w:val="18"/>
        </w:rPr>
        <w:t>оскелета, потом с ним (Рисунок 6</w:t>
      </w:r>
      <w:r w:rsidR="00FE5D29" w:rsidRPr="00CA20B5">
        <w:rPr>
          <w:rFonts w:ascii="Arial" w:hAnsi="Arial" w:cs="Arial"/>
          <w:sz w:val="18"/>
          <w:szCs w:val="18"/>
        </w:rPr>
        <w:t>).</w:t>
      </w:r>
      <w:r w:rsidRPr="00CA20B5">
        <w:rPr>
          <w:rFonts w:ascii="Arial" w:hAnsi="Arial" w:cs="Arial"/>
          <w:sz w:val="18"/>
          <w:szCs w:val="18"/>
        </w:rPr>
        <w:t xml:space="preserve"> </w:t>
      </w:r>
      <w:r w:rsidR="005A0833" w:rsidRPr="00CA20B5">
        <w:rPr>
          <w:rFonts w:ascii="Arial" w:hAnsi="Arial" w:cs="Arial"/>
          <w:sz w:val="18"/>
          <w:szCs w:val="18"/>
        </w:rPr>
        <w:t>Когда человек совершает какую-то работу или движение, его мускулатура использует кислород. Поэтому количество вдыхаемого и выдыхаемого кислорода отличается. Если измерить разность уровней кислорода в вдыхаемом и выдыхаемом воздухе, то тогда можно судить об эффективности экзоскелета.</w:t>
      </w:r>
    </w:p>
    <w:p w14:paraId="5AD632CD" w14:textId="31250632" w:rsidR="00FE5D29" w:rsidRPr="00CA20B5" w:rsidRDefault="00FE5D29" w:rsidP="00CA20B5">
      <w:pPr>
        <w:spacing w:line="260" w:lineRule="atLeast"/>
        <w:jc w:val="center"/>
        <w:rPr>
          <w:rFonts w:ascii="Arial" w:hAnsi="Arial" w:cs="Arial"/>
          <w:sz w:val="18"/>
          <w:szCs w:val="18"/>
        </w:rPr>
      </w:pPr>
      <w:r w:rsidRPr="00CA20B5">
        <w:rPr>
          <w:rFonts w:ascii="Arial" w:hAnsi="Arial" w:cs="Arial"/>
          <w:noProof/>
          <w:sz w:val="18"/>
          <w:szCs w:val="18"/>
          <w:lang w:eastAsia="ru-RU"/>
        </w:rPr>
        <w:lastRenderedPageBreak/>
        <w:drawing>
          <wp:inline distT="0" distB="0" distL="0" distR="0" wp14:anchorId="1AE786EC" wp14:editId="4DB950C0">
            <wp:extent cx="2343150" cy="20844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1962" cy="2101226"/>
                    </a:xfrm>
                    <a:prstGeom prst="rect">
                      <a:avLst/>
                    </a:prstGeom>
                  </pic:spPr>
                </pic:pic>
              </a:graphicData>
            </a:graphic>
          </wp:inline>
        </w:drawing>
      </w:r>
    </w:p>
    <w:p w14:paraId="746B839A" w14:textId="7690F137" w:rsidR="00FE5D29" w:rsidRPr="00CA20B5" w:rsidRDefault="0040328F" w:rsidP="00CA20B5">
      <w:pPr>
        <w:spacing w:line="260" w:lineRule="atLeast"/>
        <w:jc w:val="center"/>
        <w:rPr>
          <w:rFonts w:ascii="Arial" w:hAnsi="Arial" w:cs="Arial"/>
          <w:sz w:val="18"/>
          <w:szCs w:val="18"/>
        </w:rPr>
      </w:pPr>
      <w:r>
        <w:rPr>
          <w:rFonts w:ascii="Arial" w:hAnsi="Arial" w:cs="Arial"/>
          <w:sz w:val="18"/>
          <w:szCs w:val="18"/>
        </w:rPr>
        <w:t>Рисунок 6</w:t>
      </w:r>
      <w:r w:rsidR="00FE5D29" w:rsidRPr="00CA20B5">
        <w:rPr>
          <w:rFonts w:ascii="Arial" w:hAnsi="Arial" w:cs="Arial"/>
          <w:sz w:val="18"/>
          <w:szCs w:val="18"/>
        </w:rPr>
        <w:t xml:space="preserve"> – Метаболический способ оценки эффективности экзоскелета</w:t>
      </w:r>
      <w:r>
        <w:rPr>
          <w:rFonts w:ascii="Arial" w:hAnsi="Arial" w:cs="Arial"/>
          <w:sz w:val="18"/>
          <w:szCs w:val="18"/>
        </w:rPr>
        <w:t>.</w:t>
      </w:r>
    </w:p>
    <w:p w14:paraId="50CA36F9" w14:textId="717A4460" w:rsidR="00F069C7" w:rsidRDefault="00F069C7" w:rsidP="00CA20B5">
      <w:pPr>
        <w:pStyle w:val="1"/>
        <w:spacing w:before="0" w:line="260" w:lineRule="atLeast"/>
        <w:rPr>
          <w:rFonts w:ascii="Arial" w:hAnsi="Arial" w:cs="Arial"/>
          <w:b/>
          <w:bCs/>
          <w:sz w:val="18"/>
          <w:szCs w:val="18"/>
        </w:rPr>
      </w:pPr>
      <w:r w:rsidRPr="00CA20B5">
        <w:rPr>
          <w:rFonts w:ascii="Arial" w:hAnsi="Arial" w:cs="Arial"/>
          <w:b/>
          <w:bCs/>
          <w:sz w:val="18"/>
          <w:szCs w:val="18"/>
        </w:rPr>
        <w:t>Выводы</w:t>
      </w:r>
    </w:p>
    <w:p w14:paraId="7A9E187F" w14:textId="4B383415" w:rsidR="0040328F" w:rsidRPr="0040328F" w:rsidRDefault="0040328F" w:rsidP="0040328F">
      <w:r>
        <w:tab/>
        <w:t>Будут добавлены позже.</w:t>
      </w:r>
    </w:p>
    <w:p w14:paraId="74EA9515" w14:textId="480BBB0E" w:rsidR="00902175" w:rsidRDefault="00902175" w:rsidP="00CA20B5">
      <w:pPr>
        <w:pStyle w:val="1"/>
        <w:spacing w:line="260" w:lineRule="atLeast"/>
        <w:rPr>
          <w:rFonts w:ascii="Arial" w:hAnsi="Arial" w:cs="Arial"/>
          <w:b/>
          <w:sz w:val="18"/>
          <w:szCs w:val="18"/>
        </w:rPr>
      </w:pPr>
      <w:r w:rsidRPr="00CA20B5">
        <w:rPr>
          <w:rFonts w:ascii="Arial" w:hAnsi="Arial" w:cs="Arial"/>
          <w:b/>
          <w:sz w:val="18"/>
          <w:szCs w:val="18"/>
        </w:rPr>
        <w:t>Литература</w:t>
      </w:r>
    </w:p>
    <w:p w14:paraId="0513D3C4" w14:textId="6E65B43D" w:rsidR="0040328F" w:rsidRPr="0040328F" w:rsidRDefault="0040328F" w:rsidP="0040328F">
      <w:r>
        <w:tab/>
        <w:t>Будет добавлена позже.</w:t>
      </w:r>
      <w:bookmarkStart w:id="0" w:name="_GoBack"/>
      <w:bookmarkEnd w:id="0"/>
    </w:p>
    <w:p w14:paraId="7380C2FD" w14:textId="0627C130" w:rsidR="00182C81" w:rsidRPr="00182C81" w:rsidRDefault="00182C81" w:rsidP="00182C81">
      <w:pPr>
        <w:rPr>
          <w:lang w:val="en-US"/>
        </w:rPr>
      </w:pPr>
    </w:p>
    <w:p w14:paraId="02D6F2C5" w14:textId="77777777" w:rsidR="00F069C7" w:rsidRPr="00CA20B5" w:rsidRDefault="00F069C7" w:rsidP="00CA20B5">
      <w:pPr>
        <w:spacing w:line="260" w:lineRule="atLeast"/>
        <w:rPr>
          <w:rFonts w:ascii="Arial" w:hAnsi="Arial" w:cs="Arial"/>
          <w:b/>
          <w:bCs/>
          <w:sz w:val="18"/>
          <w:szCs w:val="18"/>
          <w:lang w:val="en-US"/>
        </w:rPr>
      </w:pPr>
    </w:p>
    <w:p w14:paraId="00EAE03B" w14:textId="4F597E5D" w:rsidR="00F069C7" w:rsidRPr="00CA20B5" w:rsidRDefault="00F069C7" w:rsidP="00CA20B5">
      <w:pPr>
        <w:pStyle w:val="1"/>
        <w:spacing w:before="0" w:line="260" w:lineRule="atLeast"/>
        <w:rPr>
          <w:rFonts w:ascii="Arial" w:hAnsi="Arial" w:cs="Arial"/>
          <w:sz w:val="18"/>
          <w:szCs w:val="18"/>
        </w:rPr>
      </w:pPr>
    </w:p>
    <w:p w14:paraId="35F9BA33" w14:textId="77777777" w:rsidR="00F069C7" w:rsidRPr="00CA20B5" w:rsidRDefault="00F069C7" w:rsidP="00CA20B5">
      <w:pPr>
        <w:spacing w:line="260" w:lineRule="atLeast"/>
        <w:rPr>
          <w:rFonts w:ascii="Arial" w:hAnsi="Arial" w:cs="Arial"/>
          <w:sz w:val="18"/>
          <w:szCs w:val="18"/>
        </w:rPr>
      </w:pPr>
    </w:p>
    <w:p w14:paraId="7DA1AF2F" w14:textId="77777777" w:rsidR="00FF29B1" w:rsidRPr="00CA20B5" w:rsidRDefault="00FF29B1" w:rsidP="00CA20B5">
      <w:pPr>
        <w:spacing w:line="260" w:lineRule="atLeast"/>
        <w:rPr>
          <w:rFonts w:ascii="Arial" w:hAnsi="Arial" w:cs="Arial"/>
          <w:sz w:val="18"/>
          <w:szCs w:val="18"/>
        </w:rPr>
      </w:pPr>
    </w:p>
    <w:p w14:paraId="62A0AEDE" w14:textId="77777777" w:rsidR="005B592E" w:rsidRPr="00CA20B5" w:rsidRDefault="005B592E" w:rsidP="00CA20B5">
      <w:pPr>
        <w:spacing w:line="260" w:lineRule="atLeast"/>
        <w:jc w:val="both"/>
        <w:rPr>
          <w:rFonts w:ascii="Arial" w:hAnsi="Arial" w:cs="Arial"/>
          <w:sz w:val="18"/>
          <w:szCs w:val="18"/>
        </w:rPr>
      </w:pPr>
    </w:p>
    <w:p w14:paraId="0ED5AA42" w14:textId="35F17121" w:rsidR="002223A8" w:rsidRPr="002223A8" w:rsidRDefault="002223A8" w:rsidP="00CA20B5">
      <w:pPr>
        <w:spacing w:line="260" w:lineRule="atLeast"/>
      </w:pPr>
      <w:r>
        <w:tab/>
      </w:r>
    </w:p>
    <w:sectPr w:rsidR="002223A8" w:rsidRPr="002223A8">
      <w:foot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87C80" w14:textId="77777777" w:rsidR="00BF005C" w:rsidRDefault="00BF005C" w:rsidP="00CA20B5">
      <w:pPr>
        <w:spacing w:after="0" w:line="240" w:lineRule="auto"/>
      </w:pPr>
      <w:r>
        <w:separator/>
      </w:r>
    </w:p>
  </w:endnote>
  <w:endnote w:type="continuationSeparator" w:id="0">
    <w:p w14:paraId="68109FBC" w14:textId="77777777" w:rsidR="00BF005C" w:rsidRDefault="00BF005C" w:rsidP="00CA2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7343"/>
      <w:docPartObj>
        <w:docPartGallery w:val="Page Numbers (Bottom of Page)"/>
        <w:docPartUnique/>
      </w:docPartObj>
    </w:sdtPr>
    <w:sdtEndPr>
      <w:rPr>
        <w:color w:val="000000" w:themeColor="text1"/>
      </w:rPr>
    </w:sdtEndPr>
    <w:sdtContent>
      <w:p w14:paraId="5739466E" w14:textId="46F9A95D" w:rsidR="00CA20B5" w:rsidRPr="00CA20B5" w:rsidRDefault="00CA20B5">
        <w:pPr>
          <w:pStyle w:val="ab"/>
          <w:jc w:val="center"/>
          <w:rPr>
            <w:color w:val="000000" w:themeColor="text1"/>
          </w:rPr>
        </w:pPr>
        <w:r w:rsidRPr="00CA20B5">
          <w:rPr>
            <w:color w:val="000000" w:themeColor="text1"/>
          </w:rPr>
          <w:fldChar w:fldCharType="begin"/>
        </w:r>
        <w:r w:rsidRPr="00CA20B5">
          <w:rPr>
            <w:color w:val="000000" w:themeColor="text1"/>
          </w:rPr>
          <w:instrText>PAGE   \* MERGEFORMAT</w:instrText>
        </w:r>
        <w:r w:rsidRPr="00CA20B5">
          <w:rPr>
            <w:color w:val="000000" w:themeColor="text1"/>
          </w:rPr>
          <w:fldChar w:fldCharType="separate"/>
        </w:r>
        <w:r w:rsidR="0040328F">
          <w:rPr>
            <w:noProof/>
            <w:color w:val="000000" w:themeColor="text1"/>
          </w:rPr>
          <w:t>2</w:t>
        </w:r>
        <w:r w:rsidRPr="00CA20B5">
          <w:rPr>
            <w:color w:val="000000" w:themeColor="text1"/>
          </w:rPr>
          <w:fldChar w:fldCharType="end"/>
        </w:r>
      </w:p>
    </w:sdtContent>
  </w:sdt>
  <w:p w14:paraId="53F362D6" w14:textId="77777777" w:rsidR="00CA20B5" w:rsidRDefault="00CA20B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9AEF1" w14:textId="77777777" w:rsidR="00BF005C" w:rsidRDefault="00BF005C" w:rsidP="00CA20B5">
      <w:pPr>
        <w:spacing w:after="0" w:line="240" w:lineRule="auto"/>
      </w:pPr>
      <w:r>
        <w:separator/>
      </w:r>
    </w:p>
  </w:footnote>
  <w:footnote w:type="continuationSeparator" w:id="0">
    <w:p w14:paraId="7AF4C559" w14:textId="77777777" w:rsidR="00BF005C" w:rsidRDefault="00BF005C" w:rsidP="00CA2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134E71"/>
    <w:multiLevelType w:val="hybridMultilevel"/>
    <w:tmpl w:val="35928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B464EF0"/>
    <w:multiLevelType w:val="hybridMultilevel"/>
    <w:tmpl w:val="1E0E3F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CF60531"/>
    <w:multiLevelType w:val="hybridMultilevel"/>
    <w:tmpl w:val="CC2E910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 w15:restartNumberingAfterBreak="0">
    <w:nsid w:val="4943467B"/>
    <w:multiLevelType w:val="hybridMultilevel"/>
    <w:tmpl w:val="206AC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8AB0232"/>
    <w:multiLevelType w:val="hybridMultilevel"/>
    <w:tmpl w:val="D1F43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6DC"/>
    <w:rsid w:val="000016F4"/>
    <w:rsid w:val="00015F64"/>
    <w:rsid w:val="00016A57"/>
    <w:rsid w:val="00022C7B"/>
    <w:rsid w:val="000730B7"/>
    <w:rsid w:val="00091BAD"/>
    <w:rsid w:val="001023DA"/>
    <w:rsid w:val="00107C1C"/>
    <w:rsid w:val="00160FC3"/>
    <w:rsid w:val="00182C81"/>
    <w:rsid w:val="00184F2B"/>
    <w:rsid w:val="001B19CB"/>
    <w:rsid w:val="00210F81"/>
    <w:rsid w:val="002223A8"/>
    <w:rsid w:val="002726DC"/>
    <w:rsid w:val="003341A4"/>
    <w:rsid w:val="0040328F"/>
    <w:rsid w:val="004261DB"/>
    <w:rsid w:val="00450045"/>
    <w:rsid w:val="004A4194"/>
    <w:rsid w:val="004E31AA"/>
    <w:rsid w:val="00534186"/>
    <w:rsid w:val="00534B92"/>
    <w:rsid w:val="005726CF"/>
    <w:rsid w:val="005A0833"/>
    <w:rsid w:val="005B592E"/>
    <w:rsid w:val="00647739"/>
    <w:rsid w:val="00722F3D"/>
    <w:rsid w:val="00734672"/>
    <w:rsid w:val="007F29A3"/>
    <w:rsid w:val="00824829"/>
    <w:rsid w:val="008A38D0"/>
    <w:rsid w:val="008F0978"/>
    <w:rsid w:val="008F246F"/>
    <w:rsid w:val="00902175"/>
    <w:rsid w:val="00956F5F"/>
    <w:rsid w:val="00A92957"/>
    <w:rsid w:val="00B235E7"/>
    <w:rsid w:val="00B63A77"/>
    <w:rsid w:val="00B872F1"/>
    <w:rsid w:val="00BF005C"/>
    <w:rsid w:val="00C66FB2"/>
    <w:rsid w:val="00CA20B5"/>
    <w:rsid w:val="00D70C7C"/>
    <w:rsid w:val="00E418D0"/>
    <w:rsid w:val="00E94A2F"/>
    <w:rsid w:val="00EA2FCF"/>
    <w:rsid w:val="00EC3CD5"/>
    <w:rsid w:val="00F068E6"/>
    <w:rsid w:val="00F069C7"/>
    <w:rsid w:val="00FB4EFD"/>
    <w:rsid w:val="00FE5D29"/>
    <w:rsid w:val="00FF2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474E"/>
  <w15:chartTrackingRefBased/>
  <w15:docId w15:val="{90AC822F-375E-48F6-BC49-5CCC6FEB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F2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01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B5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B592E"/>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FF29B1"/>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FF29B1"/>
    <w:pPr>
      <w:outlineLvl w:val="9"/>
    </w:pPr>
    <w:rPr>
      <w:lang w:eastAsia="ru-RU"/>
    </w:rPr>
  </w:style>
  <w:style w:type="paragraph" w:styleId="21">
    <w:name w:val="toc 2"/>
    <w:basedOn w:val="a"/>
    <w:next w:val="a"/>
    <w:autoRedefine/>
    <w:uiPriority w:val="39"/>
    <w:unhideWhenUsed/>
    <w:rsid w:val="00FF29B1"/>
    <w:pPr>
      <w:spacing w:after="100"/>
      <w:ind w:left="220"/>
    </w:pPr>
    <w:rPr>
      <w:rFonts w:asciiTheme="minorHAnsi" w:eastAsiaTheme="minorEastAsia" w:hAnsiTheme="minorHAnsi" w:cs="Times New Roman"/>
      <w:lang w:eastAsia="ru-RU"/>
    </w:rPr>
  </w:style>
  <w:style w:type="paragraph" w:styleId="11">
    <w:name w:val="toc 1"/>
    <w:basedOn w:val="a"/>
    <w:next w:val="a"/>
    <w:autoRedefine/>
    <w:uiPriority w:val="39"/>
    <w:unhideWhenUsed/>
    <w:rsid w:val="00FF29B1"/>
    <w:pPr>
      <w:spacing w:after="100"/>
    </w:pPr>
    <w:rPr>
      <w:rFonts w:asciiTheme="minorHAnsi" w:eastAsiaTheme="minorEastAsia" w:hAnsiTheme="minorHAnsi" w:cs="Times New Roman"/>
      <w:lang w:eastAsia="ru-RU"/>
    </w:rPr>
  </w:style>
  <w:style w:type="paragraph" w:styleId="3">
    <w:name w:val="toc 3"/>
    <w:basedOn w:val="a"/>
    <w:next w:val="a"/>
    <w:autoRedefine/>
    <w:uiPriority w:val="39"/>
    <w:unhideWhenUsed/>
    <w:rsid w:val="00FF29B1"/>
    <w:pPr>
      <w:spacing w:after="100"/>
      <w:ind w:left="440"/>
    </w:pPr>
    <w:rPr>
      <w:rFonts w:asciiTheme="minorHAnsi" w:eastAsiaTheme="minorEastAsia" w:hAnsiTheme="minorHAnsi" w:cs="Times New Roman"/>
      <w:lang w:eastAsia="ru-RU"/>
    </w:rPr>
  </w:style>
  <w:style w:type="character" w:styleId="a6">
    <w:name w:val="Strong"/>
    <w:basedOn w:val="a0"/>
    <w:uiPriority w:val="22"/>
    <w:qFormat/>
    <w:rsid w:val="00FF29B1"/>
    <w:rPr>
      <w:b/>
      <w:bCs/>
    </w:rPr>
  </w:style>
  <w:style w:type="character" w:styleId="a7">
    <w:name w:val="Hyperlink"/>
    <w:basedOn w:val="a0"/>
    <w:uiPriority w:val="99"/>
    <w:unhideWhenUsed/>
    <w:rsid w:val="00FF29B1"/>
    <w:rPr>
      <w:color w:val="0563C1" w:themeColor="hyperlink"/>
      <w:u w:val="single"/>
    </w:rPr>
  </w:style>
  <w:style w:type="paragraph" w:styleId="a8">
    <w:name w:val="List Paragraph"/>
    <w:basedOn w:val="a"/>
    <w:uiPriority w:val="34"/>
    <w:qFormat/>
    <w:rsid w:val="00091BAD"/>
    <w:pPr>
      <w:ind w:left="720"/>
      <w:contextualSpacing/>
    </w:pPr>
  </w:style>
  <w:style w:type="paragraph" w:styleId="a9">
    <w:name w:val="header"/>
    <w:basedOn w:val="a"/>
    <w:link w:val="aa"/>
    <w:uiPriority w:val="99"/>
    <w:unhideWhenUsed/>
    <w:rsid w:val="00CA20B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A20B5"/>
  </w:style>
  <w:style w:type="paragraph" w:styleId="ab">
    <w:name w:val="footer"/>
    <w:basedOn w:val="a"/>
    <w:link w:val="ac"/>
    <w:uiPriority w:val="99"/>
    <w:unhideWhenUsed/>
    <w:rsid w:val="00CA20B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A20B5"/>
  </w:style>
  <w:style w:type="character" w:customStyle="1" w:styleId="20">
    <w:name w:val="Заголовок 2 Знак"/>
    <w:basedOn w:val="a0"/>
    <w:link w:val="2"/>
    <w:uiPriority w:val="9"/>
    <w:semiHidden/>
    <w:rsid w:val="000016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567331">
      <w:bodyDiv w:val="1"/>
      <w:marLeft w:val="0"/>
      <w:marRight w:val="0"/>
      <w:marTop w:val="0"/>
      <w:marBottom w:val="0"/>
      <w:divBdr>
        <w:top w:val="none" w:sz="0" w:space="0" w:color="auto"/>
        <w:left w:val="none" w:sz="0" w:space="0" w:color="auto"/>
        <w:bottom w:val="none" w:sz="0" w:space="0" w:color="auto"/>
        <w:right w:val="none" w:sz="0" w:space="0" w:color="auto"/>
      </w:divBdr>
      <w:divsChild>
        <w:div w:id="993606338">
          <w:marLeft w:val="0"/>
          <w:marRight w:val="0"/>
          <w:marTop w:val="0"/>
          <w:marBottom w:val="0"/>
          <w:divBdr>
            <w:top w:val="none" w:sz="0" w:space="0" w:color="auto"/>
            <w:left w:val="none" w:sz="0" w:space="0" w:color="auto"/>
            <w:bottom w:val="none" w:sz="0" w:space="0" w:color="auto"/>
            <w:right w:val="none" w:sz="0" w:space="0" w:color="auto"/>
          </w:divBdr>
          <w:divsChild>
            <w:div w:id="5641973">
              <w:marLeft w:val="0"/>
              <w:marRight w:val="0"/>
              <w:marTop w:val="0"/>
              <w:marBottom w:val="0"/>
              <w:divBdr>
                <w:top w:val="none" w:sz="0" w:space="0" w:color="auto"/>
                <w:left w:val="none" w:sz="0" w:space="0" w:color="auto"/>
                <w:bottom w:val="none" w:sz="0" w:space="0" w:color="auto"/>
                <w:right w:val="none" w:sz="0" w:space="0" w:color="auto"/>
              </w:divBdr>
            </w:div>
          </w:divsChild>
        </w:div>
        <w:div w:id="1189565744">
          <w:marLeft w:val="0"/>
          <w:marRight w:val="0"/>
          <w:marTop w:val="100"/>
          <w:marBottom w:val="0"/>
          <w:divBdr>
            <w:top w:val="none" w:sz="0" w:space="0" w:color="auto"/>
            <w:left w:val="none" w:sz="0" w:space="0" w:color="auto"/>
            <w:bottom w:val="none" w:sz="0" w:space="0" w:color="auto"/>
            <w:right w:val="none" w:sz="0" w:space="0" w:color="auto"/>
          </w:divBdr>
        </w:div>
        <w:div w:id="313293789">
          <w:marLeft w:val="0"/>
          <w:marRight w:val="0"/>
          <w:marTop w:val="0"/>
          <w:marBottom w:val="0"/>
          <w:divBdr>
            <w:top w:val="none" w:sz="0" w:space="0" w:color="auto"/>
            <w:left w:val="none" w:sz="0" w:space="0" w:color="auto"/>
            <w:bottom w:val="none" w:sz="0" w:space="0" w:color="auto"/>
            <w:right w:val="none" w:sz="0" w:space="0" w:color="auto"/>
          </w:divBdr>
          <w:divsChild>
            <w:div w:id="1534148032">
              <w:marLeft w:val="0"/>
              <w:marRight w:val="0"/>
              <w:marTop w:val="0"/>
              <w:marBottom w:val="0"/>
              <w:divBdr>
                <w:top w:val="none" w:sz="0" w:space="0" w:color="auto"/>
                <w:left w:val="none" w:sz="0" w:space="0" w:color="auto"/>
                <w:bottom w:val="none" w:sz="0" w:space="0" w:color="auto"/>
                <w:right w:val="none" w:sz="0" w:space="0" w:color="auto"/>
              </w:divBdr>
              <w:divsChild>
                <w:div w:id="339549969">
                  <w:marLeft w:val="0"/>
                  <w:marRight w:val="0"/>
                  <w:marTop w:val="0"/>
                  <w:marBottom w:val="0"/>
                  <w:divBdr>
                    <w:top w:val="none" w:sz="0" w:space="0" w:color="auto"/>
                    <w:left w:val="none" w:sz="0" w:space="0" w:color="auto"/>
                    <w:bottom w:val="none" w:sz="0" w:space="0" w:color="auto"/>
                    <w:right w:val="none" w:sz="0" w:space="0" w:color="auto"/>
                  </w:divBdr>
                  <w:divsChild>
                    <w:div w:id="7498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4625">
          <w:marLeft w:val="0"/>
          <w:marRight w:val="0"/>
          <w:marTop w:val="0"/>
          <w:marBottom w:val="0"/>
          <w:divBdr>
            <w:top w:val="none" w:sz="0" w:space="0" w:color="auto"/>
            <w:left w:val="none" w:sz="0" w:space="0" w:color="auto"/>
            <w:bottom w:val="none" w:sz="0" w:space="0" w:color="auto"/>
            <w:right w:val="none" w:sz="0" w:space="0" w:color="auto"/>
          </w:divBdr>
          <w:divsChild>
            <w:div w:id="1307196678">
              <w:marLeft w:val="0"/>
              <w:marRight w:val="0"/>
              <w:marTop w:val="0"/>
              <w:marBottom w:val="0"/>
              <w:divBdr>
                <w:top w:val="none" w:sz="0" w:space="0" w:color="auto"/>
                <w:left w:val="none" w:sz="0" w:space="0" w:color="auto"/>
                <w:bottom w:val="none" w:sz="0" w:space="0" w:color="auto"/>
                <w:right w:val="none" w:sz="0" w:space="0" w:color="auto"/>
              </w:divBdr>
              <w:divsChild>
                <w:div w:id="19227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van.barynkin08@gmail.com"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_ivanov@rtc.ru/@yahoo.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mailto:ivan.barynkin08@gmail.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l_ivanov@rtc.ru/@yahoo.com" TargetMode="External"/><Relationship Id="rId14"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D2EA9-3850-4F1B-BC43-C667CC892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1931</Words>
  <Characters>11009</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Барынкин Иван Сергеевич</dc:creator>
  <cp:keywords/>
  <dc:description/>
  <cp:lastModifiedBy>Барынкин Иван Сергеевич</cp:lastModifiedBy>
  <cp:revision>2</cp:revision>
  <dcterms:created xsi:type="dcterms:W3CDTF">2022-10-06T11:50:00Z</dcterms:created>
  <dcterms:modified xsi:type="dcterms:W3CDTF">2022-10-06T11:50:00Z</dcterms:modified>
</cp:coreProperties>
</file>