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EXCELENTÍSSIMO(A) SENHOR(A) DOUTOR(A) JUIZ(A) [de Direito / Federal] DA [número e nome da Vara / do Juizado], [Comarca / Seção Judiciária]</w:t>
      </w:r>
    </w:p>
    <w:p/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PEDIDO DE EXPEDIÇÃO DE REQUISIÇÃO DE PEQUENO VALOR (RPV)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Processo nº [nº do processo]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[Nome do autor], [nacionalidade], [estado civil], [profissão], inscrito(a) no CPF sob o nº [CPF], já qualificado(a) nos autos do processo em epígrafe, em que figura como parte contrária [ente devedor], vem, por seu advogado, requerer a expedição de requisição de pequeno valor, pelos fundamentos a seguir expostos.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 – DOS FATOS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 sentença transitou em julgado em [data do trânsito em julgado]. No cumprimento de sentença, o crédito do autor foi apurado em R$ [valor total], com data-base em [data-base dos cálculos], conforme [decisão / homologação dos cálculos, fl. ou evento nº].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 valor não excede o limite fixado para requisição de pequeno valor pelo ente devedor, que é de R$ [valor do teto de RPV], estabelecido por [lei do ente devedor, número e artigo / art. 87 do ADCT, se não houver lei própria], aplicável ao caso: a lei é a vigente na data do trânsito em julgado da fase de conhecimento (Resolução CNJ nº 303/2019, art. 47, §3º, na redação da Resolução CNJ nº 438/2021) e, quando o limite é fixado em salários mínimos, o salário mínimo é o vigente na data da expedição da requisição (CNJ, Consulta nº 0000621-21.2023.2.00.0000). [Se a devedora for a União, autarquia ou fundação federal: o limite de RPV é verificado pela atualização do valor até a data de transmissão ao tribunal (Resolução CJF nº 983/2026, art. 3º, §4º).]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[Justiça Federal: o crédito é líquido, certo e exigível em caráter definitivo. A decisão da fase de conhecimento transitou em julgado em [data]; [não houve impugnação ao cumprimento de sentença nem embargos à execução, e o prazo para apresentá-los decorreu em [data] / a decisão que julgou a impugnação ou os embargos transitou em julgado em [data]], conforme certidão [evento ou identificador da certidão] (Resolução CJF nº 983/2026, art. 9º, inciso XVII, e art. 15, na redação da Resolução CJF nº 995/2026). Se houver impugnação parcial, requerer só a parcela incontroversa e autônoma (art. 15, §2º).]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II – DOS FUNDAMENTOS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Os débitos definidos em lei como de pequeno valor não se submetem ao regime de precatórios e são pagos na forma da requisição de pequeno valor (Constituição Federal, art. 100, §3º). É vedado o fracionamento do valor da execução para que parte dele seja paga por requisição de pequeno valor (Constituição Federal, art. 100, §8º).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[Manter somente o fundamento que se aplica ao caso:]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[Fazenda federal, juizado especial federal] O pagamento da obrigação de pequeno valor se dá no prazo de sessenta dias contados da entrega da requisição, independentemente de precatório (Lei nº 10.259/2001, art. 17, caput).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[União, autarquia ou fundação federal, em vara federal comum, fora do juizado] O juiz expede o ofício requisitório ao presidente do tribunal (Resolução CJF nº 983/2026, art. 3º, §1º). Fora do juizado, o prazo de pagamento da obrigação de pequeno valor é de dois meses contados da entrega da requisição (Código de Processo Civil, art. 535, §3º, inciso II; Resolução CNJ nº 303/2019, art. 49, na redação da Resolução CNJ nº 482/2022).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[Entidade federal que não seja a União, suas autarquias, fundações e empresas estatais dependentes] A requisição é encaminhada ao próprio devedor, com prazo de sessenta dias para o depósito na vara de origem (Resolução CJF nº 983/2026, art. 3º, §2º).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[Fazenda estadual ou municipal, juizado da Fazenda Pública] O pagamento se dá no prazo de sessenta dias contados da entrega da requisição, independentemente de precatório (Lei nº 12.153/2009, art. 13, inciso I), observado o limite fixado na lei do ente (art. 13, §2º).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[Cumprimento de sentença no juízo comum] A requisição é expedida por ordem do juiz e o pagamento se dá no prazo de dois meses contado da entrega da requisição (Código de Processo Civil, art. 535, §3º, inciso II; Resolução CNJ nº 303/2019, art. 49).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Da requisição constam os dados indicados no art. 6º da Resolução CNJ nº 303/2019, no que couber (Resolução CNJ nº 303/2019, art. 49, §1º).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III – DOS PEDIDOS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Ante o exposto, requer: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1. a expedição de requisição de pequeno valor em favor de [Nome do autor], CPF [CPF], data de nascimento [data de nascimento], no valor de R$ [valor], com data-base em [data-base];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2. a intimação do ente devedor, [ente devedor], para que efetue o pagamento no prazo legal;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3. [se houver contrato de honorários: o destaque dos honorários contratuais, nos termos do pedido apresentado em separado;]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4. a comunicação ao autor, por seu advogado, da data de disponibilização do valor.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Documentos que acompanham a petição: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Cópia da decisão que homologou os cálculos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Certidão de trânsito em julgado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[Justiça Federal:] certidão de trânsito da decisão da impugnação ou dos embargos, ou de decurso do prazo sem oposição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Documento do autor com CPF e data de nascimento</w:t>
      </w:r>
    </w:p>
    <w:p/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Termos em que pede deferimento.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 w:val="0"/>
          <w:sz w:val="24"/>
        </w:rPr>
        <w:t>[Local], [data].</w:t>
      </w:r>
    </w:p>
    <w:p/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4"/>
        </w:rPr>
        <w:t>[Advogado]</w:t>
      </w:r>
    </w:p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4"/>
        </w:rPr>
        <w:t>OAB/[UF] nº [OAB]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PEDIDO DE EXPEDIÇÃO DE REQUISIÇÃO DE PEQUENO VALOR (RPV)</dc:title>
  <dc:subject/>
  <dc:creator/>
  <cp:keywords/>
  <dc:description/>
  <cp:lastModifiedBy/>
  <cp:revision>1</cp:revision>
  <dcterms:created xsi:type="dcterms:W3CDTF">2026-10-28T07:03:56Z</dcterms:created>
  <dcterms:modified xsi:type="dcterms:W3CDTF">2026-10-28T07:03:56Z</dcterms:modified>
  <cp:category/>
</cp:coreProperties>
</file>