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120" w:before="0"/>
        <w:jc w:val="left"/>
      </w:pPr>
      <w:r>
        <w:rPr>
          <w:rFonts w:ascii="Times New Roman" w:hAnsi="Times New Roman"/>
          <w:b/>
          <w:sz w:val="24"/>
        </w:rPr>
        <w:t>EXCELENTÍSSIMO(A) SENHOR(A) DOUTOR(A) JUIZ(A) [de Direito / Federal] DA [número e nome da Vara / do Juizado], [Comarca / Seção Judiciária]</w:t>
      </w:r>
    </w:p>
    <w:p/>
    <w:p>
      <w:pPr>
        <w:spacing w:line="360" w:lineRule="auto" w:after="120" w:before="0"/>
        <w:jc w:val="center"/>
      </w:pPr>
      <w:r>
        <w:rPr>
          <w:rFonts w:ascii="Times New Roman" w:hAnsi="Times New Roman"/>
          <w:b/>
          <w:sz w:val="24"/>
        </w:rPr>
        <w:t>PEDIDO DE EXPEDIÇÃO DE REQUISIÇÃO DE PEQUENO VALOR (RPV)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/>
          <w:b w:val="0"/>
          <w:sz w:val="24"/>
        </w:rPr>
        <w:t>Processo nº [nº do processo]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/>
          <w:b w:val="0"/>
          <w:sz w:val="24"/>
        </w:rPr>
        <w:t>[Nome do autor], [nacionalidade], [estado civil], [profissão], inscrito(a) no CPF sob o nº [CPF], já qualificado(a) nos autos do processo em epígrafe, em que figura como parte contrária [ente devedor], vem, por seu advogado, requerer a expedição de requisição de pequeno valor, pelos fundamentos a seguir expostos.</w:t>
      </w:r>
    </w:p>
    <w:p>
      <w:pPr>
        <w:spacing w:line="360" w:lineRule="auto" w:after="120" w:before="0"/>
        <w:jc w:val="left"/>
      </w:pPr>
      <w:r>
        <w:rPr>
          <w:rFonts w:ascii="Times New Roman" w:hAnsi="Times New Roman"/>
          <w:b/>
          <w:sz w:val="24"/>
        </w:rPr>
        <w:t>I – DOS FATOS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/>
          <w:b w:val="0"/>
          <w:sz w:val="24"/>
        </w:rPr>
        <w:t>A sentença transitou em julgado em [data do trânsito em julgado]. No cumprimento de sentença, o crédito do autor foi apurado em R$ [valor total], com data-base em [data-base dos cálculos], conforme [decisão / homologação dos cálculos, fl. ou evento nº].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/>
          <w:b w:val="0"/>
          <w:sz w:val="24"/>
        </w:rPr>
        <w:t>O valor não excede o limite fixado para requisição de pequeno valor pelo ente devedor, que é de R$ [valor do teto de RPV], estabelecido por [lei do ente devedor, número e artigo / art. 87 do ADCT, se não houver lei própria], aplicável ao caso: a lei é a vigente na data do trânsito em julgado da fase de conhecimento (Resolução CNJ nº 303/2019, art. 47, §3º, na redação da Resolução CNJ nº 438/2021) e, quando o limite é fixado em salários mínimos, o salário mínimo é o vigente na data da expedição da requisição (CNJ, Consulta nº 0000621-21.2023.2.00.0000). [Se a devedora for a União, autarquia ou fundação federal: o limite de RPV é verificado pela atualização do valor até a data de transmissão ao tribunal (Resolução CJF nº 983/2026, art. 3º, §4º).]</w:t>
      </w:r>
    </w:p>
    <w:p>
      <w:pPr>
        <w:spacing w:line="360" w:lineRule="auto" w:after="120" w:before="0"/>
        <w:jc w:val="left"/>
      </w:pPr>
      <w:r>
        <w:rPr>
          <w:rFonts w:ascii="Times New Roman" w:hAnsi="Times New Roman"/>
          <w:b/>
          <w:sz w:val="24"/>
        </w:rPr>
        <w:t>II – DOS FUNDAMENTOS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/>
          <w:b w:val="0"/>
          <w:sz w:val="24"/>
        </w:rPr>
        <w:t>Os débitos definidos em lei como de pequeno valor não se submetem ao regime de precatórios e são pagos na forma da requisição de pequeno valor (Constituição Federal, art. 100, §3º). É vedado o fracionamento do valor da execução para que parte dele seja paga por requisição de pequeno valor (Constituição Federal, art. 100, §8º).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/>
          <w:b w:val="0"/>
          <w:sz w:val="24"/>
        </w:rPr>
        <w:t>[Manter somente o fundamento que se aplica ao caso:]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/>
          <w:b w:val="0"/>
          <w:sz w:val="24"/>
        </w:rPr>
        <w:t>[Fazenda federal, juizado especial federal] O pagamento da obrigação de pequeno valor se dá no prazo de sessenta dias contados da entrega da requisição, independentemente de precatório (Lei nº 10.259/2001, art. 17, caput).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/>
          <w:b w:val="0"/>
          <w:sz w:val="24"/>
        </w:rPr>
        <w:t>[União, autarquia ou fundação federal, em vara federal comum, fora do juizado] O juiz expede o ofício requisitório ao presidente do tribunal (Resolução CJF nº 983/2026, art. 3º, §1º). Fora do juizado, o prazo de pagamento da obrigação de pequeno valor é de dois meses contados da entrega da requisição (Código de Processo Civil, art. 535, §3º, inciso II; Resolução CNJ nº 303/2019, art. 49, na redação da Resolução CNJ nº 482/2022).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/>
          <w:b w:val="0"/>
          <w:sz w:val="24"/>
        </w:rPr>
        <w:t>[Entidade federal que não seja a União, suas autarquias, fundações e empresas estatais dependentes] A requisição é encaminhada ao próprio devedor, com prazo de sessenta dias para o depósito na vara de origem (Resolução CJF nº 983/2026, art. 3º, §2º).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/>
          <w:b w:val="0"/>
          <w:sz w:val="24"/>
        </w:rPr>
        <w:t>[Fazenda estadual ou municipal, juizado da Fazenda Pública] O pagamento se dá no prazo de sessenta dias contados da entrega da requisição, independentemente de precatório (Lei nº 12.153/2009, art. 13, inciso I), observado o limite fixado na lei do ente (art. 13, §2º).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/>
          <w:b w:val="0"/>
          <w:sz w:val="24"/>
        </w:rPr>
        <w:t>[Cumprimento de sentença no juízo comum] A requisição é expedida por ordem do juiz e o pagamento se dá no prazo de dois meses contado da entrega da requisição (Código de Processo Civil, art. 535, §3º, inciso II; Resolução CNJ nº 303/2019, art. 49).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/>
          <w:b w:val="0"/>
          <w:sz w:val="24"/>
        </w:rPr>
        <w:t>Da requisição constam os dados indicados no art. 6º da Resolução CNJ nº 303/2019, no que couber (Resolução CNJ nº 303/2019, art. 49, §1º).</w:t>
      </w:r>
    </w:p>
    <w:p>
      <w:pPr>
        <w:spacing w:line="360" w:lineRule="auto" w:after="120" w:before="0"/>
        <w:jc w:val="left"/>
      </w:pPr>
      <w:r>
        <w:rPr>
          <w:rFonts w:ascii="Times New Roman" w:hAnsi="Times New Roman"/>
          <w:b/>
          <w:sz w:val="24"/>
        </w:rPr>
        <w:t>III – DOS PEDIDOS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/>
          <w:b w:val="0"/>
          <w:sz w:val="24"/>
        </w:rPr>
        <w:t>Ante o exposto, requer:</w:t>
      </w:r>
    </w:p>
    <w:p>
      <w:pPr>
        <w:spacing w:line="360" w:lineRule="auto" w:after="120" w:before="0"/>
        <w:ind w:left="454"/>
        <w:jc w:val="both"/>
      </w:pPr>
      <w:r>
        <w:rPr>
          <w:rFonts w:ascii="Times New Roman" w:hAnsi="Times New Roman"/>
          <w:b w:val="0"/>
          <w:sz w:val="24"/>
        </w:rPr>
        <w:t>1. a expedição de requisição de pequeno valor em favor de [Nome do autor], CPF [CPF], data de nascimento [data de nascimento], no valor de R$ [valor], com data-base em [data-base];</w:t>
      </w:r>
    </w:p>
    <w:p>
      <w:pPr>
        <w:spacing w:line="360" w:lineRule="auto" w:after="120" w:before="0"/>
        <w:ind w:left="454"/>
        <w:jc w:val="both"/>
      </w:pPr>
      <w:r>
        <w:rPr>
          <w:rFonts w:ascii="Times New Roman" w:hAnsi="Times New Roman"/>
          <w:b w:val="0"/>
          <w:sz w:val="24"/>
        </w:rPr>
        <w:t>2. a intimação do ente devedor, [ente devedor], para que efetue o pagamento no prazo legal;</w:t>
      </w:r>
    </w:p>
    <w:p>
      <w:pPr>
        <w:spacing w:line="360" w:lineRule="auto" w:after="120" w:before="0"/>
        <w:ind w:left="454"/>
        <w:jc w:val="both"/>
      </w:pPr>
      <w:r>
        <w:rPr>
          <w:rFonts w:ascii="Times New Roman" w:hAnsi="Times New Roman"/>
          <w:b w:val="0"/>
          <w:sz w:val="24"/>
        </w:rPr>
        <w:t>3. [se houver contrato de honorários: o destaque dos honorários contratuais, nos termos do pedido apresentado em separado;]</w:t>
      </w:r>
    </w:p>
    <w:p>
      <w:pPr>
        <w:spacing w:line="360" w:lineRule="auto" w:after="120" w:before="0"/>
        <w:ind w:left="454"/>
        <w:jc w:val="both"/>
      </w:pPr>
      <w:r>
        <w:rPr>
          <w:rFonts w:ascii="Times New Roman" w:hAnsi="Times New Roman"/>
          <w:b w:val="0"/>
          <w:sz w:val="24"/>
        </w:rPr>
        <w:t>4. a comunicação ao autor, por seu advogado, da data de disponibilização do valor.</w:t>
      </w:r>
    </w:p>
    <w:p>
      <w:pPr>
        <w:spacing w:line="360" w:lineRule="auto" w:after="120" w:before="0"/>
        <w:jc w:val="left"/>
      </w:pPr>
      <w:r>
        <w:rPr>
          <w:rFonts w:ascii="Times New Roman" w:hAnsi="Times New Roman"/>
          <w:b/>
          <w:sz w:val="24"/>
        </w:rPr>
        <w:t>Documentos que acompanham a petição:</w:t>
      </w:r>
    </w:p>
    <w:p>
      <w:pPr>
        <w:spacing w:line="360" w:lineRule="auto" w:after="120" w:before="0"/>
        <w:ind w:left="454"/>
        <w:jc w:val="left"/>
      </w:pPr>
      <w:r>
        <w:rPr>
          <w:rFonts w:ascii="Times New Roman" w:hAnsi="Times New Roman"/>
          <w:b w:val="0"/>
          <w:sz w:val="24"/>
        </w:rPr>
        <w:t>– Cópia da decisão que homologou os cálculos</w:t>
      </w:r>
    </w:p>
    <w:p>
      <w:pPr>
        <w:spacing w:line="360" w:lineRule="auto" w:after="120" w:before="0"/>
        <w:ind w:left="454"/>
        <w:jc w:val="left"/>
      </w:pPr>
      <w:r>
        <w:rPr>
          <w:rFonts w:ascii="Times New Roman" w:hAnsi="Times New Roman"/>
          <w:b w:val="0"/>
          <w:sz w:val="24"/>
        </w:rPr>
        <w:t>– Certidão de trânsito em julgado</w:t>
      </w:r>
    </w:p>
    <w:p>
      <w:pPr>
        <w:spacing w:line="360" w:lineRule="auto" w:after="120" w:before="0"/>
        <w:ind w:left="454"/>
        <w:jc w:val="left"/>
      </w:pPr>
      <w:r>
        <w:rPr>
          <w:rFonts w:ascii="Times New Roman" w:hAnsi="Times New Roman"/>
          <w:b w:val="0"/>
          <w:sz w:val="24"/>
        </w:rPr>
        <w:t>– Documento do autor com CPF e data de nascimento</w:t>
      </w:r>
    </w:p>
    <w:p/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/>
          <w:b w:val="0"/>
          <w:sz w:val="24"/>
        </w:rPr>
        <w:t>Termos em que pede deferimento.</w:t>
      </w:r>
    </w:p>
    <w:p>
      <w:pPr>
        <w:spacing w:line="360" w:lineRule="auto" w:after="120" w:before="0"/>
        <w:jc w:val="left"/>
      </w:pPr>
      <w:r>
        <w:rPr>
          <w:rFonts w:ascii="Times New Roman" w:hAnsi="Times New Roman"/>
          <w:b w:val="0"/>
          <w:sz w:val="24"/>
        </w:rPr>
        <w:t>[Local], [data].</w:t>
      </w:r>
    </w:p>
    <w:p/>
    <w:p>
      <w:pPr>
        <w:spacing w:line="360" w:lineRule="auto" w:after="120" w:before="0"/>
        <w:jc w:val="center"/>
      </w:pPr>
      <w:r>
        <w:rPr>
          <w:rFonts w:ascii="Times New Roman" w:hAnsi="Times New Roman"/>
          <w:b w:val="0"/>
          <w:sz w:val="24"/>
        </w:rPr>
        <w:t>[Advogado]</w:t>
      </w:r>
    </w:p>
    <w:p>
      <w:pPr>
        <w:spacing w:line="360" w:lineRule="auto" w:after="120" w:before="0"/>
        <w:jc w:val="center"/>
      </w:pPr>
      <w:r>
        <w:rPr>
          <w:rFonts w:ascii="Times New Roman" w:hAnsi="Times New Roman"/>
          <w:b w:val="0"/>
          <w:sz w:val="24"/>
        </w:rPr>
        <w:t>OAB/[UF] nº [OAB]</w:t>
      </w:r>
    </w:p>
    <w:sectPr w:rsidR="00FC693F" w:rsidRPr="0006063C" w:rsidSect="00034616"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PEDIDO DE EXPEDIÇÃO DE REQUISIÇÃO DE PEQUENO VALOR (RPV)</dc:title>
  <dc:subject/>
  <dc:creator/>
  <cp:keywords/>
  <dc:description/>
  <cp:lastModifiedBy/>
  <cp:revision>1</cp:revision>
  <dcterms:created xsi:type="dcterms:W3CDTF">2026-10-27T14:46:45Z</dcterms:created>
  <dcterms:modified xsi:type="dcterms:W3CDTF">2026-10-27T14:46:45Z</dcterms:modified>
  <cp:category/>
</cp:coreProperties>
</file>