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360" w:lineRule="auto" w:after="120" w:before="0"/>
        <w:jc w:val="left"/>
      </w:pPr>
      <w:r>
        <w:rPr>
          <w:rFonts w:ascii="Times New Roman" w:hAnsi="Times New Roman"/>
          <w:b/>
          <w:sz w:val="24"/>
        </w:rPr>
        <w:t>EXCELENTÍSSIMO(A) SENHOR(A) DOUTOR(A) JUIZ(A) [de Direito / Federal] DA [número e nome da Vara / do Juizado], [Comarca / Seção Judiciária]</w:t>
      </w:r>
    </w:p>
    <w:p/>
    <w:p>
      <w:pPr>
        <w:spacing w:line="360" w:lineRule="auto" w:after="120" w:before="0"/>
        <w:jc w:val="center"/>
      </w:pPr>
      <w:r>
        <w:rPr>
          <w:rFonts w:ascii="Times New Roman" w:hAnsi="Times New Roman"/>
          <w:b/>
          <w:sz w:val="24"/>
        </w:rPr>
        <w:t>PEDIDO DE EXPEDIÇÃO DE REQUISIÇÃO DE PEQUENO VALOR (RPV)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Processo nº [nº do processo]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[Nome do autor], [nacionalidade], [estado civil], [profissão], inscrito(a) no CPF sob o nº [CPF], já qualificado(a) nos autos do processo em epígrafe, em que figura como parte contrária [ente devedor], vem, por seu advogado, requerer a expedição de requisição de pequeno valor, pelos fundamentos a seguir expostos.</w:t>
      </w:r>
    </w:p>
    <w:p>
      <w:pPr>
        <w:spacing w:line="360" w:lineRule="auto" w:after="120" w:before="0"/>
        <w:jc w:val="left"/>
      </w:pPr>
      <w:r>
        <w:rPr>
          <w:rFonts w:ascii="Times New Roman" w:hAnsi="Times New Roman"/>
          <w:b/>
          <w:sz w:val="24"/>
        </w:rPr>
        <w:t>I – DOS FATOS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A sentença transitou em julgado em [data do trânsito em julgado]. No cumprimento de sentença, o crédito do autor foi apurado em R$ [valor total], com data-base em [data-base dos cálculos], conforme [decisão / homologação dos cálculos, fl. ou evento nº].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O valor não excede o limite fixado para requisição de pequeno valor pelo ente devedor, que é de R$ [valor do teto de RPV], estabelecido por [lei do ente devedor, número e artigo / art. 87 do ADCT, se não houver lei própria], aplicável ao caso: a lei é a vigente na data do trânsito em julgado da fase de conhecimento (Resolução CNJ nº 303/2019, art. 47, §3º, na redação da Resolução CNJ nº 438/2021) e, quando o limite é fixado em salários mínimos, o salário mínimo é o vigente na data da expedição da requisição (CNJ, Consulta nº 0000621-21.2023.2.00.0000). [Se a devedora for a União, autarquia ou fundação federal: o limite de RPV é verificado pela atualização do valor até a data de transmissão ao tribunal (Resolução CJF nº 983/2026, art. 3º, §4º).]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[Justiça Federal: o crédito é líquido, certo e exigível em caráter definitivo. A decisão da fase de conhecimento transitou em julgado em [data]; [não houve impugnação ao cumprimento de sentença nem embargos à execução, e o prazo para apresentá-los decorreu em [data] / a decisão que julgou a impugnação ou os embargos transitou em julgado em [data]], conforme certidão [evento ou identificador da certidão] (Resolução CJF nº 983/2026, art. 9º, inciso XVII, e art. 15, na redação da Resolução CJF nº 995/2026). Se houver impugnação parcial, requerer só a parcela incontroversa e autônoma (art. 15, §2º).]</w:t>
      </w:r>
    </w:p>
    <w:p>
      <w:pPr>
        <w:spacing w:line="360" w:lineRule="auto" w:after="120" w:before="0"/>
        <w:jc w:val="left"/>
      </w:pPr>
      <w:r>
        <w:rPr>
          <w:rFonts w:ascii="Times New Roman" w:hAnsi="Times New Roman"/>
          <w:b/>
          <w:sz w:val="24"/>
        </w:rPr>
        <w:t>II – DOS FUNDAMENTOS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Os débitos definidos em lei como de pequeno valor não se submetem ao regime de precatórios e são pagos na forma da requisição de pequeno valor (Constituição Federal, art. 100, §3º). É vedado o fracionamento do valor da execução para que parte dele seja paga por requisição de pequeno valor (Constituição Federal, art. 100, §8º).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[Manter somente o fundamento que se aplica ao caso:]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[Fazenda federal, juizado especial federal] O pagamento da obrigação de pequeno valor se dá no prazo de sessenta dias contados da entrega da requisição, independentemente de precatório (Lei nº 10.259/2001, art. 17, caput).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[União, autarquia ou fundação federal, em vara federal comum, fora do juizado] O juiz expede o ofício requisitório ao presidente do tribunal (Resolução CJF nº 983/2026, art. 3º, §1º). Fora do juizado, o prazo de pagamento da obrigação de pequeno valor é de dois meses contados da entrega da requisição (Código de Processo Civil, art. 535, §3º, inciso II; Resolução CNJ nº 303/2019, art. 49, na redação da Resolução CNJ nº 482/2022).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[Entidade federal que não seja a União, suas autarquias, fundações e empresas estatais dependentes] A requisição é encaminhada ao próprio devedor, com prazo de sessenta dias para o depósito na vara de origem (Resolução CJF nº 983/2026, art. 3º, §2º).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[Fazenda estadual ou municipal, juizado da Fazenda Pública] O pagamento se dá no prazo de sessenta dias contados da entrega da requisição, independentemente de precatório (Lei nº 12.153/2009, art. 13, inciso I), observado o limite fixado na lei do ente (art. 13, §2º).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[Cumprimento de sentença no juízo comum] A requisição é expedida por ordem do juiz e o pagamento se dá no prazo de dois meses contado da entrega da requisição (Código de Processo Civil, art. 535, §3º, inciso II; Resolução CNJ nº 303/2019, art. 49).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Da requisição constam os dados indicados no art. 6º da Resolução CNJ nº 303/2019, no que couber (Resolução CNJ nº 303/2019, art. 49, §1º).</w:t>
      </w:r>
    </w:p>
    <w:p>
      <w:pPr>
        <w:spacing w:line="360" w:lineRule="auto" w:after="120" w:before="0"/>
        <w:jc w:val="left"/>
      </w:pPr>
      <w:r>
        <w:rPr>
          <w:rFonts w:ascii="Times New Roman" w:hAnsi="Times New Roman"/>
          <w:b/>
          <w:sz w:val="24"/>
        </w:rPr>
        <w:t>III – DOS PEDIDOS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Ante o exposto, requer:</w:t>
      </w:r>
    </w:p>
    <w:p>
      <w:pPr>
        <w:spacing w:line="360" w:lineRule="auto" w:after="120" w:before="0"/>
        <w:ind w:left="454"/>
        <w:jc w:val="both"/>
      </w:pPr>
      <w:r>
        <w:rPr>
          <w:rFonts w:ascii="Times New Roman" w:hAnsi="Times New Roman"/>
          <w:b w:val="0"/>
          <w:sz w:val="24"/>
        </w:rPr>
        <w:t>1. a expedição de requisição de pequeno valor em favor de [Nome do autor], CPF [CPF], data de nascimento [data de nascimento], no valor de R$ [valor], com data-base em [data-base];</w:t>
      </w:r>
    </w:p>
    <w:p>
      <w:pPr>
        <w:spacing w:line="360" w:lineRule="auto" w:after="120" w:before="0"/>
        <w:ind w:left="454"/>
        <w:jc w:val="both"/>
      </w:pPr>
      <w:r>
        <w:rPr>
          <w:rFonts w:ascii="Times New Roman" w:hAnsi="Times New Roman"/>
          <w:b w:val="0"/>
          <w:sz w:val="24"/>
        </w:rPr>
        <w:t>2. a intimação do ente devedor, [ente devedor], para que efetue o pagamento no prazo legal;</w:t>
      </w:r>
    </w:p>
    <w:p>
      <w:pPr>
        <w:spacing w:line="360" w:lineRule="auto" w:after="120" w:before="0"/>
        <w:ind w:left="454"/>
        <w:jc w:val="both"/>
      </w:pPr>
      <w:r>
        <w:rPr>
          <w:rFonts w:ascii="Times New Roman" w:hAnsi="Times New Roman"/>
          <w:b w:val="0"/>
          <w:sz w:val="24"/>
        </w:rPr>
        <w:t>3. [se houver contrato de honorários: o destaque dos honorários contratuais, nos termos do pedido apresentado em separado;]</w:t>
      </w:r>
    </w:p>
    <w:p>
      <w:pPr>
        <w:spacing w:line="360" w:lineRule="auto" w:after="120" w:before="0"/>
        <w:ind w:left="454"/>
        <w:jc w:val="both"/>
      </w:pPr>
      <w:r>
        <w:rPr>
          <w:rFonts w:ascii="Times New Roman" w:hAnsi="Times New Roman"/>
          <w:b w:val="0"/>
          <w:sz w:val="24"/>
        </w:rPr>
        <w:t>4. a comunicação ao autor, por seu advogado, da data de disponibilização do valor.</w:t>
      </w:r>
    </w:p>
    <w:p>
      <w:pPr>
        <w:spacing w:line="360" w:lineRule="auto" w:after="120" w:before="0"/>
        <w:jc w:val="left"/>
      </w:pPr>
      <w:r>
        <w:rPr>
          <w:rFonts w:ascii="Times New Roman" w:hAnsi="Times New Roman"/>
          <w:b/>
          <w:sz w:val="24"/>
        </w:rPr>
        <w:t>Documentos que acompanham a petição:</w:t>
      </w:r>
    </w:p>
    <w:p>
      <w:pPr>
        <w:spacing w:line="360" w:lineRule="auto" w:after="120" w:before="0"/>
        <w:ind w:left="454"/>
        <w:jc w:val="left"/>
      </w:pPr>
      <w:r>
        <w:rPr>
          <w:rFonts w:ascii="Times New Roman" w:hAnsi="Times New Roman"/>
          <w:b w:val="0"/>
          <w:sz w:val="24"/>
        </w:rPr>
        <w:t>– Cópia da decisão que homologou os cálculos</w:t>
      </w:r>
    </w:p>
    <w:p>
      <w:pPr>
        <w:spacing w:line="360" w:lineRule="auto" w:after="120" w:before="0"/>
        <w:ind w:left="454"/>
        <w:jc w:val="left"/>
      </w:pPr>
      <w:r>
        <w:rPr>
          <w:rFonts w:ascii="Times New Roman" w:hAnsi="Times New Roman"/>
          <w:b w:val="0"/>
          <w:sz w:val="24"/>
        </w:rPr>
        <w:t>– Certidão de trânsito em julgado</w:t>
      </w:r>
    </w:p>
    <w:p>
      <w:pPr>
        <w:spacing w:line="360" w:lineRule="auto" w:after="120" w:before="0"/>
        <w:ind w:left="454"/>
        <w:jc w:val="left"/>
      </w:pPr>
      <w:r>
        <w:rPr>
          <w:rFonts w:ascii="Times New Roman" w:hAnsi="Times New Roman"/>
          <w:b w:val="0"/>
          <w:sz w:val="24"/>
        </w:rPr>
        <w:t>– [Justiça Federal:] certidão de trânsito da decisão da impugnação ou dos embargos, ou de decurso do prazo sem oposição</w:t>
      </w:r>
    </w:p>
    <w:p>
      <w:pPr>
        <w:spacing w:line="360" w:lineRule="auto" w:after="120" w:before="0"/>
        <w:ind w:left="454"/>
        <w:jc w:val="left"/>
      </w:pPr>
      <w:r>
        <w:rPr>
          <w:rFonts w:ascii="Times New Roman" w:hAnsi="Times New Roman"/>
          <w:b w:val="0"/>
          <w:sz w:val="24"/>
        </w:rPr>
        <w:t>– Documento do autor com CPF e data de nascimento</w:t>
      </w:r>
    </w:p>
    <w:p/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Termos em que pede deferimento.</w:t>
      </w:r>
    </w:p>
    <w:p>
      <w:pPr>
        <w:spacing w:line="360" w:lineRule="auto" w:after="120" w:before="0"/>
        <w:jc w:val="left"/>
      </w:pPr>
      <w:r>
        <w:rPr>
          <w:rFonts w:ascii="Times New Roman" w:hAnsi="Times New Roman"/>
          <w:b w:val="0"/>
          <w:sz w:val="24"/>
        </w:rPr>
        <w:t>[Local], [data].</w:t>
      </w:r>
    </w:p>
    <w:p/>
    <w:p>
      <w:pPr>
        <w:spacing w:line="360" w:lineRule="auto" w:after="120" w:before="0"/>
        <w:jc w:val="center"/>
      </w:pPr>
      <w:r>
        <w:rPr>
          <w:rFonts w:ascii="Times New Roman" w:hAnsi="Times New Roman"/>
          <w:b w:val="0"/>
          <w:sz w:val="24"/>
        </w:rPr>
        <w:t>[Advogado]</w:t>
      </w:r>
    </w:p>
    <w:p>
      <w:pPr>
        <w:spacing w:line="360" w:lineRule="auto" w:after="120" w:before="0"/>
        <w:jc w:val="center"/>
      </w:pPr>
      <w:r>
        <w:rPr>
          <w:rFonts w:ascii="Times New Roman" w:hAnsi="Times New Roman"/>
          <w:b w:val="0"/>
          <w:sz w:val="24"/>
        </w:rPr>
        <w:t>OAB/[UF] nº [OAB]</w:t>
      </w:r>
    </w:p>
    <w:sectPr w:rsidR="00FC693F" w:rsidRPr="0006063C" w:rsidSect="00034616">
      <w:pgSz w:w="11906" w:h="16838"/>
      <w:pgMar w:top="1701" w:right="1134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PEDIDO DE EXPEDIÇÃO DE REQUISIÇÃO DE PEQUENO VALOR (RPV)</dc:title>
  <dc:subject/>
  <dc:creator/>
  <cp:keywords/>
  <dc:description/>
  <cp:lastModifiedBy/>
  <cp:revision>1</cp:revision>
  <dcterms:created xsi:type="dcterms:W3CDTF">2026-10-29T16:36:29Z</dcterms:created>
  <dcterms:modified xsi:type="dcterms:W3CDTF">2026-10-29T16:36:29Z</dcterms:modified>
  <cp:category/>
</cp:coreProperties>
</file>