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B8" w:rsidRDefault="00EC1BB8">
      <w:pPr>
        <w:pageBreakBefore/>
        <w:spacing w:after="0" w:line="240" w:lineRule="auto"/>
      </w:pPr>
    </w:p>
    <w:p w:rsidR="00EC1BB8" w:rsidRPr="00FE5CF9" w:rsidRDefault="00734493">
      <w:pPr>
        <w:spacing w:after="0" w:line="240" w:lineRule="auto"/>
        <w:rPr>
          <w:sz w:val="52"/>
          <w:szCs w:val="52"/>
        </w:rPr>
      </w:pPr>
      <w:r w:rsidRPr="00FE5CF9">
        <w:rPr>
          <w:rFonts w:ascii="Arial" w:eastAsia="Arial" w:hAnsi="Arial" w:cs="Arial"/>
          <w:color w:val="252525"/>
          <w:sz w:val="52"/>
          <w:szCs w:val="52"/>
        </w:rPr>
        <w:t>Что нужно для дизайнера?</w:t>
      </w:r>
    </w:p>
    <w:p w:rsidR="00EC1BB8" w:rsidRPr="00FF4764" w:rsidRDefault="00EC1BB8">
      <w:pPr>
        <w:spacing w:after="0" w:line="270" w:lineRule="auto"/>
        <w:rPr>
          <w:rFonts w:ascii="Arial" w:hAnsi="Arial" w:cs="Arial"/>
          <w:sz w:val="32"/>
          <w:szCs w:val="32"/>
        </w:rPr>
      </w:pPr>
    </w:p>
    <w:p w:rsidR="00EC1BB8" w:rsidRPr="00FF4764" w:rsidRDefault="00734493">
      <w:pPr>
        <w:spacing w:after="0" w:line="240" w:lineRule="auto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>1.Работа с тяжелыми графическими редакторами (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Photoshop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, 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Corel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 и т.д.)</w:t>
      </w:r>
    </w:p>
    <w:p w:rsidR="00EC1BB8" w:rsidRPr="00FF4764" w:rsidRDefault="00EC1BB8">
      <w:pPr>
        <w:spacing w:after="0" w:line="270" w:lineRule="auto"/>
        <w:rPr>
          <w:rFonts w:ascii="Arial" w:hAnsi="Arial" w:cs="Arial"/>
          <w:sz w:val="32"/>
          <w:szCs w:val="32"/>
        </w:rPr>
      </w:pPr>
    </w:p>
    <w:p w:rsidR="00EC1BB8" w:rsidRPr="00FF4764" w:rsidRDefault="00734493">
      <w:pPr>
        <w:spacing w:after="0" w:line="240" w:lineRule="auto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>2.Работа с программами для дизайна интерфейсов (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Figma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, 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Adobe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 XD и подобные)</w:t>
      </w:r>
    </w:p>
    <w:p w:rsidR="00EC1BB8" w:rsidRPr="00FF4764" w:rsidRDefault="00EC1BB8">
      <w:pPr>
        <w:spacing w:after="0" w:line="270" w:lineRule="auto"/>
        <w:rPr>
          <w:rFonts w:ascii="Arial" w:hAnsi="Arial" w:cs="Arial"/>
          <w:sz w:val="32"/>
          <w:szCs w:val="32"/>
        </w:rPr>
      </w:pPr>
    </w:p>
    <w:p w:rsidR="00EC1BB8" w:rsidRPr="00FF4764" w:rsidRDefault="00734493">
      <w:pPr>
        <w:spacing w:after="0" w:line="240" w:lineRule="auto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>3.Работа с 3D (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Blender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, 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Cinema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 4D)</w:t>
      </w:r>
    </w:p>
    <w:p w:rsidR="00EC1BB8" w:rsidRPr="00FF4764" w:rsidRDefault="00734493">
      <w:pPr>
        <w:spacing w:after="0" w:line="240" w:lineRule="auto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Монтаж видео + эффекты и анимация </w:t>
      </w:r>
      <w:r w:rsidR="00FF4764">
        <w:rPr>
          <w:rFonts w:ascii="Arial" w:eastAsia="Arial" w:hAnsi="Arial" w:cs="Arial"/>
          <w:color w:val="252525"/>
          <w:sz w:val="32"/>
          <w:szCs w:val="32"/>
        </w:rPr>
        <w:t>интерфейсов</w:t>
      </w:r>
    </w:p>
    <w:p w:rsidR="00EC1BB8" w:rsidRPr="00FF4764" w:rsidRDefault="00EC1BB8">
      <w:pPr>
        <w:spacing w:after="0" w:line="270" w:lineRule="auto"/>
        <w:rPr>
          <w:rFonts w:ascii="Arial" w:hAnsi="Arial" w:cs="Arial"/>
          <w:sz w:val="32"/>
          <w:szCs w:val="32"/>
        </w:rPr>
      </w:pPr>
    </w:p>
    <w:p w:rsidR="00EC1BB8" w:rsidRPr="00FF4764" w:rsidRDefault="00734493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t>Процессор</w:t>
      </w:r>
    </w:p>
    <w:p w:rsidR="00EC1BB8" w:rsidRPr="00FF4764" w:rsidRDefault="00734493">
      <w:pPr>
        <w:spacing w:after="0" w:line="240" w:lineRule="auto"/>
        <w:rPr>
          <w:sz w:val="40"/>
          <w:szCs w:val="40"/>
        </w:rPr>
      </w:pPr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FF4764">
        <w:rPr>
          <w:rFonts w:ascii="Arial" w:eastAsia="Arial" w:hAnsi="Arial" w:cs="Arial"/>
          <w:color w:val="252525"/>
          <w:sz w:val="40"/>
          <w:szCs w:val="40"/>
        </w:rPr>
        <w:t>ryzen</w:t>
      </w:r>
      <w:proofErr w:type="spellEnd"/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 r5 3600</w:t>
      </w:r>
    </w:p>
    <w:p w:rsidR="00EC1BB8" w:rsidRDefault="00EC1BB8">
      <w:pPr>
        <w:spacing w:after="0" w:line="270" w:lineRule="auto"/>
        <w:rPr>
          <w:rFonts w:ascii="Arial" w:hAnsi="Arial" w:cs="Arial"/>
          <w:sz w:val="61"/>
        </w:rPr>
      </w:pPr>
    </w:p>
    <w:p w:rsidR="00EC1BB8" w:rsidRPr="00FE5CF9" w:rsidRDefault="00734493" w:rsidP="00FF4764">
      <w:pPr>
        <w:spacing w:after="0" w:line="240" w:lineRule="auto"/>
        <w:rPr>
          <w:sz w:val="40"/>
          <w:szCs w:val="40"/>
        </w:rPr>
      </w:pPr>
      <w:r w:rsidRPr="00FE5CF9">
        <w:rPr>
          <w:rFonts w:ascii="Arial" w:eastAsia="Arial" w:hAnsi="Arial" w:cs="Arial"/>
          <w:color w:val="252525"/>
          <w:sz w:val="40"/>
          <w:szCs w:val="40"/>
        </w:rPr>
        <w:t>Преимущества AMD</w:t>
      </w:r>
      <w:r w:rsidR="00FF4764" w:rsidRPr="00FE5CF9">
        <w:rPr>
          <w:rFonts w:ascii="Arial" w:eastAsia="Arial" w:hAnsi="Arial" w:cs="Arial"/>
          <w:color w:val="252525"/>
          <w:sz w:val="40"/>
          <w:szCs w:val="40"/>
          <w:lang w:val="en-US"/>
        </w:rPr>
        <w:t>:</w:t>
      </w:r>
    </w:p>
    <w:p w:rsidR="00EC1BB8" w:rsidRPr="00FF4764" w:rsidRDefault="00734493">
      <w:pPr>
        <w:numPr>
          <w:ilvl w:val="0"/>
          <w:numId w:val="1"/>
        </w:numPr>
        <w:spacing w:after="0" w:line="240" w:lineRule="auto"/>
        <w:ind w:left="0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>Стоимость ниже, а технологический процесс лучше</w:t>
      </w:r>
      <w:r w:rsidR="00FF4764" w:rsidRPr="00FF4764">
        <w:rPr>
          <w:rFonts w:ascii="Arial" w:eastAsia="Arial" w:hAnsi="Arial" w:cs="Arial"/>
          <w:color w:val="252525"/>
          <w:sz w:val="32"/>
          <w:szCs w:val="32"/>
        </w:rPr>
        <w:t>.</w:t>
      </w:r>
    </w:p>
    <w:p w:rsidR="00EC1BB8" w:rsidRPr="00FF4764" w:rsidRDefault="00EC1BB8">
      <w:pPr>
        <w:spacing w:after="0" w:line="270" w:lineRule="auto"/>
        <w:rPr>
          <w:rFonts w:ascii="Arial" w:hAnsi="Arial" w:cs="Arial"/>
          <w:sz w:val="32"/>
          <w:szCs w:val="32"/>
        </w:rPr>
      </w:pPr>
    </w:p>
    <w:p w:rsidR="00EC1BB8" w:rsidRPr="00FF4764" w:rsidRDefault="00734493">
      <w:pPr>
        <w:numPr>
          <w:ilvl w:val="0"/>
          <w:numId w:val="2"/>
        </w:numPr>
        <w:spacing w:after="0" w:line="240" w:lineRule="auto"/>
        <w:ind w:left="0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Объем операций за такт выше, чем у процессоров 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intel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>.  Для моделирования или монтирования видео лучше AM</w:t>
      </w:r>
      <w:r w:rsidRPr="00FF4764">
        <w:rPr>
          <w:rFonts w:ascii="Arial" w:eastAsia="Arial" w:hAnsi="Arial" w:cs="Arial"/>
          <w:color w:val="252525"/>
          <w:sz w:val="32"/>
          <w:szCs w:val="32"/>
        </w:rPr>
        <w:t>D.</w:t>
      </w: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4410550" cy="1325381"/>
            <wp:effectExtent l="0" t="0" r="0" b="0"/>
            <wp:docPr id="1" name="Drawing 0" descr="image16947166640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471666404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2" cy="29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EC1BB8">
      <w:pPr>
        <w:spacing w:after="0" w:line="270" w:lineRule="auto"/>
        <w:rPr>
          <w:rFonts w:ascii="Arial" w:hAnsi="Arial" w:cs="Arial"/>
          <w:sz w:val="61"/>
        </w:rPr>
      </w:pPr>
    </w:p>
    <w:p w:rsidR="00EC1BB8" w:rsidRDefault="00EC1BB8">
      <w:pPr>
        <w:spacing w:after="0" w:line="270" w:lineRule="auto"/>
        <w:rPr>
          <w:rFonts w:ascii="Arial" w:hAnsi="Arial" w:cs="Arial"/>
          <w:sz w:val="61"/>
        </w:rPr>
      </w:pPr>
    </w:p>
    <w:p w:rsidR="00EC1BB8" w:rsidRPr="00FF4764" w:rsidRDefault="00734493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t>Охлаждение</w:t>
      </w:r>
    </w:p>
    <w:p w:rsidR="00EC1BB8" w:rsidRPr="00FF4764" w:rsidRDefault="00734493">
      <w:pPr>
        <w:spacing w:after="0" w:line="240" w:lineRule="auto"/>
        <w:rPr>
          <w:sz w:val="40"/>
          <w:szCs w:val="40"/>
        </w:rPr>
      </w:pPr>
      <w:r w:rsidRPr="00FF4764">
        <w:rPr>
          <w:rFonts w:ascii="Arial" w:eastAsia="Arial" w:hAnsi="Arial" w:cs="Arial"/>
          <w:color w:val="252525"/>
          <w:sz w:val="40"/>
          <w:szCs w:val="40"/>
        </w:rPr>
        <w:t>Модель: DEEPCOOL GAMMAXX 200 </w:t>
      </w:r>
    </w:p>
    <w:p w:rsidR="00FF4764" w:rsidRDefault="00FF4764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>
        <w:rPr>
          <w:noProof/>
        </w:rPr>
        <w:drawing>
          <wp:inline distT="0" distB="0" distL="0" distR="0" wp14:anchorId="07B3BA3A" wp14:editId="14FC06CF">
            <wp:extent cx="1866900" cy="2247900"/>
            <wp:effectExtent l="0" t="0" r="0" b="0"/>
            <wp:docPr id="2" name="Drawing 0" descr="image1694716664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4716664096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025" cy="50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734493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lastRenderedPageBreak/>
        <w:t>Для 6 ядер нужен кулер с рассеиванием от 100 Вт.</w:t>
      </w:r>
    </w:p>
    <w:p w:rsidR="00FF4764" w:rsidRDefault="00FF4764">
      <w:pPr>
        <w:spacing w:after="0" w:line="240" w:lineRule="auto"/>
      </w:pPr>
    </w:p>
    <w:p w:rsidR="00EC1BB8" w:rsidRPr="00FF4764" w:rsidRDefault="00734493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t>Материнская плата</w:t>
      </w:r>
    </w:p>
    <w:p w:rsidR="00EC1BB8" w:rsidRPr="00734493" w:rsidRDefault="00734493">
      <w:pPr>
        <w:spacing w:after="0" w:line="240" w:lineRule="auto"/>
        <w:rPr>
          <w:sz w:val="40"/>
          <w:szCs w:val="40"/>
        </w:rPr>
      </w:pPr>
      <w:bookmarkStart w:id="0" w:name="_GoBack"/>
      <w:r w:rsidRPr="00734493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734493">
        <w:rPr>
          <w:rFonts w:ascii="Arial" w:eastAsia="Arial" w:hAnsi="Arial" w:cs="Arial"/>
          <w:color w:val="252525"/>
          <w:sz w:val="40"/>
          <w:szCs w:val="40"/>
        </w:rPr>
        <w:t>ASRock</w:t>
      </w:r>
      <w:proofErr w:type="spellEnd"/>
      <w:r w:rsidRPr="00734493">
        <w:rPr>
          <w:rFonts w:ascii="Arial" w:eastAsia="Arial" w:hAnsi="Arial" w:cs="Arial"/>
          <w:color w:val="252525"/>
          <w:sz w:val="40"/>
          <w:szCs w:val="40"/>
        </w:rPr>
        <w:t xml:space="preserve"> B450M Pro4 </w:t>
      </w:r>
    </w:p>
    <w:bookmarkEnd w:id="0"/>
    <w:p w:rsidR="00EC1BB8" w:rsidRDefault="00734493" w:rsidP="00FF4764">
      <w:pPr>
        <w:spacing w:after="0" w:line="240" w:lineRule="auto"/>
      </w:pPr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Плата позволит без проблем разгонять оперативную память, а </w:t>
      </w:r>
      <w:proofErr w:type="gramStart"/>
      <w:r w:rsidRPr="00FF4764">
        <w:rPr>
          <w:rFonts w:ascii="Arial" w:eastAsia="Arial" w:hAnsi="Arial" w:cs="Arial"/>
          <w:color w:val="252525"/>
          <w:sz w:val="32"/>
          <w:szCs w:val="32"/>
        </w:rPr>
        <w:t>так же</w:t>
      </w:r>
      <w:proofErr w:type="gramEnd"/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 имеет все необходимые разъемы для удобного </w:t>
      </w:r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использования (есть </w:t>
      </w:r>
      <w:proofErr w:type="spellStart"/>
      <w:r w:rsidRPr="00FF4764">
        <w:rPr>
          <w:rFonts w:ascii="Arial" w:eastAsia="Arial" w:hAnsi="Arial" w:cs="Arial"/>
          <w:color w:val="252525"/>
          <w:sz w:val="32"/>
          <w:szCs w:val="32"/>
        </w:rPr>
        <w:t>type</w:t>
      </w:r>
      <w:proofErr w:type="spellEnd"/>
      <w:r w:rsidRPr="00FF4764">
        <w:rPr>
          <w:rFonts w:ascii="Arial" w:eastAsia="Arial" w:hAnsi="Arial" w:cs="Arial"/>
          <w:color w:val="252525"/>
          <w:sz w:val="32"/>
          <w:szCs w:val="32"/>
        </w:rPr>
        <w:t>-c)</w:t>
      </w:r>
    </w:p>
    <w:p w:rsidR="00EC1BB8" w:rsidRPr="00FF4764" w:rsidRDefault="00FA0B07">
      <w:pPr>
        <w:spacing w:after="0" w:line="240" w:lineRule="auto"/>
        <w:rPr>
          <w:sz w:val="32"/>
          <w:szCs w:val="32"/>
        </w:rPr>
      </w:pPr>
      <w:r>
        <w:rPr>
          <w:rFonts w:ascii="Arial" w:eastAsia="Arial" w:hAnsi="Arial" w:cs="Arial"/>
          <w:color w:val="252525"/>
          <w:sz w:val="32"/>
          <w:szCs w:val="32"/>
        </w:rPr>
        <w:t>П</w:t>
      </w:r>
      <w:r w:rsidR="00734493" w:rsidRPr="00FF4764">
        <w:rPr>
          <w:rFonts w:ascii="Arial" w:eastAsia="Arial" w:hAnsi="Arial" w:cs="Arial"/>
          <w:color w:val="252525"/>
          <w:sz w:val="32"/>
          <w:szCs w:val="32"/>
        </w:rPr>
        <w:t xml:space="preserve">латы от B450 будут поддерживать процессоры поколения </w:t>
      </w:r>
      <w:proofErr w:type="spellStart"/>
      <w:r w:rsidR="00734493" w:rsidRPr="00FF4764">
        <w:rPr>
          <w:rFonts w:ascii="Arial" w:eastAsia="Arial" w:hAnsi="Arial" w:cs="Arial"/>
          <w:color w:val="252525"/>
          <w:sz w:val="32"/>
          <w:szCs w:val="32"/>
        </w:rPr>
        <w:t>Zen</w:t>
      </w:r>
      <w:proofErr w:type="spellEnd"/>
      <w:r w:rsidR="00734493" w:rsidRPr="00FF4764">
        <w:rPr>
          <w:rFonts w:ascii="Arial" w:eastAsia="Arial" w:hAnsi="Arial" w:cs="Arial"/>
          <w:color w:val="252525"/>
          <w:sz w:val="32"/>
          <w:szCs w:val="32"/>
        </w:rPr>
        <w:t xml:space="preserve"> 3. Это значит, </w:t>
      </w:r>
      <w:proofErr w:type="gramStart"/>
      <w:r w:rsidR="00734493" w:rsidRPr="00FF4764">
        <w:rPr>
          <w:rFonts w:ascii="Arial" w:eastAsia="Arial" w:hAnsi="Arial" w:cs="Arial"/>
          <w:color w:val="252525"/>
          <w:sz w:val="32"/>
          <w:szCs w:val="32"/>
        </w:rPr>
        <w:t>что  через</w:t>
      </w:r>
      <w:proofErr w:type="gramEnd"/>
      <w:r w:rsidR="00734493" w:rsidRPr="00FF4764">
        <w:rPr>
          <w:rFonts w:ascii="Arial" w:eastAsia="Arial" w:hAnsi="Arial" w:cs="Arial"/>
          <w:color w:val="252525"/>
          <w:sz w:val="32"/>
          <w:szCs w:val="32"/>
        </w:rPr>
        <w:t xml:space="preserve"> пару лет можно будет поставить более производительные процессоры.</w:t>
      </w: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2270760" cy="3505200"/>
            <wp:effectExtent l="0" t="0" r="0" b="0"/>
            <wp:docPr id="3" name="Drawing 0" descr="image1694716664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471666410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113" cy="77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EC1BB8">
      <w:pPr>
        <w:spacing w:after="0" w:line="270" w:lineRule="auto"/>
        <w:rPr>
          <w:rFonts w:ascii="Arial" w:hAnsi="Arial" w:cs="Arial"/>
          <w:sz w:val="65"/>
        </w:rPr>
      </w:pPr>
    </w:p>
    <w:p w:rsidR="00EC1BB8" w:rsidRPr="00FF4764" w:rsidRDefault="00734493" w:rsidP="00FF4764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t xml:space="preserve">Оперативная </w:t>
      </w:r>
    </w:p>
    <w:p w:rsidR="00EC1BB8" w:rsidRPr="00FF4764" w:rsidRDefault="00734493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t>память</w:t>
      </w:r>
    </w:p>
    <w:p w:rsidR="00EC1BB8" w:rsidRPr="00FF4764" w:rsidRDefault="00734493">
      <w:pPr>
        <w:spacing w:after="0" w:line="240" w:lineRule="auto"/>
        <w:rPr>
          <w:sz w:val="40"/>
          <w:szCs w:val="40"/>
        </w:rPr>
      </w:pPr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FF4764">
        <w:rPr>
          <w:rFonts w:ascii="Arial" w:eastAsia="Arial" w:hAnsi="Arial" w:cs="Arial"/>
          <w:color w:val="252525"/>
          <w:sz w:val="40"/>
          <w:szCs w:val="40"/>
        </w:rPr>
        <w:t>Cru</w:t>
      </w:r>
      <w:r w:rsidRPr="00FF4764">
        <w:rPr>
          <w:rFonts w:ascii="Arial" w:eastAsia="Arial" w:hAnsi="Arial" w:cs="Arial"/>
          <w:color w:val="252525"/>
          <w:sz w:val="40"/>
          <w:szCs w:val="40"/>
        </w:rPr>
        <w:t>cial</w:t>
      </w:r>
      <w:proofErr w:type="spellEnd"/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 </w:t>
      </w:r>
      <w:proofErr w:type="spellStart"/>
      <w:r w:rsidRPr="00FF4764">
        <w:rPr>
          <w:rFonts w:ascii="Arial" w:eastAsia="Arial" w:hAnsi="Arial" w:cs="Arial"/>
          <w:color w:val="252525"/>
          <w:sz w:val="40"/>
          <w:szCs w:val="40"/>
        </w:rPr>
        <w:t>Ballistix</w:t>
      </w:r>
      <w:proofErr w:type="spellEnd"/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 8 ГБ</w:t>
      </w:r>
    </w:p>
    <w:p w:rsidR="00EC1BB8" w:rsidRPr="00FF4764" w:rsidRDefault="00734493">
      <w:pPr>
        <w:spacing w:after="0" w:line="240" w:lineRule="auto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>Лучшее соотнош</w:t>
      </w:r>
      <w:r w:rsidR="00FA0B07">
        <w:rPr>
          <w:rFonts w:ascii="Arial" w:eastAsia="Arial" w:hAnsi="Arial" w:cs="Arial"/>
          <w:color w:val="252525"/>
          <w:sz w:val="32"/>
          <w:szCs w:val="32"/>
        </w:rPr>
        <w:t>ение цена-</w:t>
      </w:r>
      <w:proofErr w:type="spellStart"/>
      <w:r w:rsidR="00FA0B07">
        <w:rPr>
          <w:rFonts w:ascii="Arial" w:eastAsia="Arial" w:hAnsi="Arial" w:cs="Arial"/>
          <w:color w:val="252525"/>
          <w:sz w:val="32"/>
          <w:szCs w:val="32"/>
        </w:rPr>
        <w:t>разгоночный</w:t>
      </w:r>
      <w:proofErr w:type="spellEnd"/>
      <w:r w:rsidR="00FA0B07">
        <w:rPr>
          <w:rFonts w:ascii="Arial" w:eastAsia="Arial" w:hAnsi="Arial" w:cs="Arial"/>
          <w:color w:val="252525"/>
          <w:sz w:val="32"/>
          <w:szCs w:val="32"/>
        </w:rPr>
        <w:t xml:space="preserve"> потенциал</w:t>
      </w:r>
    </w:p>
    <w:p w:rsidR="00EC1BB8" w:rsidRDefault="00734493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>2 штуки, для работы в двухканальном режиме, что положительно сказывается на производительности.</w:t>
      </w:r>
    </w:p>
    <w:p w:rsidR="00FF4764" w:rsidRPr="00FF4764" w:rsidRDefault="00FF4764">
      <w:pPr>
        <w:spacing w:after="0" w:line="240" w:lineRule="auto"/>
        <w:rPr>
          <w:sz w:val="32"/>
          <w:szCs w:val="32"/>
        </w:rPr>
      </w:pP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4410548" cy="1319081"/>
            <wp:effectExtent l="0" t="0" r="0" b="0"/>
            <wp:docPr id="4" name="Drawing 0" descr="image1694716664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4716664110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1218" cy="29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EC1BB8">
      <w:pPr>
        <w:spacing w:after="0" w:line="270" w:lineRule="auto"/>
        <w:rPr>
          <w:rFonts w:ascii="Arial" w:hAnsi="Arial" w:cs="Arial"/>
          <w:sz w:val="65"/>
        </w:rPr>
      </w:pPr>
    </w:p>
    <w:p w:rsidR="00EC1BB8" w:rsidRPr="00FF4764" w:rsidRDefault="00734493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lastRenderedPageBreak/>
        <w:t>Видеокарта</w:t>
      </w:r>
    </w:p>
    <w:p w:rsidR="00EC1BB8" w:rsidRPr="00FF4764" w:rsidRDefault="00734493">
      <w:pPr>
        <w:spacing w:after="0" w:line="240" w:lineRule="auto"/>
        <w:rPr>
          <w:sz w:val="40"/>
          <w:szCs w:val="40"/>
        </w:rPr>
      </w:pPr>
      <w:r w:rsidRPr="00FF4764">
        <w:rPr>
          <w:rFonts w:ascii="Arial" w:eastAsia="Arial" w:hAnsi="Arial" w:cs="Arial"/>
          <w:color w:val="252525"/>
          <w:sz w:val="40"/>
          <w:szCs w:val="40"/>
        </w:rPr>
        <w:t>Модель: RTX 2060</w:t>
      </w:r>
    </w:p>
    <w:p w:rsidR="00EC1BB8" w:rsidRPr="00FF4764" w:rsidRDefault="00734493">
      <w:pPr>
        <w:spacing w:after="0" w:line="240" w:lineRule="auto"/>
        <w:rPr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32"/>
          <w:szCs w:val="32"/>
        </w:rPr>
        <w:t xml:space="preserve">Для работы в 3D и видеомонтажных программах необходимы RT ядра. Это действительно увеличивает </w:t>
      </w:r>
      <w:r w:rsidRPr="00FF4764">
        <w:rPr>
          <w:rFonts w:ascii="Arial" w:eastAsia="Arial" w:hAnsi="Arial" w:cs="Arial"/>
          <w:color w:val="252525"/>
          <w:sz w:val="32"/>
          <w:szCs w:val="32"/>
        </w:rPr>
        <w:t>производительность, а также очень сильно ускоряет расчет света и прочих лучей при моделировании. Поэтому видеокарта линейки RTX.</w:t>
      </w: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4410551" cy="2331876"/>
            <wp:effectExtent l="0" t="0" r="0" b="0"/>
            <wp:docPr id="5" name="Drawing 0" descr="image1694716664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471666411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51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EC1BB8">
      <w:pPr>
        <w:spacing w:after="0" w:line="270" w:lineRule="auto"/>
        <w:rPr>
          <w:rFonts w:ascii="Arial" w:hAnsi="Arial" w:cs="Arial"/>
          <w:sz w:val="65"/>
        </w:rPr>
      </w:pPr>
    </w:p>
    <w:p w:rsidR="00EC1BB8" w:rsidRPr="00FF4764" w:rsidRDefault="00734493">
      <w:pPr>
        <w:spacing w:after="0" w:line="240" w:lineRule="auto"/>
        <w:rPr>
          <w:sz w:val="48"/>
          <w:szCs w:val="48"/>
          <w:lang w:val="en-US"/>
        </w:rPr>
      </w:pPr>
      <w:r w:rsidRPr="00FF4764">
        <w:rPr>
          <w:rFonts w:ascii="Arial" w:eastAsia="Arial" w:hAnsi="Arial" w:cs="Arial"/>
          <w:color w:val="252525"/>
          <w:sz w:val="48"/>
          <w:szCs w:val="48"/>
          <w:lang w:val="en-US"/>
        </w:rPr>
        <w:t>SSD</w:t>
      </w:r>
    </w:p>
    <w:p w:rsidR="00FA0B07" w:rsidRDefault="00734493" w:rsidP="00FA0B07">
      <w:pPr>
        <w:pStyle w:val="1"/>
        <w:shd w:val="clear" w:color="auto" w:fill="FFFFFF"/>
        <w:spacing w:before="60" w:beforeAutospacing="0" w:after="0" w:afterAutospacing="0" w:line="540" w:lineRule="atLeast"/>
        <w:textAlignment w:val="baseline"/>
        <w:rPr>
          <w:rFonts w:ascii="Helvetica" w:hAnsi="Helvetica" w:cs="Helvetica"/>
          <w:b w:val="0"/>
          <w:bCs w:val="0"/>
          <w:color w:val="21201F"/>
          <w:sz w:val="42"/>
          <w:szCs w:val="42"/>
        </w:rPr>
      </w:pPr>
      <w:r w:rsidRPr="00734493">
        <w:rPr>
          <w:rFonts w:ascii="Arial" w:eastAsia="Arial" w:hAnsi="Arial" w:cs="Arial"/>
          <w:b w:val="0"/>
          <w:color w:val="252525"/>
          <w:sz w:val="40"/>
          <w:szCs w:val="40"/>
        </w:rPr>
        <w:t>Модель</w:t>
      </w:r>
      <w:r w:rsidRPr="00734493">
        <w:rPr>
          <w:rFonts w:ascii="Arial" w:eastAsia="Arial" w:hAnsi="Arial" w:cs="Arial"/>
          <w:b w:val="0"/>
          <w:color w:val="252525"/>
          <w:sz w:val="40"/>
          <w:szCs w:val="40"/>
        </w:rPr>
        <w:t xml:space="preserve">: </w:t>
      </w:r>
      <w:proofErr w:type="spellStart"/>
      <w:r w:rsidR="00FA0B07" w:rsidRPr="00734493">
        <w:rPr>
          <w:rFonts w:ascii="Helvetica" w:hAnsi="Helvetica" w:cs="Helvetica"/>
          <w:b w:val="0"/>
          <w:bCs w:val="0"/>
          <w:color w:val="21201F"/>
          <w:sz w:val="42"/>
          <w:szCs w:val="42"/>
        </w:rPr>
        <w:t>Walram</w:t>
      </w:r>
      <w:proofErr w:type="spellEnd"/>
      <w:r w:rsidR="00FA0B07">
        <w:rPr>
          <w:rFonts w:ascii="Helvetica" w:hAnsi="Helvetica" w:cs="Helvetica"/>
          <w:b w:val="0"/>
          <w:bCs w:val="0"/>
          <w:color w:val="21201F"/>
          <w:sz w:val="42"/>
          <w:szCs w:val="42"/>
        </w:rPr>
        <w:t xml:space="preserve"> 1 ТБ</w:t>
      </w:r>
    </w:p>
    <w:p w:rsidR="00EC1BB8" w:rsidRPr="00FA0B07" w:rsidRDefault="00EC1BB8" w:rsidP="00FF4764">
      <w:pPr>
        <w:spacing w:after="0" w:line="240" w:lineRule="auto"/>
      </w:pPr>
    </w:p>
    <w:p w:rsidR="00EC1BB8" w:rsidRPr="00FA0B07" w:rsidRDefault="00FA0B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Для дизайнеров нужен очень большой объем памяти, потому что программы для графики (особенно 3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) и сами объекты(файлы) занимают очень много памяти</w:t>
      </w:r>
    </w:p>
    <w:p w:rsidR="00EC1BB8" w:rsidRDefault="00FA0B07">
      <w:pPr>
        <w:spacing w:after="0" w:line="270" w:lineRule="auto"/>
        <w:rPr>
          <w:rFonts w:ascii="Arial" w:hAnsi="Arial" w:cs="Arial"/>
          <w:sz w:val="65"/>
        </w:rPr>
      </w:pPr>
      <w:r w:rsidRPr="00FA0B07">
        <w:rPr>
          <w:rFonts w:ascii="Arial" w:hAnsi="Arial" w:cs="Arial"/>
          <w:sz w:val="65"/>
        </w:rPr>
        <w:drawing>
          <wp:inline distT="0" distB="0" distL="0" distR="0" wp14:anchorId="344FEB5F" wp14:editId="3D627FDD">
            <wp:extent cx="4633362" cy="5486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07" w:rsidRDefault="00734493">
      <w:pPr>
        <w:spacing w:after="0" w:line="240" w:lineRule="auto"/>
        <w:rPr>
          <w:rFonts w:ascii="Arial" w:eastAsia="Arial" w:hAnsi="Arial" w:cs="Arial"/>
          <w:color w:val="252525"/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t>Бл</w:t>
      </w:r>
      <w:r w:rsidR="00FF4764">
        <w:rPr>
          <w:rFonts w:ascii="Arial" w:eastAsia="Arial" w:hAnsi="Arial" w:cs="Arial"/>
          <w:color w:val="252525"/>
          <w:sz w:val="48"/>
          <w:szCs w:val="48"/>
        </w:rPr>
        <w:t>о</w:t>
      </w:r>
      <w:r w:rsidRPr="00FF4764">
        <w:rPr>
          <w:rFonts w:ascii="Arial" w:eastAsia="Arial" w:hAnsi="Arial" w:cs="Arial"/>
          <w:color w:val="252525"/>
          <w:sz w:val="48"/>
          <w:szCs w:val="48"/>
        </w:rPr>
        <w:t>к питания</w:t>
      </w:r>
    </w:p>
    <w:p w:rsidR="00EC1BB8" w:rsidRDefault="00734493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FF4764">
        <w:rPr>
          <w:rFonts w:ascii="Arial" w:eastAsia="Arial" w:hAnsi="Arial" w:cs="Arial"/>
          <w:color w:val="252525"/>
          <w:sz w:val="40"/>
          <w:szCs w:val="40"/>
        </w:rPr>
        <w:t>CoolerMaster</w:t>
      </w:r>
      <w:proofErr w:type="spellEnd"/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 MWE </w:t>
      </w:r>
      <w:proofErr w:type="spellStart"/>
      <w:r w:rsidRPr="00FF4764">
        <w:rPr>
          <w:rFonts w:ascii="Arial" w:eastAsia="Arial" w:hAnsi="Arial" w:cs="Arial"/>
          <w:color w:val="252525"/>
          <w:sz w:val="40"/>
          <w:szCs w:val="40"/>
        </w:rPr>
        <w:t>white</w:t>
      </w:r>
      <w:proofErr w:type="spellEnd"/>
      <w:r w:rsidRPr="00FF4764">
        <w:rPr>
          <w:rFonts w:ascii="Arial" w:eastAsia="Arial" w:hAnsi="Arial" w:cs="Arial"/>
          <w:color w:val="252525"/>
          <w:sz w:val="40"/>
          <w:szCs w:val="40"/>
        </w:rPr>
        <w:t xml:space="preserve"> 500W V2</w:t>
      </w:r>
      <w:r w:rsidRPr="00FF4764">
        <w:rPr>
          <w:rFonts w:ascii="Arial" w:eastAsia="Arial" w:hAnsi="Arial" w:cs="Arial"/>
          <w:color w:val="252525"/>
          <w:sz w:val="32"/>
          <w:szCs w:val="32"/>
        </w:rPr>
        <w:t>Преимущества: Продуманная система питания, высокий КПД и 500вт.</w:t>
      </w:r>
      <w:r>
        <w:rPr>
          <w:noProof/>
        </w:rPr>
        <w:drawing>
          <wp:inline distT="0" distB="0" distL="0" distR="0">
            <wp:extent cx="2065020" cy="2552700"/>
            <wp:effectExtent l="0" t="0" r="0" b="0"/>
            <wp:docPr id="7" name="Drawing 0" descr="image1694716664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69471666412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E4" w:rsidRDefault="008D3FE4">
      <w:pPr>
        <w:spacing w:after="0" w:line="240" w:lineRule="auto"/>
      </w:pPr>
    </w:p>
    <w:p w:rsidR="00EC1BB8" w:rsidRPr="00FF4764" w:rsidRDefault="00734493">
      <w:pPr>
        <w:spacing w:after="0" w:line="240" w:lineRule="auto"/>
        <w:rPr>
          <w:sz w:val="48"/>
          <w:szCs w:val="48"/>
        </w:rPr>
      </w:pPr>
      <w:r w:rsidRPr="00FF4764">
        <w:rPr>
          <w:rFonts w:ascii="Arial" w:eastAsia="Arial" w:hAnsi="Arial" w:cs="Arial"/>
          <w:color w:val="252525"/>
          <w:sz w:val="48"/>
          <w:szCs w:val="48"/>
        </w:rPr>
        <w:lastRenderedPageBreak/>
        <w:t>Корпус</w:t>
      </w:r>
    </w:p>
    <w:p w:rsidR="00EC1BB8" w:rsidRPr="00FE5CF9" w:rsidRDefault="00734493">
      <w:pPr>
        <w:spacing w:after="0" w:line="240" w:lineRule="auto"/>
        <w:rPr>
          <w:sz w:val="40"/>
          <w:szCs w:val="40"/>
        </w:rPr>
      </w:pPr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FE5CF9">
        <w:rPr>
          <w:rFonts w:ascii="Arial" w:eastAsia="Arial" w:hAnsi="Arial" w:cs="Arial"/>
          <w:color w:val="252525"/>
          <w:sz w:val="40"/>
          <w:szCs w:val="40"/>
        </w:rPr>
        <w:t>Thermaltake</w:t>
      </w:r>
      <w:proofErr w:type="spellEnd"/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 </w:t>
      </w:r>
      <w:proofErr w:type="spellStart"/>
      <w:r w:rsidRPr="00FE5CF9">
        <w:rPr>
          <w:rFonts w:ascii="Arial" w:eastAsia="Arial" w:hAnsi="Arial" w:cs="Arial"/>
          <w:color w:val="252525"/>
          <w:sz w:val="40"/>
          <w:szCs w:val="40"/>
        </w:rPr>
        <w:t>Versa</w:t>
      </w:r>
      <w:proofErr w:type="spellEnd"/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 H17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Преимущества: </w:t>
      </w:r>
      <w:proofErr w:type="gramStart"/>
      <w:r w:rsidRPr="00FE5CF9">
        <w:rPr>
          <w:rFonts w:ascii="Arial" w:eastAsia="Arial" w:hAnsi="Arial" w:cs="Arial"/>
          <w:color w:val="252525"/>
          <w:sz w:val="32"/>
          <w:szCs w:val="32"/>
        </w:rPr>
        <w:t>маленький,  нижнее</w:t>
      </w:r>
      <w:proofErr w:type="gramEnd"/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 расположение блока питания, нет никаких лишних окон, и имеет строгий простой дизайн. </w:t>
      </w:r>
    </w:p>
    <w:p w:rsidR="00EC1BB8" w:rsidRDefault="00734493" w:rsidP="00FE5CF9">
      <w:pPr>
        <w:spacing w:after="0" w:line="240" w:lineRule="auto"/>
      </w:pPr>
      <w:r w:rsidRPr="00FE5CF9">
        <w:rPr>
          <w:rFonts w:ascii="Arial" w:eastAsia="Arial" w:hAnsi="Arial" w:cs="Arial"/>
          <w:color w:val="252525"/>
          <w:sz w:val="32"/>
          <w:szCs w:val="32"/>
        </w:rPr>
        <w:t>В комплекте идет 120мм вентилятор на выдув сзади.</w:t>
      </w: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5099112" cy="1345597"/>
            <wp:effectExtent l="0" t="0" r="0" b="0"/>
            <wp:docPr id="8" name="Drawing 0" descr="image1694716664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69471666413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136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EC1BB8">
      <w:pPr>
        <w:spacing w:after="0" w:line="270" w:lineRule="auto"/>
        <w:rPr>
          <w:rFonts w:ascii="Arial" w:hAnsi="Arial" w:cs="Arial"/>
          <w:sz w:val="65"/>
        </w:rPr>
      </w:pPr>
    </w:p>
    <w:p w:rsidR="00EC1BB8" w:rsidRPr="00FE5CF9" w:rsidRDefault="00734493">
      <w:pPr>
        <w:spacing w:after="0" w:line="240" w:lineRule="auto"/>
        <w:rPr>
          <w:sz w:val="48"/>
          <w:szCs w:val="48"/>
        </w:rPr>
      </w:pPr>
      <w:r w:rsidRPr="00FE5CF9">
        <w:rPr>
          <w:rFonts w:ascii="Arial" w:eastAsia="Arial" w:hAnsi="Arial" w:cs="Arial"/>
          <w:color w:val="252525"/>
          <w:sz w:val="48"/>
          <w:szCs w:val="48"/>
        </w:rPr>
        <w:t>Монитор</w:t>
      </w:r>
    </w:p>
    <w:p w:rsidR="00EC1BB8" w:rsidRDefault="00734493">
      <w:pPr>
        <w:spacing w:after="0" w:line="240" w:lineRule="auto"/>
        <w:rPr>
          <w:rFonts w:ascii="Arial" w:eastAsia="Arial" w:hAnsi="Arial" w:cs="Arial"/>
          <w:color w:val="252525"/>
          <w:sz w:val="40"/>
          <w:szCs w:val="40"/>
        </w:rPr>
      </w:pPr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FE5CF9">
        <w:rPr>
          <w:rFonts w:ascii="Arial" w:eastAsia="Arial" w:hAnsi="Arial" w:cs="Arial"/>
          <w:color w:val="252525"/>
          <w:sz w:val="40"/>
          <w:szCs w:val="40"/>
        </w:rPr>
        <w:t>Ph</w:t>
      </w:r>
      <w:r w:rsidRPr="00FE5CF9">
        <w:rPr>
          <w:rFonts w:ascii="Arial" w:eastAsia="Arial" w:hAnsi="Arial" w:cs="Arial"/>
          <w:color w:val="252525"/>
          <w:sz w:val="40"/>
          <w:szCs w:val="40"/>
        </w:rPr>
        <w:t>ilips</w:t>
      </w:r>
      <w:proofErr w:type="spellEnd"/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 288E2A</w:t>
      </w:r>
    </w:p>
    <w:p w:rsidR="00FE5CF9" w:rsidRPr="00FE5CF9" w:rsidRDefault="00FE5CF9">
      <w:pPr>
        <w:spacing w:after="0" w:line="240" w:lineRule="auto"/>
        <w:rPr>
          <w:sz w:val="40"/>
          <w:szCs w:val="40"/>
        </w:rPr>
      </w:pPr>
    </w:p>
    <w:p w:rsidR="00EC1BB8" w:rsidRPr="00FE5CF9" w:rsidRDefault="00734493">
      <w:pPr>
        <w:spacing w:after="0" w:line="240" w:lineRule="auto"/>
        <w:rPr>
          <w:sz w:val="40"/>
          <w:szCs w:val="40"/>
        </w:rPr>
      </w:pPr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Характеристики: 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Экран: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 3840×2160 (16:9)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Тип матрицы: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 IPS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Частота обновления: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 60 Гц; отклик: 4 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мс</w:t>
      </w:r>
      <w:proofErr w:type="spellEnd"/>
    </w:p>
    <w:p w:rsidR="00EC1BB8" w:rsidRDefault="00734493" w:rsidP="00FE5CF9">
      <w:pPr>
        <w:spacing w:after="0" w:line="240" w:lineRule="auto"/>
      </w:pPr>
      <w:r w:rsidRPr="00FE5CF9">
        <w:rPr>
          <w:rFonts w:ascii="Arial" w:eastAsia="Arial" w:hAnsi="Arial" w:cs="Arial"/>
          <w:color w:val="252525"/>
          <w:sz w:val="32"/>
          <w:szCs w:val="32"/>
        </w:rPr>
        <w:t>Интерфейсы: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 вход 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DisplayPort</w:t>
      </w:r>
      <w:proofErr w:type="spellEnd"/>
      <w:r w:rsidRPr="00FE5CF9">
        <w:rPr>
          <w:rFonts w:ascii="Arial" w:eastAsia="Arial" w:hAnsi="Arial" w:cs="Arial"/>
          <w:color w:val="252525"/>
          <w:sz w:val="32"/>
          <w:szCs w:val="32"/>
        </w:rPr>
        <w:t>, вход HDMI x 2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Яркость: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 300 кд/м²; контрастность: 1000:1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Поддержка: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 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FreeSync</w:t>
      </w:r>
      <w:proofErr w:type="spellEnd"/>
      <w:r w:rsidRPr="00FE5CF9">
        <w:rPr>
          <w:rFonts w:ascii="Arial" w:eastAsia="Arial" w:hAnsi="Arial" w:cs="Arial"/>
          <w:color w:val="252525"/>
          <w:sz w:val="32"/>
          <w:szCs w:val="32"/>
        </w:rPr>
        <w:t>/G-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Sync</w:t>
      </w:r>
      <w:proofErr w:type="spellEnd"/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 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FreeSync</w:t>
      </w:r>
      <w:proofErr w:type="spellEnd"/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Особенности: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 встроенные колонки, подсветка без мерцания (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Flicker-Free</w:t>
      </w:r>
      <w:proofErr w:type="spellEnd"/>
      <w:r w:rsidRPr="00FE5CF9">
        <w:rPr>
          <w:rFonts w:ascii="Arial" w:eastAsia="Arial" w:hAnsi="Arial" w:cs="Arial"/>
          <w:color w:val="252525"/>
          <w:sz w:val="32"/>
          <w:szCs w:val="32"/>
        </w:rPr>
        <w:t>)</w:t>
      </w: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Покрытие экрана: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 антибликовое, матовое</w:t>
      </w:r>
    </w:p>
    <w:p w:rsidR="00EC1BB8" w:rsidRDefault="00734493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 У IPS-экранов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 дисплеев наиболее точная цветопередача и широкие углы обзора, поэтому они хорошо подходят фотографам и дизайнерам.</w:t>
      </w:r>
    </w:p>
    <w:p w:rsidR="00FE5CF9" w:rsidRPr="00FE5CF9" w:rsidRDefault="00FE5CF9">
      <w:pPr>
        <w:spacing w:after="0" w:line="240" w:lineRule="auto"/>
        <w:rPr>
          <w:sz w:val="32"/>
          <w:szCs w:val="32"/>
        </w:rPr>
      </w:pP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Для творческих задач лучше 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всего подходят мониторы с четкостью не менее 110 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ppi</w:t>
      </w:r>
      <w:proofErr w:type="spellEnd"/>
      <w:r w:rsidRPr="00FE5CF9">
        <w:rPr>
          <w:rFonts w:ascii="Arial" w:eastAsia="Arial" w:hAnsi="Arial" w:cs="Arial"/>
          <w:color w:val="252525"/>
          <w:sz w:val="32"/>
          <w:szCs w:val="32"/>
        </w:rPr>
        <w:t>.</w:t>
      </w:r>
    </w:p>
    <w:p w:rsidR="00EC1BB8" w:rsidRDefault="00EC1BB8">
      <w:pPr>
        <w:spacing w:after="0" w:line="270" w:lineRule="auto"/>
        <w:rPr>
          <w:rFonts w:ascii="Arial" w:hAnsi="Arial" w:cs="Arial"/>
          <w:sz w:val="65"/>
        </w:rPr>
      </w:pP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4410551" cy="882110"/>
            <wp:effectExtent l="0" t="0" r="0" b="0"/>
            <wp:docPr id="9" name="Drawing 0" descr="image1694716664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694716664143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8" w:rsidRDefault="00EC1BB8">
      <w:pPr>
        <w:spacing w:after="0" w:line="270" w:lineRule="auto"/>
        <w:rPr>
          <w:rFonts w:ascii="Arial" w:hAnsi="Arial" w:cs="Arial"/>
          <w:sz w:val="65"/>
        </w:rPr>
      </w:pPr>
    </w:p>
    <w:p w:rsidR="00EC1BB8" w:rsidRPr="00FE5CF9" w:rsidRDefault="00734493">
      <w:pPr>
        <w:spacing w:after="0" w:line="240" w:lineRule="auto"/>
        <w:rPr>
          <w:sz w:val="48"/>
          <w:szCs w:val="48"/>
        </w:rPr>
      </w:pPr>
      <w:r w:rsidRPr="00FE5CF9">
        <w:rPr>
          <w:rFonts w:ascii="Arial" w:eastAsia="Arial" w:hAnsi="Arial" w:cs="Arial"/>
          <w:color w:val="252525"/>
          <w:sz w:val="48"/>
          <w:szCs w:val="48"/>
        </w:rPr>
        <w:t>Клавиатура</w:t>
      </w:r>
    </w:p>
    <w:p w:rsidR="00EC1BB8" w:rsidRPr="00FE5CF9" w:rsidRDefault="00734493">
      <w:pPr>
        <w:spacing w:after="0" w:line="240" w:lineRule="auto"/>
        <w:rPr>
          <w:sz w:val="40"/>
          <w:szCs w:val="40"/>
        </w:rPr>
      </w:pPr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Модель: </w:t>
      </w:r>
      <w:proofErr w:type="spellStart"/>
      <w:r w:rsidRPr="00FE5CF9">
        <w:rPr>
          <w:rFonts w:ascii="Arial" w:eastAsia="Arial" w:hAnsi="Arial" w:cs="Arial"/>
          <w:color w:val="252525"/>
          <w:sz w:val="40"/>
          <w:szCs w:val="40"/>
        </w:rPr>
        <w:t>Logitech</w:t>
      </w:r>
      <w:proofErr w:type="spellEnd"/>
      <w:r w:rsidRPr="00FE5CF9">
        <w:rPr>
          <w:rFonts w:ascii="Arial" w:eastAsia="Arial" w:hAnsi="Arial" w:cs="Arial"/>
          <w:color w:val="252525"/>
          <w:sz w:val="40"/>
          <w:szCs w:val="40"/>
        </w:rPr>
        <w:t xml:space="preserve"> K780</w:t>
      </w:r>
    </w:p>
    <w:p w:rsidR="00EC1BB8" w:rsidRPr="00FE5CF9" w:rsidRDefault="00EC1BB8">
      <w:pPr>
        <w:spacing w:after="0" w:line="270" w:lineRule="auto"/>
        <w:rPr>
          <w:rFonts w:ascii="Arial" w:hAnsi="Arial" w:cs="Arial"/>
          <w:sz w:val="32"/>
          <w:szCs w:val="32"/>
        </w:rPr>
      </w:pPr>
    </w:p>
    <w:p w:rsidR="00EC1BB8" w:rsidRPr="00FE5CF9" w:rsidRDefault="00734493">
      <w:pPr>
        <w:spacing w:after="0" w:line="240" w:lineRule="auto"/>
        <w:rPr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lastRenderedPageBreak/>
        <w:t>Характеристики:</w:t>
      </w:r>
    </w:p>
    <w:p w:rsidR="00FE5CF9" w:rsidRDefault="00734493" w:rsidP="00FE5CF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Размер: 38×15,8×2,2 см </w:t>
      </w:r>
    </w:p>
    <w:p w:rsidR="00FE5CF9" w:rsidRDefault="00734493" w:rsidP="00FE5CF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Вес: 875 г </w:t>
      </w:r>
    </w:p>
    <w:p w:rsidR="00FE5CF9" w:rsidRDefault="00734493" w:rsidP="00FE5CF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Питание: 2 батарейки AAA, до 24 месяцев автономной работы в энергосберегающем режиме ожидания </w:t>
      </w:r>
    </w:p>
    <w:p w:rsidR="00FE5CF9" w:rsidRDefault="00734493" w:rsidP="00FE5CF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 xml:space="preserve">Диапазон: 10 </w:t>
      </w:r>
      <w:r w:rsidRPr="00FE5CF9">
        <w:rPr>
          <w:rFonts w:ascii="Arial" w:eastAsia="Arial" w:hAnsi="Arial" w:cs="Arial"/>
          <w:color w:val="252525"/>
          <w:sz w:val="32"/>
          <w:szCs w:val="32"/>
        </w:rPr>
        <w:t>м</w:t>
      </w:r>
    </w:p>
    <w:p w:rsidR="00D0772E" w:rsidRDefault="00734493" w:rsidP="00FE5CF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Диапазон беспроводной связи/</w:t>
      </w:r>
      <w:proofErr w:type="spellStart"/>
      <w:r w:rsidRPr="00FE5CF9">
        <w:rPr>
          <w:rFonts w:ascii="Arial" w:eastAsia="Arial" w:hAnsi="Arial" w:cs="Arial"/>
          <w:color w:val="252525"/>
          <w:sz w:val="32"/>
          <w:szCs w:val="32"/>
        </w:rPr>
        <w:t>Bluetooth</w:t>
      </w:r>
      <w:proofErr w:type="spellEnd"/>
    </w:p>
    <w:p w:rsidR="00FE5CF9" w:rsidRDefault="00734493" w:rsidP="00FE5CF9">
      <w:pPr>
        <w:spacing w:after="0" w:line="240" w:lineRule="auto"/>
        <w:rPr>
          <w:rFonts w:ascii="Arial" w:eastAsia="Arial" w:hAnsi="Arial" w:cs="Arial"/>
          <w:color w:val="252525"/>
          <w:sz w:val="32"/>
          <w:szCs w:val="32"/>
        </w:rPr>
      </w:pPr>
      <w:r w:rsidRPr="00FE5CF9">
        <w:rPr>
          <w:rFonts w:ascii="Arial" w:eastAsia="Arial" w:hAnsi="Arial" w:cs="Arial"/>
          <w:color w:val="252525"/>
          <w:sz w:val="32"/>
          <w:szCs w:val="32"/>
        </w:rPr>
        <w:t>Пары сразу с тремя устройствами</w:t>
      </w:r>
    </w:p>
    <w:p w:rsidR="00EC1BB8" w:rsidRDefault="00734493" w:rsidP="00FE5CF9">
      <w:pPr>
        <w:spacing w:after="0" w:line="240" w:lineRule="auto"/>
      </w:pPr>
      <w:r w:rsidRPr="00FE5CF9">
        <w:rPr>
          <w:rFonts w:ascii="Arial" w:eastAsia="Arial" w:hAnsi="Arial" w:cs="Arial"/>
          <w:color w:val="252525"/>
          <w:sz w:val="32"/>
          <w:szCs w:val="32"/>
        </w:rPr>
        <w:t>Подставка для смартфонов и планшетов</w:t>
      </w:r>
    </w:p>
    <w:p w:rsidR="00EC1BB8" w:rsidRDefault="00734493">
      <w:pPr>
        <w:spacing w:after="0" w:line="240" w:lineRule="auto"/>
      </w:pPr>
      <w:r>
        <w:rPr>
          <w:noProof/>
        </w:rPr>
        <w:drawing>
          <wp:inline distT="0" distB="0" distL="0" distR="0">
            <wp:extent cx="1744980" cy="2580640"/>
            <wp:effectExtent l="0" t="0" r="0" b="0"/>
            <wp:docPr id="10" name="Drawing 0" descr="image1694716664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69471666415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834" cy="57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E4" w:rsidRDefault="008D3FE4">
      <w:pPr>
        <w:spacing w:after="0" w:line="240" w:lineRule="auto"/>
      </w:pPr>
    </w:p>
    <w:p w:rsidR="008D3FE4" w:rsidRDefault="008D3FE4">
      <w:pPr>
        <w:spacing w:after="0" w:line="240" w:lineRule="auto"/>
      </w:pPr>
    </w:p>
    <w:p w:rsidR="008D3FE4" w:rsidRDefault="008D3FE4">
      <w:pPr>
        <w:spacing w:after="0" w:line="240" w:lineRule="auto"/>
      </w:pPr>
    </w:p>
    <w:p w:rsidR="008D3FE4" w:rsidRDefault="008D3FE4">
      <w:pPr>
        <w:spacing w:after="0" w:line="240" w:lineRule="auto"/>
      </w:pPr>
    </w:p>
    <w:p w:rsidR="008D3FE4" w:rsidRDefault="008D3FE4">
      <w:pPr>
        <w:spacing w:after="0" w:line="240" w:lineRule="auto"/>
      </w:pPr>
    </w:p>
    <w:p w:rsidR="008D3FE4" w:rsidRDefault="008D3FE4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Сетевая карта</w:t>
      </w:r>
    </w:p>
    <w:p w:rsidR="008D3FE4" w:rsidRPr="00D0772E" w:rsidRDefault="008D3FE4" w:rsidP="00D0772E">
      <w:pPr>
        <w:spacing w:after="0" w:line="240" w:lineRule="auto"/>
        <w:rPr>
          <w:sz w:val="48"/>
          <w:szCs w:val="48"/>
        </w:rPr>
      </w:pPr>
      <w:r w:rsidRPr="00D0772E">
        <w:rPr>
          <w:sz w:val="48"/>
          <w:szCs w:val="48"/>
        </w:rPr>
        <w:t xml:space="preserve">Модель: </w:t>
      </w:r>
      <w:proofErr w:type="spellStart"/>
      <w:r w:rsidRPr="00D0772E">
        <w:rPr>
          <w:sz w:val="48"/>
          <w:szCs w:val="48"/>
        </w:rPr>
        <w:t>MyPads</w:t>
      </w:r>
      <w:proofErr w:type="spellEnd"/>
      <w:r w:rsidRPr="00D0772E">
        <w:rPr>
          <w:sz w:val="48"/>
          <w:szCs w:val="48"/>
        </w:rPr>
        <w:t xml:space="preserve"> PCIE WI-FI </w:t>
      </w:r>
      <w:r w:rsidRPr="00D0772E">
        <w:rPr>
          <w:sz w:val="48"/>
          <w:szCs w:val="48"/>
        </w:rPr>
        <w:t>600Мбит/с</w:t>
      </w:r>
    </w:p>
    <w:p w:rsidR="008D3FE4" w:rsidRDefault="008D3FE4" w:rsidP="008D3FE4">
      <w:pPr>
        <w:pStyle w:val="1"/>
        <w:shd w:val="clear" w:color="auto" w:fill="FFFFFF"/>
        <w:spacing w:before="60" w:beforeAutospacing="0" w:after="0" w:afterAutospacing="0" w:line="540" w:lineRule="atLeast"/>
        <w:textAlignment w:val="baseline"/>
        <w:rPr>
          <w:rFonts w:ascii="Helvetica" w:hAnsi="Helvetica" w:cs="Helvetica"/>
          <w:b w:val="0"/>
          <w:bCs w:val="0"/>
          <w:color w:val="21201F"/>
          <w:sz w:val="42"/>
          <w:szCs w:val="42"/>
        </w:rPr>
      </w:pPr>
      <w:r w:rsidRPr="008D3FE4">
        <w:rPr>
          <w:rFonts w:ascii="Helvetica" w:hAnsi="Helvetica" w:cs="Helvetica"/>
          <w:b w:val="0"/>
          <w:bCs w:val="0"/>
          <w:color w:val="21201F"/>
          <w:sz w:val="42"/>
          <w:szCs w:val="42"/>
        </w:rPr>
        <w:drawing>
          <wp:inline distT="0" distB="0" distL="0" distR="0" wp14:anchorId="227709B4" wp14:editId="2AE80B00">
            <wp:extent cx="2065020" cy="21121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1479" cy="21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07" w:rsidRDefault="00FA0B07" w:rsidP="008D3FE4">
      <w:pPr>
        <w:pStyle w:val="1"/>
        <w:shd w:val="clear" w:color="auto" w:fill="FFFFFF"/>
        <w:spacing w:before="60" w:beforeAutospacing="0" w:after="0" w:afterAutospacing="0" w:line="540" w:lineRule="atLeast"/>
        <w:textAlignment w:val="baseline"/>
        <w:rPr>
          <w:rFonts w:ascii="Helvetica" w:hAnsi="Helvetica" w:cs="Helvetica"/>
          <w:b w:val="0"/>
          <w:bCs w:val="0"/>
          <w:color w:val="21201F"/>
          <w:sz w:val="42"/>
          <w:szCs w:val="42"/>
        </w:rPr>
      </w:pPr>
    </w:p>
    <w:p w:rsidR="00D0772E" w:rsidRDefault="00D0772E" w:rsidP="008D3FE4">
      <w:pPr>
        <w:pStyle w:val="1"/>
        <w:shd w:val="clear" w:color="auto" w:fill="FFFFFF"/>
        <w:spacing w:before="60" w:beforeAutospacing="0" w:after="0" w:afterAutospacing="0" w:line="540" w:lineRule="atLeast"/>
        <w:textAlignment w:val="baseline"/>
        <w:rPr>
          <w:rFonts w:ascii="Helvetica" w:hAnsi="Helvetica" w:cs="Helvetica"/>
          <w:b w:val="0"/>
          <w:bCs w:val="0"/>
          <w:color w:val="21201F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1201F"/>
          <w:sz w:val="42"/>
          <w:szCs w:val="42"/>
        </w:rPr>
        <w:t>Мышь</w:t>
      </w:r>
    </w:p>
    <w:p w:rsidR="00D0772E" w:rsidRPr="00D0772E" w:rsidRDefault="00D0772E" w:rsidP="008D3FE4">
      <w:pPr>
        <w:pStyle w:val="1"/>
        <w:shd w:val="clear" w:color="auto" w:fill="FFFFFF"/>
        <w:spacing w:before="60" w:beforeAutospacing="0" w:after="0" w:afterAutospacing="0" w:line="540" w:lineRule="atLeast"/>
        <w:textAlignment w:val="baseline"/>
        <w:rPr>
          <w:rFonts w:ascii="Helvetica" w:hAnsi="Helvetica" w:cs="Helvetica"/>
          <w:b w:val="0"/>
          <w:bCs w:val="0"/>
          <w:color w:val="21201F"/>
          <w:sz w:val="32"/>
          <w:szCs w:val="32"/>
        </w:rPr>
      </w:pPr>
      <w:r w:rsidRPr="00D0772E">
        <w:rPr>
          <w:rFonts w:ascii="Helvetica" w:hAnsi="Helvetica" w:cs="Helvetica"/>
          <w:b w:val="0"/>
          <w:bCs w:val="0"/>
          <w:color w:val="21201F"/>
          <w:sz w:val="32"/>
          <w:szCs w:val="32"/>
        </w:rPr>
        <w:t>Мышь должна быть беспроводной, чтобы можно было брать ее с собой без лишних проводов.</w:t>
      </w:r>
    </w:p>
    <w:p w:rsidR="008D3FE4" w:rsidRDefault="00D0772E">
      <w:pPr>
        <w:spacing w:after="0" w:line="240" w:lineRule="auto"/>
        <w:rPr>
          <w:sz w:val="40"/>
          <w:szCs w:val="40"/>
        </w:rPr>
      </w:pPr>
      <w:r w:rsidRPr="00D0772E">
        <w:rPr>
          <w:sz w:val="40"/>
          <w:szCs w:val="40"/>
        </w:rPr>
        <w:lastRenderedPageBreak/>
        <w:drawing>
          <wp:inline distT="0" distB="0" distL="0" distR="0" wp14:anchorId="728FCF12" wp14:editId="523F5034">
            <wp:extent cx="1905165" cy="2255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2E" w:rsidRDefault="00D0772E">
      <w:pPr>
        <w:spacing w:after="0" w:line="240" w:lineRule="auto"/>
        <w:rPr>
          <w:sz w:val="40"/>
          <w:szCs w:val="40"/>
        </w:rPr>
      </w:pPr>
    </w:p>
    <w:p w:rsidR="00D0772E" w:rsidRPr="00D0772E" w:rsidRDefault="00D0772E">
      <w:pPr>
        <w:spacing w:after="0" w:line="240" w:lineRule="auto"/>
        <w:rPr>
          <w:b/>
          <w:sz w:val="40"/>
          <w:szCs w:val="40"/>
          <w:u w:val="single"/>
        </w:rPr>
      </w:pPr>
      <w:r w:rsidRPr="00D0772E">
        <w:rPr>
          <w:b/>
          <w:sz w:val="40"/>
          <w:szCs w:val="40"/>
          <w:u w:val="single"/>
        </w:rPr>
        <w:t>ИТОГО</w:t>
      </w:r>
      <w:r w:rsidRPr="00D0772E">
        <w:rPr>
          <w:b/>
          <w:sz w:val="40"/>
          <w:szCs w:val="40"/>
          <w:u w:val="single"/>
          <w:lang w:val="en-US"/>
        </w:rPr>
        <w:t>:</w:t>
      </w:r>
      <w:r>
        <w:rPr>
          <w:b/>
          <w:sz w:val="40"/>
          <w:szCs w:val="40"/>
          <w:u w:val="single"/>
          <w:lang w:val="en-US"/>
        </w:rPr>
        <w:t xml:space="preserve"> 86 630 </w:t>
      </w:r>
      <w:r>
        <w:rPr>
          <w:b/>
          <w:sz w:val="40"/>
          <w:szCs w:val="40"/>
          <w:u w:val="single"/>
        </w:rPr>
        <w:t>рублей</w:t>
      </w:r>
    </w:p>
    <w:sectPr w:rsidR="00D0772E" w:rsidRPr="00D0772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AD3"/>
    <w:multiLevelType w:val="hybridMultilevel"/>
    <w:tmpl w:val="CF64CF0C"/>
    <w:lvl w:ilvl="0" w:tplc="9F48234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8B744">
      <w:numFmt w:val="decimal"/>
      <w:lvlText w:val=""/>
      <w:lvlJc w:val="left"/>
    </w:lvl>
    <w:lvl w:ilvl="2" w:tplc="2C88B030">
      <w:numFmt w:val="decimal"/>
      <w:lvlText w:val=""/>
      <w:lvlJc w:val="left"/>
    </w:lvl>
    <w:lvl w:ilvl="3" w:tplc="8D0A50F8">
      <w:numFmt w:val="decimal"/>
      <w:lvlText w:val=""/>
      <w:lvlJc w:val="left"/>
    </w:lvl>
    <w:lvl w:ilvl="4" w:tplc="8FCE53A0">
      <w:numFmt w:val="decimal"/>
      <w:lvlText w:val=""/>
      <w:lvlJc w:val="left"/>
    </w:lvl>
    <w:lvl w:ilvl="5" w:tplc="9CE4618C">
      <w:numFmt w:val="decimal"/>
      <w:lvlText w:val=""/>
      <w:lvlJc w:val="left"/>
    </w:lvl>
    <w:lvl w:ilvl="6" w:tplc="C4F4795E">
      <w:numFmt w:val="decimal"/>
      <w:lvlText w:val=""/>
      <w:lvlJc w:val="left"/>
    </w:lvl>
    <w:lvl w:ilvl="7" w:tplc="75883F38">
      <w:numFmt w:val="decimal"/>
      <w:lvlText w:val=""/>
      <w:lvlJc w:val="left"/>
    </w:lvl>
    <w:lvl w:ilvl="8" w:tplc="CAA490E6">
      <w:numFmt w:val="decimal"/>
      <w:lvlText w:val=""/>
      <w:lvlJc w:val="left"/>
    </w:lvl>
  </w:abstractNum>
  <w:abstractNum w:abstractNumId="1" w15:restartNumberingAfterBreak="0">
    <w:nsid w:val="20157177"/>
    <w:multiLevelType w:val="hybridMultilevel"/>
    <w:tmpl w:val="573C15F4"/>
    <w:lvl w:ilvl="0" w:tplc="AB849C7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320E964">
      <w:numFmt w:val="decimal"/>
      <w:lvlText w:val=""/>
      <w:lvlJc w:val="left"/>
    </w:lvl>
    <w:lvl w:ilvl="2" w:tplc="3B881D5A">
      <w:numFmt w:val="decimal"/>
      <w:lvlText w:val=""/>
      <w:lvlJc w:val="left"/>
    </w:lvl>
    <w:lvl w:ilvl="3" w:tplc="65B8E23A">
      <w:numFmt w:val="decimal"/>
      <w:lvlText w:val=""/>
      <w:lvlJc w:val="left"/>
    </w:lvl>
    <w:lvl w:ilvl="4" w:tplc="83AAADCC">
      <w:numFmt w:val="decimal"/>
      <w:lvlText w:val=""/>
      <w:lvlJc w:val="left"/>
    </w:lvl>
    <w:lvl w:ilvl="5" w:tplc="E4228D52">
      <w:numFmt w:val="decimal"/>
      <w:lvlText w:val=""/>
      <w:lvlJc w:val="left"/>
    </w:lvl>
    <w:lvl w:ilvl="6" w:tplc="026091E4">
      <w:numFmt w:val="decimal"/>
      <w:lvlText w:val=""/>
      <w:lvlJc w:val="left"/>
    </w:lvl>
    <w:lvl w:ilvl="7" w:tplc="465CA936">
      <w:numFmt w:val="decimal"/>
      <w:lvlText w:val=""/>
      <w:lvlJc w:val="left"/>
    </w:lvl>
    <w:lvl w:ilvl="8" w:tplc="220229F0">
      <w:numFmt w:val="decimal"/>
      <w:lvlText w:val=""/>
      <w:lvlJc w:val="left"/>
    </w:lvl>
  </w:abstractNum>
  <w:abstractNum w:abstractNumId="2" w15:restartNumberingAfterBreak="0">
    <w:nsid w:val="2AFB259E"/>
    <w:multiLevelType w:val="hybridMultilevel"/>
    <w:tmpl w:val="B4F00250"/>
    <w:lvl w:ilvl="0" w:tplc="F55C701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E4C6654">
      <w:numFmt w:val="decimal"/>
      <w:lvlText w:val=""/>
      <w:lvlJc w:val="left"/>
    </w:lvl>
    <w:lvl w:ilvl="2" w:tplc="28D6DFB0">
      <w:numFmt w:val="decimal"/>
      <w:lvlText w:val=""/>
      <w:lvlJc w:val="left"/>
    </w:lvl>
    <w:lvl w:ilvl="3" w:tplc="FFEEEB7C">
      <w:numFmt w:val="decimal"/>
      <w:lvlText w:val=""/>
      <w:lvlJc w:val="left"/>
    </w:lvl>
    <w:lvl w:ilvl="4" w:tplc="96DAAA54">
      <w:numFmt w:val="decimal"/>
      <w:lvlText w:val=""/>
      <w:lvlJc w:val="left"/>
    </w:lvl>
    <w:lvl w:ilvl="5" w:tplc="D5AE219E">
      <w:numFmt w:val="decimal"/>
      <w:lvlText w:val=""/>
      <w:lvlJc w:val="left"/>
    </w:lvl>
    <w:lvl w:ilvl="6" w:tplc="259678A0">
      <w:numFmt w:val="decimal"/>
      <w:lvlText w:val=""/>
      <w:lvlJc w:val="left"/>
    </w:lvl>
    <w:lvl w:ilvl="7" w:tplc="0F742216">
      <w:numFmt w:val="decimal"/>
      <w:lvlText w:val=""/>
      <w:lvlJc w:val="left"/>
    </w:lvl>
    <w:lvl w:ilvl="8" w:tplc="EB687DF8">
      <w:numFmt w:val="decimal"/>
      <w:lvlText w:val=""/>
      <w:lvlJc w:val="left"/>
    </w:lvl>
  </w:abstractNum>
  <w:abstractNum w:abstractNumId="3" w15:restartNumberingAfterBreak="0">
    <w:nsid w:val="796C691F"/>
    <w:multiLevelType w:val="hybridMultilevel"/>
    <w:tmpl w:val="13784D9E"/>
    <w:lvl w:ilvl="0" w:tplc="3BC6AD4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7B443FF6">
      <w:numFmt w:val="decimal"/>
      <w:lvlText w:val=""/>
      <w:lvlJc w:val="left"/>
    </w:lvl>
    <w:lvl w:ilvl="2" w:tplc="2596317C">
      <w:numFmt w:val="decimal"/>
      <w:lvlText w:val=""/>
      <w:lvlJc w:val="left"/>
    </w:lvl>
    <w:lvl w:ilvl="3" w:tplc="E6FA8AB4">
      <w:numFmt w:val="decimal"/>
      <w:lvlText w:val=""/>
      <w:lvlJc w:val="left"/>
    </w:lvl>
    <w:lvl w:ilvl="4" w:tplc="C680D83E">
      <w:numFmt w:val="decimal"/>
      <w:lvlText w:val=""/>
      <w:lvlJc w:val="left"/>
    </w:lvl>
    <w:lvl w:ilvl="5" w:tplc="3BBA9FB6">
      <w:numFmt w:val="decimal"/>
      <w:lvlText w:val=""/>
      <w:lvlJc w:val="left"/>
    </w:lvl>
    <w:lvl w:ilvl="6" w:tplc="73782068">
      <w:numFmt w:val="decimal"/>
      <w:lvlText w:val=""/>
      <w:lvlJc w:val="left"/>
    </w:lvl>
    <w:lvl w:ilvl="7" w:tplc="9CD04958">
      <w:numFmt w:val="decimal"/>
      <w:lvlText w:val=""/>
      <w:lvlJc w:val="left"/>
    </w:lvl>
    <w:lvl w:ilvl="8" w:tplc="1068A6FC">
      <w:numFmt w:val="decimal"/>
      <w:lvlText w:val=""/>
      <w:lvlJc w:val="left"/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8"/>
    <w:rsid w:val="00734493"/>
    <w:rsid w:val="008D3FE4"/>
    <w:rsid w:val="00D0772E"/>
    <w:rsid w:val="00DE78D3"/>
    <w:rsid w:val="00E72BA2"/>
    <w:rsid w:val="00EC1BB8"/>
    <w:rsid w:val="00F602AA"/>
    <w:rsid w:val="00FA0B07"/>
    <w:rsid w:val="00FE5CF9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7CD"/>
  <w15:docId w15:val="{52BAFFB5-176A-493E-8853-96DF1A72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3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F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Катерина Катерина</cp:lastModifiedBy>
  <cp:revision>4</cp:revision>
  <dcterms:created xsi:type="dcterms:W3CDTF">2023-09-14T19:29:00Z</dcterms:created>
  <dcterms:modified xsi:type="dcterms:W3CDTF">2023-09-14T19:30:00Z</dcterms:modified>
</cp:coreProperties>
</file>