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159C4" w14:textId="2A126995" w:rsidR="00CE5012" w:rsidRDefault="00CE5012" w:rsidP="00CE5012">
      <w:pPr>
        <w:jc w:val="center"/>
        <w:rPr>
          <w:b/>
          <w:bCs/>
        </w:rPr>
      </w:pPr>
      <w:r>
        <w:rPr>
          <w:b/>
          <w:bCs/>
        </w:rPr>
        <w:t>Reto de la semana 5</w:t>
      </w:r>
    </w:p>
    <w:p w14:paraId="45FB9676" w14:textId="77777777" w:rsidR="00CE5012" w:rsidRDefault="00CE5012">
      <w:pPr>
        <w:rPr>
          <w:b/>
          <w:bCs/>
        </w:rPr>
      </w:pPr>
    </w:p>
    <w:p w14:paraId="7CDFDD4A" w14:textId="177D88F3" w:rsidR="00CE5012" w:rsidRDefault="00CE5012">
      <w:r w:rsidRPr="00CE5012">
        <w:rPr>
          <w:b/>
          <w:bCs/>
        </w:rPr>
        <w:t>Objetivo</w:t>
      </w:r>
      <w:r>
        <w:t xml:space="preserve">: </w:t>
      </w:r>
    </w:p>
    <w:p w14:paraId="7E867047" w14:textId="77777777" w:rsidR="00CE5012" w:rsidRDefault="00CE5012" w:rsidP="00CE5012">
      <w:pPr>
        <w:jc w:val="both"/>
      </w:pPr>
      <w:r>
        <w:t xml:space="preserve">El objetivo de este reto es que el estudiante reconozca y aplique los elementos básicos del paradigma de la programación orientada a objetos en un escenario abstraído de la cotidianidad. </w:t>
      </w:r>
    </w:p>
    <w:p w14:paraId="1B8CE2BB" w14:textId="77777777" w:rsidR="00CE5012" w:rsidRDefault="00CE5012">
      <w:r w:rsidRPr="00CE5012">
        <w:rPr>
          <w:b/>
          <w:bCs/>
        </w:rPr>
        <w:t>Contexto</w:t>
      </w:r>
      <w:r>
        <w:t xml:space="preserve">: </w:t>
      </w:r>
    </w:p>
    <w:p w14:paraId="1346A401" w14:textId="1F693CDE" w:rsidR="00CE5012" w:rsidRDefault="00CE5012" w:rsidP="00CE5012">
      <w:pPr>
        <w:jc w:val="both"/>
      </w:pPr>
      <w:r>
        <w:t>Un Call Center ha tenido una restructuración de su sistema de liquidación, la estructura actual del sistema representada por medio de un diagrama de clases, se ve de la siguiente manera:</w:t>
      </w:r>
    </w:p>
    <w:p w14:paraId="2350CBEB" w14:textId="6A516040" w:rsidR="00CE5012" w:rsidRDefault="00CE5012" w:rsidP="00CE5012">
      <w:pPr>
        <w:jc w:val="center"/>
      </w:pPr>
      <w:r w:rsidRPr="00CE5012">
        <w:rPr>
          <w:noProof/>
        </w:rPr>
        <w:drawing>
          <wp:inline distT="0" distB="0" distL="0" distR="0" wp14:anchorId="07B69615" wp14:editId="27AE71D2">
            <wp:extent cx="5612130" cy="1461770"/>
            <wp:effectExtent l="0" t="0" r="7620" b="5080"/>
            <wp:docPr id="1" name="Imagen 1" descr="Diagrama, Aplicació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, Aplicación&#10;&#10;Descripción generada automáticamente con confianza me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1924A" w14:textId="1A15DE40" w:rsidR="00CE5012" w:rsidRDefault="00CE5012" w:rsidP="00CE5012"/>
    <w:p w14:paraId="40DA943D" w14:textId="1431619B" w:rsidR="00CB3CDB" w:rsidRPr="00CB3CDB" w:rsidRDefault="00CB3CDB" w:rsidP="00CE5012">
      <w:pPr>
        <w:rPr>
          <w:b/>
          <w:bCs/>
        </w:rPr>
      </w:pPr>
      <w:r w:rsidRPr="00CB3CDB">
        <w:rPr>
          <w:b/>
          <w:bCs/>
        </w:rPr>
        <w:t>1 Parte</w:t>
      </w:r>
    </w:p>
    <w:p w14:paraId="53FC0E06" w14:textId="66E9746B" w:rsidR="00CE5012" w:rsidRDefault="00CE5012" w:rsidP="007D21C3">
      <w:r>
        <w:t xml:space="preserve">Implemente el método </w:t>
      </w:r>
      <w:r w:rsidRPr="007D21C3">
        <w:rPr>
          <w:b/>
          <w:bCs/>
        </w:rPr>
        <w:t>liquidarNominaEmp</w:t>
      </w:r>
      <w:r>
        <w:t xml:space="preserve"> de la clase </w:t>
      </w:r>
      <w:r w:rsidR="008C160B">
        <w:t>Call Center</w:t>
      </w:r>
      <w:r>
        <w:t>. Este método recibirá una lista con los siguientes empleados:</w:t>
      </w:r>
    </w:p>
    <w:p w14:paraId="6D92787A" w14:textId="1F393907" w:rsidR="00CE5012" w:rsidRDefault="00CE5012" w:rsidP="00CE5012">
      <w:pPr>
        <w:ind w:left="708"/>
        <w:jc w:val="center"/>
      </w:pPr>
      <w:r w:rsidRPr="00CE5012">
        <w:rPr>
          <w:noProof/>
        </w:rPr>
        <w:drawing>
          <wp:inline distT="0" distB="0" distL="0" distR="0" wp14:anchorId="1D30D520" wp14:editId="4DDFD69E">
            <wp:extent cx="5612130" cy="1238250"/>
            <wp:effectExtent l="0" t="0" r="7620" b="0"/>
            <wp:docPr id="2" name="Imagen 2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abl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736CE" w14:textId="2D894906" w:rsidR="00CE5012" w:rsidRDefault="00CE5012" w:rsidP="007D21C3">
      <w:pPr>
        <w:jc w:val="both"/>
      </w:pPr>
      <w:r w:rsidRPr="00CE5012">
        <w:rPr>
          <w:b/>
          <w:bCs/>
        </w:rPr>
        <w:t>Nota</w:t>
      </w:r>
      <w:r>
        <w:t xml:space="preserve">: Tome los siguientes registros para verificar el correcto funcionamiento de su implementación. </w:t>
      </w:r>
    </w:p>
    <w:p w14:paraId="48A0BF5D" w14:textId="77777777" w:rsidR="00CE5012" w:rsidRDefault="00CE5012" w:rsidP="007D21C3">
      <w:pPr>
        <w:jc w:val="both"/>
      </w:pPr>
    </w:p>
    <w:p w14:paraId="714D7BE9" w14:textId="2ACE5507" w:rsidR="00CE5012" w:rsidRDefault="00CE5012" w:rsidP="007D21C3">
      <w:pPr>
        <w:jc w:val="both"/>
      </w:pPr>
      <w:r>
        <w:t>Y retornará una lista con el valor de nomina a cancelar por el Call Center para cada uno de los empleados. Sí la lista de empleados se encuentra vacía, el método debe de retornar un vector vacío.</w:t>
      </w:r>
    </w:p>
    <w:p w14:paraId="2ABA2489" w14:textId="77777777" w:rsidR="007D21C3" w:rsidRDefault="007D21C3" w:rsidP="00CE5012">
      <w:pPr>
        <w:jc w:val="both"/>
      </w:pPr>
      <w:r>
        <w:t xml:space="preserve">Para llevar a cabo el cálculo de la nómina, tenga presente la siguiente formula: </w:t>
      </w:r>
    </w:p>
    <w:p w14:paraId="3BD85C36" w14:textId="76565AE8" w:rsidR="007D21C3" w:rsidRPr="007D21C3" w:rsidRDefault="007D21C3" w:rsidP="007D21C3">
      <w:pPr>
        <w:jc w:val="center"/>
        <w:rPr>
          <w:b/>
          <w:bCs/>
          <w:i/>
          <w:iCs/>
          <w:u w:val="single"/>
        </w:rPr>
      </w:pPr>
      <w:r w:rsidRPr="007D21C3">
        <w:rPr>
          <w:rFonts w:ascii="Cambria Math" w:hAnsi="Cambria Math" w:cs="Cambria Math"/>
          <w:b/>
          <w:bCs/>
          <w:i/>
          <w:iCs/>
          <w:u w:val="single"/>
        </w:rPr>
        <w:t>𝑛</w:t>
      </w:r>
      <w:r w:rsidRPr="007D21C3">
        <w:rPr>
          <w:b/>
          <w:bCs/>
          <w:i/>
          <w:iCs/>
          <w:u w:val="single"/>
        </w:rPr>
        <w:t>ó</w:t>
      </w:r>
      <w:r w:rsidRPr="007D21C3">
        <w:rPr>
          <w:rFonts w:ascii="Cambria Math" w:hAnsi="Cambria Math" w:cs="Cambria Math"/>
          <w:b/>
          <w:bCs/>
          <w:i/>
          <w:iCs/>
          <w:u w:val="single"/>
        </w:rPr>
        <w:t>𝑚𝑖𝑛𝑎</w:t>
      </w:r>
      <w:r w:rsidRPr="007D21C3">
        <w:rPr>
          <w:b/>
          <w:bCs/>
          <w:i/>
          <w:iCs/>
          <w:u w:val="single"/>
        </w:rPr>
        <w:t xml:space="preserve"> = </w:t>
      </w:r>
      <w:r w:rsidRPr="007D21C3">
        <w:rPr>
          <w:rFonts w:ascii="Cambria Math" w:hAnsi="Cambria Math" w:cs="Cambria Math"/>
          <w:b/>
          <w:bCs/>
          <w:i/>
          <w:iCs/>
          <w:u w:val="single"/>
        </w:rPr>
        <w:t>𝑡𝑜𝑡𝑎𝑙</w:t>
      </w:r>
      <w:r w:rsidRPr="007D21C3">
        <w:rPr>
          <w:b/>
          <w:bCs/>
          <w:i/>
          <w:iCs/>
          <w:u w:val="single"/>
        </w:rPr>
        <w:t xml:space="preserve"> </w:t>
      </w:r>
      <w:r w:rsidRPr="007D21C3">
        <w:rPr>
          <w:rFonts w:ascii="Cambria Math" w:hAnsi="Cambria Math" w:cs="Cambria Math"/>
          <w:b/>
          <w:bCs/>
          <w:i/>
          <w:iCs/>
          <w:u w:val="single"/>
        </w:rPr>
        <w:t>𝑑𝑒𝑣𝑒𝑛𝑔𝑎𝑑𝑜</w:t>
      </w:r>
      <w:r w:rsidRPr="007D21C3">
        <w:rPr>
          <w:b/>
          <w:bCs/>
          <w:i/>
          <w:iCs/>
          <w:u w:val="single"/>
        </w:rPr>
        <w:t xml:space="preserve"> − </w:t>
      </w:r>
      <w:r w:rsidRPr="007D21C3">
        <w:rPr>
          <w:rFonts w:ascii="Cambria Math" w:hAnsi="Cambria Math" w:cs="Cambria Math"/>
          <w:b/>
          <w:bCs/>
          <w:i/>
          <w:iCs/>
          <w:u w:val="single"/>
        </w:rPr>
        <w:t>𝑎𝑝𝑜𝑟𝑡𝑒𝑠</w:t>
      </w:r>
      <w:r w:rsidRPr="007D21C3">
        <w:rPr>
          <w:b/>
          <w:bCs/>
          <w:i/>
          <w:iCs/>
          <w:u w:val="single"/>
        </w:rPr>
        <w:t xml:space="preserve"> </w:t>
      </w:r>
      <w:r w:rsidRPr="007D21C3">
        <w:rPr>
          <w:rFonts w:ascii="Cambria Math" w:hAnsi="Cambria Math" w:cs="Cambria Math"/>
          <w:b/>
          <w:bCs/>
          <w:i/>
          <w:iCs/>
          <w:u w:val="single"/>
        </w:rPr>
        <w:t>𝑎</w:t>
      </w:r>
      <w:r w:rsidRPr="007D21C3">
        <w:rPr>
          <w:b/>
          <w:bCs/>
          <w:i/>
          <w:iCs/>
          <w:u w:val="single"/>
        </w:rPr>
        <w:t xml:space="preserve"> </w:t>
      </w:r>
      <w:r w:rsidRPr="007D21C3">
        <w:rPr>
          <w:rFonts w:ascii="Cambria Math" w:hAnsi="Cambria Math" w:cs="Cambria Math"/>
          <w:b/>
          <w:bCs/>
          <w:i/>
          <w:iCs/>
          <w:u w:val="single"/>
        </w:rPr>
        <w:t>𝑠𝑎𝑙𝑢𝑑</w:t>
      </w:r>
      <w:r w:rsidRPr="007D21C3">
        <w:rPr>
          <w:b/>
          <w:bCs/>
          <w:i/>
          <w:iCs/>
          <w:u w:val="single"/>
        </w:rPr>
        <w:t xml:space="preserve"> </w:t>
      </w:r>
      <w:r w:rsidRPr="007D21C3">
        <w:rPr>
          <w:rFonts w:ascii="Cambria Math" w:hAnsi="Cambria Math" w:cs="Cambria Math"/>
          <w:b/>
          <w:bCs/>
          <w:i/>
          <w:iCs/>
          <w:u w:val="single"/>
        </w:rPr>
        <w:t>𝑦</w:t>
      </w:r>
      <w:r w:rsidRPr="007D21C3">
        <w:rPr>
          <w:b/>
          <w:bCs/>
          <w:i/>
          <w:iCs/>
          <w:u w:val="single"/>
        </w:rPr>
        <w:t xml:space="preserve"> </w:t>
      </w:r>
      <w:r w:rsidRPr="007D21C3">
        <w:rPr>
          <w:rFonts w:ascii="Cambria Math" w:hAnsi="Cambria Math" w:cs="Cambria Math"/>
          <w:b/>
          <w:bCs/>
          <w:i/>
          <w:iCs/>
          <w:u w:val="single"/>
        </w:rPr>
        <w:t>𝑝𝑒𝑛𝑠𝑖</w:t>
      </w:r>
      <w:r w:rsidRPr="007D21C3">
        <w:rPr>
          <w:b/>
          <w:bCs/>
          <w:i/>
          <w:iCs/>
          <w:u w:val="single"/>
        </w:rPr>
        <w:t>ó</w:t>
      </w:r>
      <w:r w:rsidRPr="007D21C3">
        <w:rPr>
          <w:rFonts w:ascii="Cambria Math" w:hAnsi="Cambria Math" w:cs="Cambria Math"/>
          <w:b/>
          <w:bCs/>
          <w:i/>
          <w:iCs/>
          <w:u w:val="single"/>
        </w:rPr>
        <w:t>𝑛</w:t>
      </w:r>
    </w:p>
    <w:p w14:paraId="60943E74" w14:textId="77777777" w:rsidR="007D21C3" w:rsidRDefault="007D21C3" w:rsidP="00CE5012">
      <w:pPr>
        <w:jc w:val="both"/>
      </w:pPr>
      <w:r>
        <w:t xml:space="preserve">Donde el total devengado es la suma de los conceptos de salario, horas extra y auxilio de transporte correspondiente a $106.454, para aquellos empleados que ganen hasta dos veces el salario mínimo legal. </w:t>
      </w:r>
    </w:p>
    <w:p w14:paraId="71852EA0" w14:textId="322CCFFE" w:rsidR="00CE5012" w:rsidRDefault="007D21C3" w:rsidP="00CE5012">
      <w:pPr>
        <w:jc w:val="both"/>
      </w:pPr>
      <w:r>
        <w:lastRenderedPageBreak/>
        <w:t>Y donde los aportes a salud y pensión corresponden al 4% respectivamente, y se efectúan sobre la suma de los conceptos que conforman el total devengado excluyendo al auxilio de transporte.</w:t>
      </w:r>
    </w:p>
    <w:p w14:paraId="7C3413AB" w14:textId="74E38380" w:rsidR="007D21C3" w:rsidRDefault="007D21C3" w:rsidP="00CE5012">
      <w:pPr>
        <w:jc w:val="both"/>
      </w:pPr>
    </w:p>
    <w:p w14:paraId="42A5690B" w14:textId="77777777" w:rsidR="007D21C3" w:rsidRDefault="007D21C3" w:rsidP="00CE5012">
      <w:pPr>
        <w:jc w:val="both"/>
      </w:pPr>
      <w:r w:rsidRPr="007D21C3">
        <w:rPr>
          <w:b/>
          <w:bCs/>
        </w:rPr>
        <w:t>Casos de prueba</w:t>
      </w:r>
      <w:r>
        <w:t xml:space="preserve">: </w:t>
      </w:r>
    </w:p>
    <w:p w14:paraId="5738B36B" w14:textId="603F30F2" w:rsidR="007D21C3" w:rsidRDefault="007D21C3" w:rsidP="00CE5012">
      <w:pPr>
        <w:jc w:val="both"/>
      </w:pPr>
      <w:r>
        <w:t>Para verificar el funcionamiento de su programa se sugiere que tenga en consideración los siguientes casos de prueba.</w:t>
      </w:r>
    </w:p>
    <w:p w14:paraId="7345A56D" w14:textId="7DB9E3FD" w:rsidR="007D21C3" w:rsidRDefault="007D21C3" w:rsidP="007D21C3">
      <w:pPr>
        <w:jc w:val="center"/>
      </w:pPr>
      <w:r w:rsidRPr="007D21C3">
        <w:rPr>
          <w:noProof/>
        </w:rPr>
        <w:drawing>
          <wp:inline distT="0" distB="0" distL="0" distR="0" wp14:anchorId="5F6C4B88" wp14:editId="6D6F2A7F">
            <wp:extent cx="5612130" cy="3440430"/>
            <wp:effectExtent l="0" t="0" r="7620" b="7620"/>
            <wp:docPr id="3" name="Imagen 3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abl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BDC08" w14:textId="77777777" w:rsidR="00CB3CDB" w:rsidRDefault="00CB3CDB" w:rsidP="00CB3CDB"/>
    <w:p w14:paraId="0A8F3054" w14:textId="2429354F" w:rsidR="00CB3CDB" w:rsidRDefault="00CB3CDB" w:rsidP="00CB3CDB">
      <w:pPr>
        <w:rPr>
          <w:b/>
          <w:bCs/>
        </w:rPr>
      </w:pPr>
      <w:r w:rsidRPr="00CB3CDB">
        <w:rPr>
          <w:b/>
          <w:bCs/>
        </w:rPr>
        <w:t>2 Parte</w:t>
      </w:r>
    </w:p>
    <w:p w14:paraId="76D50266" w14:textId="308FB2BD" w:rsidR="00CB3CDB" w:rsidRDefault="00B22961" w:rsidP="00B22961">
      <w:pPr>
        <w:jc w:val="both"/>
      </w:pPr>
      <w:r>
        <w:t>Las prestaciones sociales se componen de los conceptos de prima de servicios, cesantías, intereses a las cesantías y vacaciones. Y es un reconocimiento monetario que le debe el patrono a su trabajador por sus servicios laborales. Las prestaciones se obtienen de sumar los porcentajes de 8.33% de primas, 8.33% de cesantías, 12% de los intereses a las cesantías que se encuentran aplicados sobre el total devengado, y, por último, 4,16% de vacaciones aplicado sobre el salario.</w:t>
      </w:r>
    </w:p>
    <w:p w14:paraId="0BF0811E" w14:textId="4DE7DCBD" w:rsidR="00965454" w:rsidRDefault="00965454" w:rsidP="00B22961">
      <w:pPr>
        <w:jc w:val="both"/>
      </w:pPr>
      <w:r>
        <w:t xml:space="preserve">Implemente </w:t>
      </w:r>
      <w:r w:rsidR="00B14CF6">
        <w:t xml:space="preserve">el método </w:t>
      </w:r>
      <w:r w:rsidR="00B14CF6" w:rsidRPr="00B14CF6">
        <w:rPr>
          <w:b/>
          <w:bCs/>
        </w:rPr>
        <w:t>liquidarPrestacionesEmp</w:t>
      </w:r>
      <w:r w:rsidR="00B14CF6">
        <w:t xml:space="preserve"> deberá retornar los valores de las prestaciones sociales de cada uno de los empleados recibidos como parámetro.</w:t>
      </w:r>
    </w:p>
    <w:p w14:paraId="5BA1FB64" w14:textId="77777777" w:rsidR="00190DC5" w:rsidRDefault="00190DC5" w:rsidP="00B22961">
      <w:pPr>
        <w:jc w:val="both"/>
        <w:rPr>
          <w:b/>
          <w:bCs/>
        </w:rPr>
      </w:pPr>
    </w:p>
    <w:p w14:paraId="64542A13" w14:textId="77777777" w:rsidR="00190DC5" w:rsidRDefault="00190DC5" w:rsidP="00B22961">
      <w:pPr>
        <w:jc w:val="both"/>
        <w:rPr>
          <w:b/>
          <w:bCs/>
        </w:rPr>
      </w:pPr>
    </w:p>
    <w:p w14:paraId="06458D55" w14:textId="77777777" w:rsidR="00190DC5" w:rsidRDefault="00190DC5" w:rsidP="00B22961">
      <w:pPr>
        <w:jc w:val="both"/>
        <w:rPr>
          <w:b/>
          <w:bCs/>
        </w:rPr>
      </w:pPr>
    </w:p>
    <w:p w14:paraId="343F47A0" w14:textId="77777777" w:rsidR="00190DC5" w:rsidRDefault="00190DC5" w:rsidP="00B22961">
      <w:pPr>
        <w:jc w:val="both"/>
        <w:rPr>
          <w:b/>
          <w:bCs/>
        </w:rPr>
      </w:pPr>
    </w:p>
    <w:p w14:paraId="7A0E5898" w14:textId="354BB3D8" w:rsidR="00190DC5" w:rsidRDefault="00190DC5" w:rsidP="00B22961">
      <w:pPr>
        <w:jc w:val="both"/>
      </w:pPr>
      <w:r w:rsidRPr="00190DC5">
        <w:rPr>
          <w:b/>
          <w:bCs/>
        </w:rPr>
        <w:lastRenderedPageBreak/>
        <w:t>Casos de prueba</w:t>
      </w:r>
      <w:r>
        <w:t xml:space="preserve">: </w:t>
      </w:r>
    </w:p>
    <w:p w14:paraId="21FC2C44" w14:textId="7AAB9D03" w:rsidR="00190DC5" w:rsidRDefault="00190DC5" w:rsidP="00B22961">
      <w:pPr>
        <w:jc w:val="both"/>
      </w:pPr>
      <w:r>
        <w:t>Para verificar el funcionamiento de su programa se sugiere que tenga en consideración los siguientes casos de prueba.</w:t>
      </w:r>
    </w:p>
    <w:p w14:paraId="1512F6A7" w14:textId="573AF26A" w:rsidR="00190DC5" w:rsidRDefault="00D710CF" w:rsidP="00D710CF">
      <w:pPr>
        <w:jc w:val="center"/>
      </w:pPr>
      <w:r w:rsidRPr="00D710CF">
        <w:rPr>
          <w:noProof/>
        </w:rPr>
        <w:drawing>
          <wp:inline distT="0" distB="0" distL="0" distR="0" wp14:anchorId="0B72B257" wp14:editId="36658F86">
            <wp:extent cx="5612130" cy="3398520"/>
            <wp:effectExtent l="0" t="0" r="7620" b="0"/>
            <wp:docPr id="4" name="Imagen 4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abl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097C2" w14:textId="77777777" w:rsidR="00190DC5" w:rsidRPr="00CB3CDB" w:rsidRDefault="00190DC5" w:rsidP="00B22961">
      <w:pPr>
        <w:jc w:val="both"/>
        <w:rPr>
          <w:b/>
          <w:bCs/>
        </w:rPr>
      </w:pPr>
    </w:p>
    <w:sectPr w:rsidR="00190DC5" w:rsidRPr="00CB3C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674913"/>
    <w:multiLevelType w:val="hybridMultilevel"/>
    <w:tmpl w:val="C5666B44"/>
    <w:lvl w:ilvl="0" w:tplc="827C5BF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5225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012"/>
    <w:rsid w:val="00190DC5"/>
    <w:rsid w:val="007D21C3"/>
    <w:rsid w:val="008C160B"/>
    <w:rsid w:val="00965454"/>
    <w:rsid w:val="00B14CF6"/>
    <w:rsid w:val="00B22961"/>
    <w:rsid w:val="00CB3CDB"/>
    <w:rsid w:val="00CE5012"/>
    <w:rsid w:val="00D71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A2877"/>
  <w15:chartTrackingRefBased/>
  <w15:docId w15:val="{B3580254-DF96-41A9-9505-4ADE7CA1F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E50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361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Jesus Castro Ruiz</dc:creator>
  <cp:keywords/>
  <dc:description/>
  <cp:lastModifiedBy>Ivan Jesus Castro Ruiz</cp:lastModifiedBy>
  <cp:revision>8</cp:revision>
  <dcterms:created xsi:type="dcterms:W3CDTF">2022-07-10T22:53:00Z</dcterms:created>
  <dcterms:modified xsi:type="dcterms:W3CDTF">2022-07-11T12:02:00Z</dcterms:modified>
</cp:coreProperties>
</file>