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000000"/>
        </w:rPr>
      </w:pPr>
      <w:bookmarkStart w:id="0" w:name="_Hlk145605690"/>
      <w:bookmarkStart w:id="1" w:name="_Hlk120641354"/>
      <w:bookmarkEnd w:id="0"/>
      <w:r w:rsidRPr="0022523D">
        <w:rPr>
          <w:rFonts w:ascii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22523D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</w:rPr>
      </w:pPr>
      <w:r w:rsidRPr="0022523D">
        <w:rPr>
          <w:rFonts w:ascii="Times New Roman" w:hAnsi="Times New Roman" w:cs="Times New Roman"/>
          <w:color w:val="000000"/>
        </w:rPr>
        <w:t>высшего образования</w:t>
      </w: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523D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523D">
        <w:rPr>
          <w:rFonts w:ascii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 w:rsidRPr="0022523D">
        <w:rPr>
          <w:rFonts w:ascii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 w:rsidRPr="0022523D">
        <w:rPr>
          <w:rFonts w:ascii="Times New Roman" w:hAnsi="Times New Roman" w:cs="Times New Roman"/>
          <w:b/>
          <w:color w:val="000000"/>
          <w:sz w:val="28"/>
          <w:szCs w:val="28"/>
        </w:rPr>
        <w:t>»)</w:t>
      </w: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955847"/>
      <w:bookmarkStart w:id="3" w:name="_Toc122017656"/>
      <w:r w:rsidRPr="0022523D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  <w:bookmarkEnd w:id="2"/>
      <w:bookmarkEnd w:id="3"/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21955848"/>
      <w:bookmarkStart w:id="5" w:name="_Toc122017657"/>
      <w:r w:rsidRPr="0022523D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22523D">
        <w:rPr>
          <w:rFonts w:ascii="Times New Roman" w:hAnsi="Times New Roman" w:cs="Times New Roman"/>
          <w:b/>
          <w:color w:val="000000"/>
          <w:sz w:val="28"/>
          <w:szCs w:val="28"/>
        </w:rPr>
        <w:t>анализа данных и искусственного интеллекта</w:t>
      </w:r>
      <w:bookmarkEnd w:id="4"/>
      <w:bookmarkEnd w:id="5"/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6B0959" w:rsidRPr="0022523D" w:rsidRDefault="006B0959" w:rsidP="00D7584D">
      <w:pPr>
        <w:tabs>
          <w:tab w:val="center" w:pos="4153"/>
          <w:tab w:val="right" w:pos="8306"/>
        </w:tabs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0959" w:rsidRPr="0022523D" w:rsidRDefault="006B0959" w:rsidP="006B0959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0959" w:rsidRPr="0022523D" w:rsidRDefault="006B0959" w:rsidP="006B0959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aps/>
          <w:sz w:val="28"/>
          <w:szCs w:val="20"/>
        </w:rPr>
      </w:pPr>
      <w:r w:rsidRPr="0022523D">
        <w:rPr>
          <w:rFonts w:ascii="Times New Roman" w:hAnsi="Times New Roman" w:cs="Times New Roman"/>
          <w:b/>
          <w:sz w:val="28"/>
          <w:szCs w:val="20"/>
        </w:rPr>
        <w:t>ЛАБОРАТОРНАЯ РАБОТА №2</w:t>
      </w:r>
    </w:p>
    <w:p w:rsidR="006B0959" w:rsidRPr="0022523D" w:rsidRDefault="006B0959" w:rsidP="006B0959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0959" w:rsidRPr="0022523D" w:rsidRDefault="006B0959" w:rsidP="006B0959">
      <w:pPr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23D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:rsidR="006B0959" w:rsidRPr="0022523D" w:rsidRDefault="006B0959" w:rsidP="006B0959">
      <w:pPr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ind w:right="-143"/>
        <w:outlineLvl w:val="0"/>
        <w:rPr>
          <w:rFonts w:ascii="Times New Roman" w:hAnsi="Times New Roman" w:cs="Times New Roman"/>
          <w:sz w:val="28"/>
          <w:szCs w:val="28"/>
        </w:rPr>
      </w:pP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21955849"/>
      <w:bookmarkStart w:id="7" w:name="_Toc122017658"/>
      <w:r w:rsidRPr="0022523D">
        <w:rPr>
          <w:rFonts w:ascii="Times New Roman" w:hAnsi="Times New Roman" w:cs="Times New Roman"/>
          <w:sz w:val="28"/>
          <w:szCs w:val="28"/>
        </w:rPr>
        <w:t>Работу выполнил ____________________________________</w:t>
      </w:r>
      <w:bookmarkEnd w:id="6"/>
      <w:bookmarkEnd w:id="7"/>
      <w:r w:rsidRPr="0022523D">
        <w:rPr>
          <w:rFonts w:ascii="Times New Roman" w:hAnsi="Times New Roman" w:cs="Times New Roman"/>
          <w:sz w:val="28"/>
          <w:szCs w:val="28"/>
        </w:rPr>
        <w:t xml:space="preserve">___И.Е. </w:t>
      </w:r>
      <w:proofErr w:type="spellStart"/>
      <w:r w:rsidRPr="0022523D">
        <w:rPr>
          <w:rFonts w:ascii="Times New Roman" w:hAnsi="Times New Roman" w:cs="Times New Roman"/>
          <w:sz w:val="28"/>
          <w:szCs w:val="28"/>
        </w:rPr>
        <w:t>Дакукин</w:t>
      </w:r>
      <w:proofErr w:type="spellEnd"/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8" w:name="_Toc121955850"/>
      <w:bookmarkStart w:id="9" w:name="_Toc122017659"/>
      <w:r w:rsidRPr="0022523D">
        <w:rPr>
          <w:rFonts w:ascii="Times New Roman" w:hAnsi="Times New Roman" w:cs="Times New Roman"/>
          <w:color w:val="000000"/>
          <w:sz w:val="20"/>
          <w:szCs w:val="20"/>
        </w:rPr>
        <w:t>(подпись)</w:t>
      </w:r>
      <w:bookmarkEnd w:id="8"/>
      <w:bookmarkEnd w:id="9"/>
    </w:p>
    <w:p w:rsidR="006B0959" w:rsidRPr="0022523D" w:rsidRDefault="006B0959" w:rsidP="006B0959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2523D">
        <w:rPr>
          <w:rFonts w:ascii="Times New Roman" w:hAnsi="Times New Roman" w:cs="Times New Roman"/>
          <w:sz w:val="28"/>
          <w:szCs w:val="28"/>
        </w:rPr>
        <w:tab/>
      </w:r>
    </w:p>
    <w:p w:rsidR="006B0959" w:rsidRPr="0022523D" w:rsidRDefault="00400172" w:rsidP="006B095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подготовки </w:t>
      </w:r>
      <w:r w:rsidR="006B0959" w:rsidRPr="0022523D">
        <w:rPr>
          <w:rStyle w:val="normaltextrun"/>
          <w:sz w:val="28"/>
          <w:szCs w:val="28"/>
          <w:u w:val="single"/>
        </w:rPr>
        <w:t xml:space="preserve">01.03.02 Прикладная математика и информатика </w:t>
      </w:r>
      <w:r w:rsidR="006B0959" w:rsidRPr="0022523D">
        <w:rPr>
          <w:rStyle w:val="normaltextrun"/>
          <w:sz w:val="28"/>
          <w:szCs w:val="28"/>
        </w:rPr>
        <w:t>курс</w:t>
      </w:r>
      <w:r>
        <w:rPr>
          <w:rStyle w:val="normaltextrun"/>
          <w:sz w:val="28"/>
          <w:szCs w:val="28"/>
          <w:u w:val="single"/>
        </w:rPr>
        <w:t xml:space="preserve"> </w:t>
      </w:r>
      <w:r w:rsidR="006B0959" w:rsidRPr="0022523D">
        <w:rPr>
          <w:rStyle w:val="normaltextrun"/>
          <w:sz w:val="28"/>
          <w:szCs w:val="28"/>
          <w:u w:val="single"/>
        </w:rPr>
        <w:t>4</w:t>
      </w:r>
      <w:r w:rsidR="006B0959" w:rsidRPr="0022523D">
        <w:rPr>
          <w:rStyle w:val="eop"/>
          <w:sz w:val="28"/>
          <w:szCs w:val="28"/>
        </w:rPr>
        <w:t> </w:t>
      </w:r>
    </w:p>
    <w:p w:rsidR="006B0959" w:rsidRPr="0022523D" w:rsidRDefault="006B0959" w:rsidP="006B095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2523D">
        <w:rPr>
          <w:rStyle w:val="eop"/>
          <w:sz w:val="28"/>
          <w:szCs w:val="28"/>
        </w:rPr>
        <w:t> </w:t>
      </w:r>
    </w:p>
    <w:p w:rsidR="006B0959" w:rsidRPr="00D7584D" w:rsidRDefault="006B0959" w:rsidP="006B0959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18"/>
          <w:szCs w:val="18"/>
        </w:rPr>
      </w:pPr>
      <w:r w:rsidRPr="0022523D">
        <w:rPr>
          <w:rStyle w:val="normaltextrun"/>
          <w:sz w:val="28"/>
          <w:szCs w:val="28"/>
        </w:rPr>
        <w:t xml:space="preserve">Направленность (профиль) </w:t>
      </w:r>
      <w:r w:rsidR="003C068B" w:rsidRPr="0022523D">
        <w:rPr>
          <w:rStyle w:val="normaltextrun"/>
          <w:color w:val="000000" w:themeColor="text1"/>
          <w:sz w:val="28"/>
          <w:szCs w:val="28"/>
          <w:u w:val="single"/>
        </w:rPr>
        <w:t>Программирование и информационные технологии</w:t>
      </w:r>
    </w:p>
    <w:p w:rsidR="006B0959" w:rsidRPr="0022523D" w:rsidRDefault="006B0959" w:rsidP="006B0959">
      <w:pPr>
        <w:tabs>
          <w:tab w:val="left" w:pos="1125"/>
          <w:tab w:val="center" w:pos="4819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B0959" w:rsidRPr="0022523D" w:rsidRDefault="006B0959" w:rsidP="006B0959">
      <w:pPr>
        <w:pStyle w:val="a5"/>
        <w:spacing w:after="0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22523D"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Проверила</w:t>
      </w:r>
      <w:r w:rsidRPr="0022523D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22523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канд. науч. наук, доцент </w:t>
      </w:r>
      <w:r w:rsidRPr="00E050AB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__________________________</w:t>
      </w:r>
      <w:r w:rsidRPr="0022523D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22523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Н.Ю. Добровольская</w:t>
      </w:r>
    </w:p>
    <w:p w:rsidR="006B0959" w:rsidRPr="0022523D" w:rsidRDefault="006B0959" w:rsidP="006B095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B0959" w:rsidRPr="0022523D" w:rsidRDefault="006B0959" w:rsidP="006B095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B0959" w:rsidRPr="0022523D" w:rsidRDefault="006B0959" w:rsidP="006B095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B0959" w:rsidRPr="0022523D" w:rsidRDefault="006B0959" w:rsidP="006B095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B0959" w:rsidRPr="0022523D" w:rsidRDefault="006B0959" w:rsidP="006B095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B0959" w:rsidRPr="0022523D" w:rsidRDefault="006B0959" w:rsidP="006B095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2523D">
        <w:rPr>
          <w:rFonts w:ascii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F66DF9" w:rsidRPr="0022523D" w:rsidRDefault="006B0959" w:rsidP="006B095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2523D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:rsidR="00DB2C43" w:rsidRDefault="001E63F0" w:rsidP="00BC70FD">
      <w:pPr>
        <w:pStyle w:val="1"/>
        <w:ind w:firstLine="708"/>
        <w:rPr>
          <w:rFonts w:cs="Times New Roman"/>
          <w:color w:val="000000"/>
          <w:szCs w:val="28"/>
        </w:rPr>
      </w:pPr>
      <w:r w:rsidRPr="0022523D">
        <w:rPr>
          <w:rFonts w:cs="Times New Roman"/>
          <w:color w:val="000000"/>
          <w:szCs w:val="28"/>
        </w:rPr>
        <w:lastRenderedPageBreak/>
        <w:t>1 сервис:</w:t>
      </w:r>
    </w:p>
    <w:p w:rsidR="00E4106B" w:rsidRDefault="00DB2C43" w:rsidP="00BC70FD">
      <w:pPr>
        <w:pStyle w:val="1"/>
        <w:ind w:firstLine="708"/>
        <w:rPr>
          <w:rFonts w:cs="Times New Roman"/>
          <w:color w:val="171717"/>
          <w:szCs w:val="28"/>
          <w:shd w:val="clear" w:color="auto" w:fill="FFFFFF"/>
        </w:rPr>
      </w:pPr>
      <w:r>
        <w:rPr>
          <w:rFonts w:cs="Times New Roman"/>
          <w:color w:val="171717"/>
          <w:szCs w:val="28"/>
          <w:shd w:val="clear" w:color="auto" w:fill="FFFFFF"/>
        </w:rPr>
        <w:t>1</w:t>
      </w:r>
      <w:proofErr w:type="gramStart"/>
      <w:r>
        <w:rPr>
          <w:rFonts w:cs="Times New Roman"/>
          <w:color w:val="171717"/>
          <w:szCs w:val="28"/>
          <w:shd w:val="clear" w:color="auto" w:fill="FFFFFF"/>
        </w:rPr>
        <w:t>С</w:t>
      </w:r>
      <w:r w:rsidRPr="00E57F8D">
        <w:rPr>
          <w:rFonts w:cs="Times New Roman"/>
          <w:color w:val="171717"/>
          <w:szCs w:val="28"/>
          <w:shd w:val="clear" w:color="auto" w:fill="FFFFFF"/>
        </w:rPr>
        <w:t>:</w:t>
      </w:r>
      <w:r>
        <w:rPr>
          <w:rFonts w:cs="Times New Roman"/>
          <w:color w:val="171717"/>
          <w:szCs w:val="28"/>
          <w:shd w:val="clear" w:color="auto" w:fill="FFFFFF"/>
        </w:rPr>
        <w:t>Касса</w:t>
      </w:r>
      <w:proofErr w:type="gramEnd"/>
      <w:r>
        <w:rPr>
          <w:rFonts w:cs="Times New Roman"/>
          <w:color w:val="171717"/>
          <w:szCs w:val="28"/>
          <w:shd w:val="clear" w:color="auto" w:fill="FFFFFF"/>
        </w:rPr>
        <w:t xml:space="preserve"> - р</w:t>
      </w:r>
      <w:r w:rsidRPr="00E57F8D">
        <w:rPr>
          <w:rFonts w:cs="Times New Roman"/>
          <w:color w:val="171717"/>
          <w:szCs w:val="28"/>
          <w:shd w:val="clear" w:color="auto" w:fill="FFFFFF"/>
        </w:rPr>
        <w:t>аботающее в Интернете</w:t>
      </w:r>
      <w:r w:rsidR="00BC70FD">
        <w:rPr>
          <w:rFonts w:cs="Times New Roman"/>
          <w:color w:val="171717"/>
          <w:szCs w:val="28"/>
          <w:shd w:val="clear" w:color="auto" w:fill="FFFFFF"/>
        </w:rPr>
        <w:t xml:space="preserve"> (в облаке ) кассовое и </w:t>
      </w:r>
      <w:proofErr w:type="spellStart"/>
      <w:r w:rsidRPr="00E57F8D">
        <w:rPr>
          <w:rFonts w:cs="Times New Roman"/>
          <w:color w:val="171717"/>
          <w:szCs w:val="28"/>
          <w:shd w:val="clear" w:color="auto" w:fill="FFFFFF"/>
        </w:rPr>
        <w:t>товароучётное</w:t>
      </w:r>
      <w:proofErr w:type="spellEnd"/>
      <w:r w:rsidRPr="00E57F8D">
        <w:rPr>
          <w:rFonts w:cs="Times New Roman"/>
          <w:color w:val="171717"/>
          <w:szCs w:val="28"/>
          <w:shd w:val="clear" w:color="auto" w:fill="FFFFFF"/>
        </w:rPr>
        <w:t xml:space="preserve"> приложение с встроенным рабочим местом </w:t>
      </w:r>
      <w:r w:rsidR="00A17CB3">
        <w:rPr>
          <w:rFonts w:cs="Times New Roman"/>
          <w:color w:val="171717"/>
          <w:szCs w:val="28"/>
          <w:shd w:val="clear" w:color="auto" w:fill="FFFFFF"/>
        </w:rPr>
        <w:t xml:space="preserve">кассира, </w:t>
      </w:r>
      <w:r w:rsidR="00BC70FD">
        <w:rPr>
          <w:rFonts w:cs="Times New Roman"/>
          <w:color w:val="171717"/>
          <w:szCs w:val="28"/>
          <w:shd w:val="clear" w:color="auto" w:fill="FFFFFF"/>
        </w:rPr>
        <w:t>используемое для</w:t>
      </w:r>
      <w:r w:rsidRPr="00E57F8D">
        <w:rPr>
          <w:rFonts w:cs="Times New Roman"/>
          <w:color w:val="171717"/>
          <w:szCs w:val="28"/>
          <w:shd w:val="clear" w:color="auto" w:fill="FFFFFF"/>
        </w:rPr>
        <w:t xml:space="preserve"> автоматизации одного или нескольких магазинов или точек оказания услу</w:t>
      </w:r>
      <w:r w:rsidR="00A17CB3">
        <w:rPr>
          <w:rFonts w:cs="Times New Roman"/>
          <w:color w:val="171717"/>
          <w:szCs w:val="28"/>
          <w:shd w:val="clear" w:color="auto" w:fill="FFFFFF"/>
        </w:rPr>
        <w:t>г.</w:t>
      </w:r>
    </w:p>
    <w:p w:rsidR="00442F65" w:rsidRDefault="00442F65" w:rsidP="00BC70FD">
      <w:pPr>
        <w:pStyle w:val="1"/>
        <w:ind w:firstLine="708"/>
        <w:rPr>
          <w:rFonts w:cs="Times New Roman"/>
          <w:color w:val="171717"/>
          <w:szCs w:val="28"/>
          <w:shd w:val="clear" w:color="auto" w:fill="FFFFFF"/>
        </w:rPr>
      </w:pPr>
      <w:r>
        <w:rPr>
          <w:rFonts w:cs="Times New Roman"/>
          <w:color w:val="171717"/>
          <w:szCs w:val="28"/>
          <w:shd w:val="clear" w:color="auto" w:fill="FFFFFF"/>
        </w:rPr>
        <w:t>Функционал сервиса:</w:t>
      </w:r>
    </w:p>
    <w:p w:rsidR="00442F65" w:rsidRDefault="00442F65" w:rsidP="00442F65">
      <w:pPr>
        <w:pStyle w:val="1"/>
        <w:numPr>
          <w:ilvl w:val="0"/>
          <w:numId w:val="2"/>
        </w:numPr>
        <w:rPr>
          <w:rFonts w:cs="Times New Roman"/>
          <w:color w:val="000000"/>
          <w:szCs w:val="28"/>
        </w:rPr>
      </w:pPr>
      <w:r w:rsidRPr="00442F65">
        <w:rPr>
          <w:rFonts w:cs="Times New Roman"/>
          <w:color w:val="000000"/>
          <w:szCs w:val="28"/>
        </w:rPr>
        <w:t>Работа</w:t>
      </w:r>
      <w:r w:rsidR="008359A5">
        <w:rPr>
          <w:rFonts w:cs="Times New Roman"/>
          <w:color w:val="000000"/>
          <w:szCs w:val="28"/>
        </w:rPr>
        <w:t xml:space="preserve"> в браузере на любом устройстве</w:t>
      </w:r>
    </w:p>
    <w:p w:rsidR="007B5A75" w:rsidRDefault="007B5A75" w:rsidP="007B5A7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B5A75">
        <w:rPr>
          <w:rFonts w:ascii="Times New Roman" w:hAnsi="Times New Roman" w:cs="Times New Roman"/>
          <w:sz w:val="28"/>
        </w:rPr>
        <w:t>Возможнос</w:t>
      </w:r>
      <w:r>
        <w:rPr>
          <w:rFonts w:ascii="Times New Roman" w:hAnsi="Times New Roman" w:cs="Times New Roman"/>
          <w:sz w:val="28"/>
        </w:rPr>
        <w:t>ть подключения доп. оборудовани</w:t>
      </w:r>
      <w:r w:rsidR="00891DFB">
        <w:rPr>
          <w:rFonts w:ascii="Times New Roman" w:hAnsi="Times New Roman" w:cs="Times New Roman"/>
          <w:sz w:val="28"/>
        </w:rPr>
        <w:t>я, например, кассовых аппаратов</w:t>
      </w:r>
      <w:r w:rsidR="008359A5">
        <w:rPr>
          <w:rFonts w:ascii="Times New Roman" w:hAnsi="Times New Roman" w:cs="Times New Roman"/>
          <w:sz w:val="28"/>
        </w:rPr>
        <w:t>, весов</w:t>
      </w:r>
    </w:p>
    <w:p w:rsidR="00D17AF4" w:rsidRDefault="00D17AF4" w:rsidP="00D17AF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16234">
        <w:rPr>
          <w:rFonts w:ascii="Times New Roman" w:hAnsi="Times New Roman" w:cs="Times New Roman"/>
          <w:sz w:val="28"/>
        </w:rPr>
        <w:t xml:space="preserve">Ведение учета остатков товаров и денежных средств </w:t>
      </w:r>
    </w:p>
    <w:p w:rsidR="008359A5" w:rsidRPr="00D17AF4" w:rsidRDefault="008359A5" w:rsidP="008359A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359A5">
        <w:rPr>
          <w:rFonts w:ascii="Times New Roman" w:hAnsi="Times New Roman" w:cs="Times New Roman"/>
          <w:sz w:val="28"/>
        </w:rPr>
        <w:t>Отчёты о продажах, статистика.</w:t>
      </w:r>
    </w:p>
    <w:p w:rsidR="007B5A75" w:rsidRDefault="00416234" w:rsidP="0041623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16234">
        <w:rPr>
          <w:rFonts w:ascii="Times New Roman" w:hAnsi="Times New Roman" w:cs="Times New Roman"/>
          <w:sz w:val="28"/>
        </w:rPr>
        <w:t>Приемка и торговля алкоголем (ЕГАИС)</w:t>
      </w:r>
    </w:p>
    <w:p w:rsidR="00416234" w:rsidRDefault="00416234" w:rsidP="0041623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16234">
        <w:rPr>
          <w:rFonts w:ascii="Times New Roman" w:hAnsi="Times New Roman" w:cs="Times New Roman"/>
          <w:sz w:val="28"/>
        </w:rPr>
        <w:t>Работа с маркированными товарами</w:t>
      </w:r>
    </w:p>
    <w:p w:rsidR="00416234" w:rsidRDefault="00416234" w:rsidP="0041623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16234">
        <w:rPr>
          <w:rFonts w:ascii="Times New Roman" w:hAnsi="Times New Roman" w:cs="Times New Roman"/>
          <w:sz w:val="28"/>
        </w:rPr>
        <w:t>Оплата банковскими картами, комбинированная оплата</w:t>
      </w:r>
    </w:p>
    <w:p w:rsidR="00416234" w:rsidRDefault="00416234" w:rsidP="0041623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Учёт п</w:t>
      </w:r>
      <w:r w:rsidRPr="00416234">
        <w:rPr>
          <w:rFonts w:ascii="Times New Roman" w:hAnsi="Times New Roman" w:cs="Times New Roman"/>
          <w:sz w:val="28"/>
        </w:rPr>
        <w:t>еремещения товаров между торговыми точками</w:t>
      </w:r>
    </w:p>
    <w:p w:rsidR="00416234" w:rsidRDefault="00891DFB" w:rsidP="00891DF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DFB">
        <w:rPr>
          <w:rFonts w:ascii="Times New Roman" w:hAnsi="Times New Roman" w:cs="Times New Roman"/>
          <w:sz w:val="28"/>
        </w:rPr>
        <w:t>Печать ценников и этикеток</w:t>
      </w:r>
    </w:p>
    <w:p w:rsidR="008359A5" w:rsidRDefault="008359A5" w:rsidP="008359A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Ручные скидки</w:t>
      </w:r>
    </w:p>
    <w:p w:rsidR="00891DFB" w:rsidRDefault="00891DFB" w:rsidP="00891DF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личного кабинета</w:t>
      </w:r>
    </w:p>
    <w:p w:rsidR="00D17AF4" w:rsidRDefault="00891DFB" w:rsidP="00D17AF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DFB">
        <w:rPr>
          <w:rFonts w:ascii="Times New Roman" w:hAnsi="Times New Roman" w:cs="Times New Roman"/>
          <w:sz w:val="28"/>
        </w:rPr>
        <w:t>Поддержка нескольких точек продаж</w:t>
      </w:r>
    </w:p>
    <w:p w:rsidR="00D17AF4" w:rsidRDefault="00D17AF4" w:rsidP="00D17AF4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Интеграция с другими продуктами 1С: 1С Розница, 1С Бухгалтерия, 1С </w:t>
      </w:r>
      <w:proofErr w:type="spellStart"/>
      <w:r>
        <w:rPr>
          <w:rFonts w:ascii="Times New Roman" w:hAnsi="Times New Roman" w:cs="Times New Roman"/>
          <w:sz w:val="28"/>
        </w:rPr>
        <w:t>БизнесСтарт</w:t>
      </w:r>
      <w:proofErr w:type="spellEnd"/>
      <w:r>
        <w:rPr>
          <w:rFonts w:ascii="Times New Roman" w:hAnsi="Times New Roman" w:cs="Times New Roman"/>
          <w:sz w:val="28"/>
        </w:rPr>
        <w:t xml:space="preserve"> и пр.</w:t>
      </w:r>
    </w:p>
    <w:p w:rsidR="00D7584D" w:rsidRPr="00D7584D" w:rsidRDefault="00D7584D" w:rsidP="00D7584D">
      <w:pPr>
        <w:ind w:left="708"/>
        <w:rPr>
          <w:rFonts w:ascii="Times New Roman" w:hAnsi="Times New Roman" w:cs="Times New Roman"/>
          <w:sz w:val="28"/>
        </w:rPr>
      </w:pPr>
    </w:p>
    <w:p w:rsidR="00D17AF4" w:rsidRDefault="00D17AF4" w:rsidP="00D17AF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56C0D1" wp14:editId="232FE09A">
            <wp:extent cx="5769658" cy="3243532"/>
            <wp:effectExtent l="0" t="0" r="2540" b="0"/>
            <wp:docPr id="4" name="Рисунок 4" descr="https://v8.1c.ru/upload/1ckassa/out/star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8.1c.ru/upload/1ckassa/out/start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28" cy="327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F8" w:rsidRDefault="00D17AF4" w:rsidP="00D758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1 – Главная страница сервиса 1</w:t>
      </w:r>
      <w:proofErr w:type="gramStart"/>
      <w:r>
        <w:rPr>
          <w:rFonts w:ascii="Times New Roman" w:hAnsi="Times New Roman" w:cs="Times New Roman"/>
          <w:sz w:val="28"/>
        </w:rPr>
        <w:t>С:Касса</w:t>
      </w:r>
      <w:proofErr w:type="gramEnd"/>
    </w:p>
    <w:p w:rsidR="005066F8" w:rsidRDefault="005066F8" w:rsidP="00D17AF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C84324" wp14:editId="63C4BC0E">
            <wp:extent cx="5844396" cy="4675517"/>
            <wp:effectExtent l="0" t="0" r="4445" b="0"/>
            <wp:docPr id="5" name="Рисунок 5" descr="https://startpack.ru/repository/application/1782/image/11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rtpack.ru/repository/application/1782/image/111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44" cy="46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02" w:rsidRDefault="005066F8" w:rsidP="00AD00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Оформление заказа</w:t>
      </w:r>
      <w:bookmarkEnd w:id="1"/>
    </w:p>
    <w:p w:rsidR="00AD00AE" w:rsidRDefault="00AD00AE" w:rsidP="00AD00AE">
      <w:pPr>
        <w:jc w:val="center"/>
        <w:rPr>
          <w:rFonts w:ascii="Times New Roman" w:hAnsi="Times New Roman" w:cs="Times New Roman"/>
          <w:sz w:val="28"/>
        </w:rPr>
      </w:pPr>
    </w:p>
    <w:p w:rsidR="006F0132" w:rsidRPr="00AD00AE" w:rsidRDefault="006F0132" w:rsidP="00AD00AE">
      <w:pPr>
        <w:jc w:val="center"/>
        <w:rPr>
          <w:rFonts w:ascii="Times New Roman" w:hAnsi="Times New Roman" w:cs="Times New Roman"/>
          <w:sz w:val="28"/>
        </w:rPr>
      </w:pPr>
      <w:r w:rsidRPr="006F013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4E6CFF6" wp14:editId="4AA1A935">
            <wp:extent cx="6152515" cy="3745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32" w:rsidRDefault="006F0132" w:rsidP="006F01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формирования отчёта</w:t>
      </w:r>
    </w:p>
    <w:p w:rsidR="006F0132" w:rsidRDefault="006F0132" w:rsidP="00BC70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6302" w:rsidRPr="0022523D" w:rsidRDefault="003C6302" w:rsidP="00BC70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523D">
        <w:rPr>
          <w:rFonts w:ascii="Times New Roman" w:hAnsi="Times New Roman" w:cs="Times New Roman"/>
          <w:sz w:val="28"/>
          <w:szCs w:val="28"/>
        </w:rPr>
        <w:t xml:space="preserve">2 сервис: </w:t>
      </w:r>
    </w:p>
    <w:p w:rsidR="00167C4E" w:rsidRDefault="00167C4E" w:rsidP="00167C4E">
      <w:pPr>
        <w:ind w:firstLine="708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proofErr w:type="spellStart"/>
      <w:r w:rsidRPr="00167C4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GBS.Market</w:t>
      </w:r>
      <w:proofErr w:type="spellEnd"/>
      <w:r w:rsidRPr="00167C4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- это кассовая программа для малого и среднего бизнеса. Она позволяет следить за остатками на складе, вести учёт продаж, поддерживать в актуальном состоянии весь ассортимент.</w:t>
      </w:r>
    </w:p>
    <w:p w:rsidR="00F64E2F" w:rsidRDefault="00E4106B" w:rsidP="00F64E2F">
      <w:pPr>
        <w:ind w:firstLine="708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4106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Функционал сервиса:</w:t>
      </w:r>
    </w:p>
    <w:p w:rsidR="00E4106B" w:rsidRDefault="00E4106B" w:rsidP="00E4106B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4106B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Поддержка нескольких точек продаж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E4106B" w:rsidRDefault="006D1471" w:rsidP="006D1471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Хранение базы</w:t>
      </w:r>
      <w:r w:rsidRPr="006D147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клиентов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r w:rsidRPr="006D147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с возможностью настройки гибких правил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скидок</w:t>
      </w:r>
      <w:r w:rsidRPr="006D147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и накопительной системой баллов.</w:t>
      </w:r>
    </w:p>
    <w:p w:rsidR="006D1471" w:rsidRDefault="006D1471" w:rsidP="006D147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B5A75">
        <w:rPr>
          <w:rFonts w:ascii="Times New Roman" w:hAnsi="Times New Roman" w:cs="Times New Roman"/>
          <w:sz w:val="28"/>
        </w:rPr>
        <w:t>Возможнос</w:t>
      </w:r>
      <w:r>
        <w:rPr>
          <w:rFonts w:ascii="Times New Roman" w:hAnsi="Times New Roman" w:cs="Times New Roman"/>
          <w:sz w:val="28"/>
        </w:rPr>
        <w:t>ть подключения доп. оборудования, например, кассовых аппаратов</w:t>
      </w:r>
      <w:r w:rsidR="00686B49">
        <w:rPr>
          <w:rFonts w:ascii="Times New Roman" w:hAnsi="Times New Roman" w:cs="Times New Roman"/>
          <w:sz w:val="28"/>
        </w:rPr>
        <w:t>, весов</w:t>
      </w:r>
      <w:r>
        <w:rPr>
          <w:rFonts w:ascii="Times New Roman" w:hAnsi="Times New Roman" w:cs="Times New Roman"/>
          <w:sz w:val="28"/>
        </w:rPr>
        <w:t>.</w:t>
      </w:r>
    </w:p>
    <w:p w:rsidR="0016796E" w:rsidRDefault="0016796E" w:rsidP="006D147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16234">
        <w:rPr>
          <w:rFonts w:ascii="Times New Roman" w:hAnsi="Times New Roman" w:cs="Times New Roman"/>
          <w:sz w:val="28"/>
        </w:rPr>
        <w:t>Приемка и торговля алкоголем (ЕГАИС)</w:t>
      </w:r>
    </w:p>
    <w:p w:rsidR="006D1471" w:rsidRPr="00D17AF4" w:rsidRDefault="006D1471" w:rsidP="006D147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16234">
        <w:rPr>
          <w:rFonts w:ascii="Times New Roman" w:hAnsi="Times New Roman" w:cs="Times New Roman"/>
          <w:sz w:val="28"/>
        </w:rPr>
        <w:t xml:space="preserve">Ведение учета остатков товаров и денежных средств </w:t>
      </w:r>
    </w:p>
    <w:p w:rsidR="006D1471" w:rsidRDefault="006D1471" w:rsidP="006D1471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proofErr w:type="spellStart"/>
      <w:r w:rsidRPr="006D147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Оффлайн</w:t>
      </w:r>
      <w:proofErr w:type="spellEnd"/>
      <w:r w:rsidRPr="006D147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-режим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A47742" w:rsidRDefault="00A47742" w:rsidP="00A47742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A4774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Гибкие отчеты о продажах</w:t>
      </w:r>
    </w:p>
    <w:p w:rsidR="006D1471" w:rsidRDefault="0076329E" w:rsidP="0076329E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76329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Распределение прав доступа сотрудников</w:t>
      </w:r>
    </w:p>
    <w:p w:rsidR="0076329E" w:rsidRDefault="0076329E" w:rsidP="0076329E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76329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Продажа маркированных товаров</w:t>
      </w:r>
    </w:p>
    <w:p w:rsidR="0076329E" w:rsidRPr="0076329E" w:rsidRDefault="0076329E" w:rsidP="0076329E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416234">
        <w:rPr>
          <w:rFonts w:ascii="Times New Roman" w:hAnsi="Times New Roman" w:cs="Times New Roman"/>
          <w:sz w:val="28"/>
        </w:rPr>
        <w:lastRenderedPageBreak/>
        <w:t>Ведение учета остатков товаров и денежных средств</w:t>
      </w:r>
    </w:p>
    <w:p w:rsidR="0076329E" w:rsidRDefault="0076329E" w:rsidP="0076329E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Печать ценников и чеков</w:t>
      </w:r>
    </w:p>
    <w:p w:rsidR="00F64E2F" w:rsidRDefault="00F64E2F" w:rsidP="0076329E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Несколько режимов работы – для кафе, магазина/склада и дома/офиса</w:t>
      </w:r>
    </w:p>
    <w:p w:rsidR="00F64E2F" w:rsidRPr="00E4106B" w:rsidRDefault="00F64E2F" w:rsidP="00F64E2F">
      <w:pPr>
        <w:pStyle w:val="a9"/>
        <w:ind w:left="1068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E4106B" w:rsidRDefault="00A47742" w:rsidP="00F64E2F">
      <w:pPr>
        <w:jc w:val="center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641675" cy="3660368"/>
            <wp:effectExtent l="0" t="0" r="0" b="0"/>
            <wp:docPr id="2" name="Рисунок 2" descr="https://startpack.ru/repository/application/3545/image/20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rtpack.ru/repository/application/3545/image/200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309" cy="366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42" w:rsidRDefault="00A47742" w:rsidP="00A47742">
      <w:pPr>
        <w:jc w:val="center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Рисунок 4 – Основная страница приложения</w:t>
      </w:r>
    </w:p>
    <w:p w:rsidR="00A47742" w:rsidRDefault="00A47742" w:rsidP="00A47742">
      <w:pPr>
        <w:jc w:val="center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A47742" w:rsidRDefault="00167C4E" w:rsidP="00A477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34641" cy="2726158"/>
            <wp:effectExtent l="0" t="0" r="0" b="0"/>
            <wp:docPr id="3" name="Рисунок 3" descr="https://a2is.ru/images/developers/3845/programs/images/1100/zMLt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2is.ru/images/developers/3845/programs/images/1100/zMLtr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847" cy="273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7D" w:rsidRPr="0022523D" w:rsidRDefault="00A47742" w:rsidP="00F64E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страница формирования отчёта</w:t>
      </w:r>
    </w:p>
    <w:p w:rsidR="0035769E" w:rsidRPr="0022523D" w:rsidRDefault="00AB517D" w:rsidP="00CD68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523D">
        <w:rPr>
          <w:rFonts w:ascii="Times New Roman" w:hAnsi="Times New Roman" w:cs="Times New Roman"/>
          <w:sz w:val="28"/>
          <w:szCs w:val="28"/>
        </w:rPr>
        <w:lastRenderedPageBreak/>
        <w:t>Сравнение характеристик</w:t>
      </w:r>
    </w:p>
    <w:tbl>
      <w:tblPr>
        <w:tblStyle w:val="a8"/>
        <w:tblW w:w="9309" w:type="dxa"/>
        <w:tblLook w:val="04A0" w:firstRow="1" w:lastRow="0" w:firstColumn="1" w:lastColumn="0" w:noHBand="0" w:noVBand="1"/>
      </w:tblPr>
      <w:tblGrid>
        <w:gridCol w:w="498"/>
        <w:gridCol w:w="2702"/>
        <w:gridCol w:w="2864"/>
        <w:gridCol w:w="3245"/>
      </w:tblGrid>
      <w:tr w:rsidR="0035769E" w:rsidRPr="0022523D" w:rsidTr="006546CF">
        <w:trPr>
          <w:trHeight w:val="315"/>
        </w:trPr>
        <w:tc>
          <w:tcPr>
            <w:tcW w:w="498" w:type="dxa"/>
            <w:noWrap/>
            <w:hideMark/>
          </w:tcPr>
          <w:p w:rsidR="0035769E" w:rsidRPr="00475F67" w:rsidRDefault="0035769E" w:rsidP="003E7FE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475F6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№</w:t>
            </w:r>
          </w:p>
        </w:tc>
        <w:tc>
          <w:tcPr>
            <w:tcW w:w="2702" w:type="dxa"/>
            <w:noWrap/>
            <w:hideMark/>
          </w:tcPr>
          <w:p w:rsidR="0035769E" w:rsidRPr="00475F67" w:rsidRDefault="0035769E" w:rsidP="003E7FE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475F67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Характеристика</w:t>
            </w:r>
          </w:p>
        </w:tc>
        <w:tc>
          <w:tcPr>
            <w:tcW w:w="2864" w:type="dxa"/>
            <w:hideMark/>
          </w:tcPr>
          <w:p w:rsidR="0035769E" w:rsidRPr="00E61C61" w:rsidRDefault="006546CF" w:rsidP="003E7FE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E61C61">
              <w:rPr>
                <w:rFonts w:ascii="Times New Roman" w:eastAsiaTheme="majorEastAsia" w:hAnsi="Times New Roman" w:cs="Times New Roman"/>
                <w:bCs/>
                <w:sz w:val="24"/>
                <w:szCs w:val="28"/>
              </w:rPr>
              <w:t>1</w:t>
            </w:r>
            <w:proofErr w:type="gramStart"/>
            <w:r w:rsidRPr="00E61C61">
              <w:rPr>
                <w:rFonts w:ascii="Times New Roman" w:eastAsiaTheme="majorEastAsia" w:hAnsi="Times New Roman" w:cs="Times New Roman"/>
                <w:bCs/>
                <w:sz w:val="24"/>
                <w:szCs w:val="28"/>
              </w:rPr>
              <w:t>С</w:t>
            </w:r>
            <w:r>
              <w:rPr>
                <w:rFonts w:ascii="Times New Roman" w:eastAsiaTheme="majorEastAsia" w:hAnsi="Times New Roman" w:cs="Times New Roman"/>
                <w:bCs/>
                <w:sz w:val="24"/>
                <w:szCs w:val="28"/>
                <w:lang w:val="en-US"/>
              </w:rPr>
              <w:t>:</w:t>
            </w:r>
            <w:r>
              <w:rPr>
                <w:rFonts w:ascii="Times New Roman" w:eastAsiaTheme="majorEastAsia" w:hAnsi="Times New Roman" w:cs="Times New Roman"/>
                <w:bCs/>
                <w:sz w:val="24"/>
                <w:szCs w:val="28"/>
              </w:rPr>
              <w:t>Касса</w:t>
            </w:r>
            <w:proofErr w:type="gramEnd"/>
          </w:p>
        </w:tc>
        <w:tc>
          <w:tcPr>
            <w:tcW w:w="3245" w:type="dxa"/>
            <w:noWrap/>
            <w:hideMark/>
          </w:tcPr>
          <w:p w:rsidR="0035769E" w:rsidRPr="00E61C61" w:rsidRDefault="006546CF" w:rsidP="006546C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proofErr w:type="spellStart"/>
            <w:r w:rsidRPr="00E61C61">
              <w:rPr>
                <w:rFonts w:ascii="Times New Roman" w:hAnsi="Times New Roman" w:cs="Times New Roman"/>
                <w:color w:val="171717"/>
                <w:sz w:val="24"/>
                <w:szCs w:val="28"/>
                <w:shd w:val="clear" w:color="auto" w:fill="FFFFFF"/>
              </w:rPr>
              <w:t>GBS.Market</w:t>
            </w:r>
            <w:proofErr w:type="spellEnd"/>
            <w:r w:rsidRPr="00E61C61">
              <w:rPr>
                <w:rFonts w:ascii="Times New Roman" w:eastAsiaTheme="majorEastAsia" w:hAnsi="Times New Roman" w:cs="Times New Roman"/>
                <w:bCs/>
                <w:sz w:val="24"/>
                <w:szCs w:val="28"/>
              </w:rPr>
              <w:t xml:space="preserve"> </w:t>
            </w:r>
          </w:p>
        </w:tc>
      </w:tr>
      <w:tr w:rsidR="0035769E" w:rsidRPr="0022523D" w:rsidTr="006546CF">
        <w:trPr>
          <w:trHeight w:val="315"/>
        </w:trPr>
        <w:tc>
          <w:tcPr>
            <w:tcW w:w="498" w:type="dxa"/>
            <w:noWrap/>
            <w:hideMark/>
          </w:tcPr>
          <w:p w:rsidR="0035769E" w:rsidRPr="00E61C61" w:rsidRDefault="008B3D04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702" w:type="dxa"/>
            <w:noWrap/>
            <w:hideMark/>
          </w:tcPr>
          <w:p w:rsidR="0035769E" w:rsidRPr="00E61C61" w:rsidRDefault="0035769E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Стоимость</w:t>
            </w:r>
          </w:p>
        </w:tc>
        <w:tc>
          <w:tcPr>
            <w:tcW w:w="2864" w:type="dxa"/>
            <w:hideMark/>
          </w:tcPr>
          <w:p w:rsidR="0035769E" w:rsidRPr="002C53CB" w:rsidRDefault="00B020C6" w:rsidP="002C53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200</w:t>
            </w:r>
            <w:r w:rsidR="009C1E9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-600 </w:t>
            </w:r>
            <w:proofErr w:type="spellStart"/>
            <w:r w:rsidR="009C1E9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руб</w:t>
            </w:r>
            <w:proofErr w:type="spellEnd"/>
            <w:r w:rsidR="002C53C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\</w:t>
            </w:r>
            <w:r w:rsidR="009C1E9E" w:rsidRPr="009C1E9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мес</w:t>
            </w:r>
            <w:r w:rsidR="009C1E9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я</w:t>
            </w:r>
            <w:r w:rsidR="002C53C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</w:t>
            </w:r>
            <w:r w:rsidR="002C53CB" w:rsidRPr="002C53C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; </w:t>
            </w:r>
            <w:r w:rsidR="009C1E9E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</w:t>
            </w:r>
            <w:r w:rsidR="002C53C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000 </w:t>
            </w:r>
            <w:proofErr w:type="spellStart"/>
            <w:r w:rsidR="002C53C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руб</w:t>
            </w:r>
            <w:proofErr w:type="spellEnd"/>
            <w:r w:rsidR="002C53C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\бессрочно</w:t>
            </w:r>
            <w:r w:rsidR="002C53CB" w:rsidRPr="002C53C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;</w:t>
            </w:r>
            <w:r w:rsidR="002C53C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 w:rsidR="002C53CB"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>цена за 1 рабочее место</w:t>
            </w:r>
          </w:p>
        </w:tc>
        <w:tc>
          <w:tcPr>
            <w:tcW w:w="3245" w:type="dxa"/>
            <w:noWrap/>
            <w:hideMark/>
          </w:tcPr>
          <w:p w:rsidR="0035769E" w:rsidRPr="006546CF" w:rsidRDefault="006546CF" w:rsidP="00654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 xml:space="preserve">349 </w:t>
            </w:r>
            <w:proofErr w:type="spellStart"/>
            <w:r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>руб</w:t>
            </w:r>
            <w:proofErr w:type="spellEnd"/>
            <w:r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 xml:space="preserve">\месяц; 999 </w:t>
            </w:r>
            <w:proofErr w:type="spellStart"/>
            <w:r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>руб</w:t>
            </w:r>
            <w:proofErr w:type="spellEnd"/>
            <w:r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 xml:space="preserve">\квартал; 3499 </w:t>
            </w:r>
            <w:proofErr w:type="spellStart"/>
            <w:r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>руб</w:t>
            </w:r>
            <w:proofErr w:type="spellEnd"/>
            <w:r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 xml:space="preserve">\год; 10999 </w:t>
            </w:r>
            <w:proofErr w:type="spellStart"/>
            <w:r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>руб</w:t>
            </w:r>
            <w:proofErr w:type="spellEnd"/>
            <w:r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>\бессрочно; ц</w:t>
            </w:r>
            <w:bookmarkStart w:id="10" w:name="_GoBack"/>
            <w:bookmarkEnd w:id="10"/>
            <w:r w:rsidRPr="006546CF"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>ена за 1 рабочее место</w:t>
            </w:r>
          </w:p>
        </w:tc>
      </w:tr>
      <w:tr w:rsidR="00055B00" w:rsidRPr="0022523D" w:rsidTr="006546CF">
        <w:trPr>
          <w:trHeight w:val="315"/>
        </w:trPr>
        <w:tc>
          <w:tcPr>
            <w:tcW w:w="498" w:type="dxa"/>
            <w:noWrap/>
          </w:tcPr>
          <w:p w:rsidR="00055B00" w:rsidRPr="00E61C61" w:rsidRDefault="008B3D04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702" w:type="dxa"/>
            <w:noWrap/>
          </w:tcPr>
          <w:p w:rsidR="00055B00" w:rsidRPr="00E61C61" w:rsidRDefault="00055B00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Наличие пробной версии</w:t>
            </w:r>
          </w:p>
        </w:tc>
        <w:tc>
          <w:tcPr>
            <w:tcW w:w="2864" w:type="dxa"/>
          </w:tcPr>
          <w:p w:rsidR="00055B00" w:rsidRDefault="00055B00" w:rsidP="002C53C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Есть</w:t>
            </w:r>
          </w:p>
        </w:tc>
        <w:tc>
          <w:tcPr>
            <w:tcW w:w="3245" w:type="dxa"/>
            <w:noWrap/>
          </w:tcPr>
          <w:p w:rsidR="00055B00" w:rsidRPr="006546CF" w:rsidRDefault="00055B00" w:rsidP="006546CF">
            <w:pPr>
              <w:jc w:val="center"/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1717"/>
                <w:sz w:val="24"/>
                <w:szCs w:val="21"/>
                <w:shd w:val="clear" w:color="auto" w:fill="FFFFFF"/>
              </w:rPr>
              <w:t>Нет</w:t>
            </w:r>
          </w:p>
        </w:tc>
      </w:tr>
      <w:tr w:rsidR="0035769E" w:rsidRPr="0022523D" w:rsidTr="006546CF">
        <w:trPr>
          <w:trHeight w:val="915"/>
        </w:trPr>
        <w:tc>
          <w:tcPr>
            <w:tcW w:w="498" w:type="dxa"/>
            <w:noWrap/>
            <w:hideMark/>
          </w:tcPr>
          <w:p w:rsidR="0035769E" w:rsidRPr="00E61C61" w:rsidRDefault="008B3D04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2702" w:type="dxa"/>
            <w:noWrap/>
            <w:hideMark/>
          </w:tcPr>
          <w:p w:rsidR="0035769E" w:rsidRPr="00E61C61" w:rsidRDefault="00F265E4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Наличие тех. поддержки</w:t>
            </w:r>
          </w:p>
        </w:tc>
        <w:tc>
          <w:tcPr>
            <w:tcW w:w="2864" w:type="dxa"/>
            <w:hideMark/>
          </w:tcPr>
          <w:p w:rsidR="0035769E" w:rsidRPr="00E61C61" w:rsidRDefault="0035769E" w:rsidP="00F265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Имеется горячая линия</w:t>
            </w:r>
            <w:r w:rsidR="00BF40B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, </w:t>
            </w:r>
            <w:r w:rsidR="00F265E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круглосуточная онлайн служба поддержки</w:t>
            </w:r>
          </w:p>
        </w:tc>
        <w:tc>
          <w:tcPr>
            <w:tcW w:w="3245" w:type="dxa"/>
            <w:noWrap/>
            <w:hideMark/>
          </w:tcPr>
          <w:p w:rsidR="0035769E" w:rsidRPr="00E61C61" w:rsidRDefault="00F265E4" w:rsidP="00F265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Имеется онлайн служба поддержки</w:t>
            </w:r>
          </w:p>
        </w:tc>
      </w:tr>
      <w:tr w:rsidR="0035769E" w:rsidRPr="0022523D" w:rsidTr="006546CF">
        <w:trPr>
          <w:trHeight w:val="615"/>
        </w:trPr>
        <w:tc>
          <w:tcPr>
            <w:tcW w:w="498" w:type="dxa"/>
            <w:noWrap/>
            <w:hideMark/>
          </w:tcPr>
          <w:p w:rsidR="0035769E" w:rsidRPr="00E61C61" w:rsidRDefault="008B3D04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2702" w:type="dxa"/>
            <w:noWrap/>
            <w:hideMark/>
          </w:tcPr>
          <w:p w:rsidR="0035769E" w:rsidRPr="00E61C61" w:rsidRDefault="0035769E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Наглядность</w:t>
            </w:r>
          </w:p>
        </w:tc>
        <w:tc>
          <w:tcPr>
            <w:tcW w:w="2864" w:type="dxa"/>
            <w:hideMark/>
          </w:tcPr>
          <w:p w:rsidR="0035769E" w:rsidRPr="00E61C61" w:rsidRDefault="0050572D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Понятный интерфейс</w:t>
            </w:r>
          </w:p>
        </w:tc>
        <w:tc>
          <w:tcPr>
            <w:tcW w:w="3245" w:type="dxa"/>
            <w:hideMark/>
          </w:tcPr>
          <w:p w:rsidR="0035769E" w:rsidRPr="00E61C61" w:rsidRDefault="00BF40B7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Простой и понятный интерфейс</w:t>
            </w:r>
          </w:p>
        </w:tc>
      </w:tr>
      <w:tr w:rsidR="00E54BF0" w:rsidRPr="0022523D" w:rsidTr="006546CF">
        <w:trPr>
          <w:trHeight w:val="615"/>
        </w:trPr>
        <w:tc>
          <w:tcPr>
            <w:tcW w:w="498" w:type="dxa"/>
            <w:noWrap/>
          </w:tcPr>
          <w:p w:rsidR="00E54BF0" w:rsidRDefault="00E54BF0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2702" w:type="dxa"/>
            <w:noWrap/>
          </w:tcPr>
          <w:p w:rsidR="00E54BF0" w:rsidRPr="00E61C61" w:rsidRDefault="00E54BF0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Живучесть</w:t>
            </w:r>
          </w:p>
        </w:tc>
        <w:tc>
          <w:tcPr>
            <w:tcW w:w="2864" w:type="dxa"/>
          </w:tcPr>
          <w:p w:rsidR="00E54BF0" w:rsidRPr="00E54BF0" w:rsidRDefault="00E54BF0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Оффлайн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режим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отсутсвует</w:t>
            </w:r>
            <w:proofErr w:type="spellEnd"/>
          </w:p>
        </w:tc>
        <w:tc>
          <w:tcPr>
            <w:tcW w:w="3245" w:type="dxa"/>
          </w:tcPr>
          <w:p w:rsidR="00E54BF0" w:rsidRPr="00E61C61" w:rsidRDefault="00E54BF0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Есть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оффлайн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режим</w:t>
            </w:r>
          </w:p>
        </w:tc>
      </w:tr>
      <w:tr w:rsidR="0035769E" w:rsidRPr="0022523D" w:rsidTr="006546CF">
        <w:trPr>
          <w:trHeight w:val="915"/>
        </w:trPr>
        <w:tc>
          <w:tcPr>
            <w:tcW w:w="498" w:type="dxa"/>
            <w:noWrap/>
            <w:hideMark/>
          </w:tcPr>
          <w:p w:rsidR="0035769E" w:rsidRPr="00E61C61" w:rsidRDefault="0002182A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6</w:t>
            </w:r>
          </w:p>
        </w:tc>
        <w:tc>
          <w:tcPr>
            <w:tcW w:w="2702" w:type="dxa"/>
            <w:noWrap/>
            <w:hideMark/>
          </w:tcPr>
          <w:p w:rsidR="0035769E" w:rsidRPr="00E61C61" w:rsidRDefault="0035769E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Производительность</w:t>
            </w:r>
          </w:p>
        </w:tc>
        <w:tc>
          <w:tcPr>
            <w:tcW w:w="2864" w:type="dxa"/>
            <w:hideMark/>
          </w:tcPr>
          <w:p w:rsidR="00FD6E2A" w:rsidRDefault="00FD6E2A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 счёт облачных вычислений</w:t>
            </w: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практически нетребователен к системе.</w:t>
            </w:r>
          </w:p>
          <w:p w:rsidR="0035769E" w:rsidRPr="00E61C61" w:rsidRDefault="0035769E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45" w:type="dxa"/>
            <w:hideMark/>
          </w:tcPr>
          <w:p w:rsidR="0035769E" w:rsidRPr="00E61C61" w:rsidRDefault="00FD6E2A" w:rsidP="00FD6E2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 исполь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зовании всего функционала может</w:t>
            </w: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нагружать систему на слабых компьютерах</w:t>
            </w:r>
            <w:r w:rsidR="0035769E"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</w:t>
            </w:r>
          </w:p>
        </w:tc>
      </w:tr>
      <w:tr w:rsidR="008B3D04" w:rsidRPr="0022523D" w:rsidTr="006546CF">
        <w:trPr>
          <w:trHeight w:val="915"/>
        </w:trPr>
        <w:tc>
          <w:tcPr>
            <w:tcW w:w="498" w:type="dxa"/>
            <w:noWrap/>
          </w:tcPr>
          <w:p w:rsidR="008B3D04" w:rsidRPr="00E61C61" w:rsidRDefault="0002182A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7</w:t>
            </w:r>
          </w:p>
        </w:tc>
        <w:tc>
          <w:tcPr>
            <w:tcW w:w="2702" w:type="dxa"/>
            <w:noWrap/>
          </w:tcPr>
          <w:p w:rsidR="008B3D04" w:rsidRPr="00E61C61" w:rsidRDefault="008B3D04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Платформы</w:t>
            </w:r>
          </w:p>
        </w:tc>
        <w:tc>
          <w:tcPr>
            <w:tcW w:w="2864" w:type="dxa"/>
          </w:tcPr>
          <w:p w:rsidR="008B3D04" w:rsidRPr="00E61C61" w:rsidRDefault="008B3D04" w:rsidP="008B3D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Облачный сервис</w:t>
            </w:r>
            <w:r w:rsidR="00A16482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 интерфейс</w:t>
            </w:r>
          </w:p>
        </w:tc>
        <w:tc>
          <w:tcPr>
            <w:tcW w:w="3245" w:type="dxa"/>
          </w:tcPr>
          <w:p w:rsidR="008B3D04" w:rsidRPr="008B3D04" w:rsidRDefault="008B3D04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Windows,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облачны</w:t>
            </w:r>
            <w:r w:rsidR="00A16482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й сервис, интернет</w:t>
            </w:r>
          </w:p>
        </w:tc>
      </w:tr>
      <w:tr w:rsidR="0035769E" w:rsidRPr="0022523D" w:rsidTr="006546CF">
        <w:trPr>
          <w:trHeight w:val="615"/>
        </w:trPr>
        <w:tc>
          <w:tcPr>
            <w:tcW w:w="498" w:type="dxa"/>
            <w:noWrap/>
            <w:hideMark/>
          </w:tcPr>
          <w:p w:rsidR="0035769E" w:rsidRPr="00E61C61" w:rsidRDefault="00360A52" w:rsidP="00360A52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 w:rsidR="000218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8</w:t>
            </w:r>
          </w:p>
        </w:tc>
        <w:tc>
          <w:tcPr>
            <w:tcW w:w="2702" w:type="dxa"/>
            <w:noWrap/>
            <w:hideMark/>
          </w:tcPr>
          <w:p w:rsidR="0035769E" w:rsidRPr="00E61C61" w:rsidRDefault="0035769E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Мобильность</w:t>
            </w:r>
          </w:p>
        </w:tc>
        <w:tc>
          <w:tcPr>
            <w:tcW w:w="2864" w:type="dxa"/>
            <w:hideMark/>
          </w:tcPr>
          <w:p w:rsidR="0035769E" w:rsidRPr="00E61C61" w:rsidRDefault="0035769E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Возможна работа только с другими продуктами 1С.</w:t>
            </w:r>
          </w:p>
        </w:tc>
        <w:tc>
          <w:tcPr>
            <w:tcW w:w="3245" w:type="dxa"/>
            <w:hideMark/>
          </w:tcPr>
          <w:p w:rsidR="0035769E" w:rsidRPr="00E61C61" w:rsidRDefault="0035769E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Не поддерживает работу с другими продуктами</w:t>
            </w:r>
          </w:p>
        </w:tc>
      </w:tr>
      <w:tr w:rsidR="0035769E" w:rsidRPr="0022523D" w:rsidTr="006546CF">
        <w:trPr>
          <w:trHeight w:val="915"/>
        </w:trPr>
        <w:tc>
          <w:tcPr>
            <w:tcW w:w="498" w:type="dxa"/>
            <w:noWrap/>
            <w:hideMark/>
          </w:tcPr>
          <w:p w:rsidR="0035769E" w:rsidRPr="00E61C61" w:rsidRDefault="0002182A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9</w:t>
            </w:r>
          </w:p>
        </w:tc>
        <w:tc>
          <w:tcPr>
            <w:tcW w:w="2702" w:type="dxa"/>
            <w:hideMark/>
          </w:tcPr>
          <w:p w:rsidR="0035769E" w:rsidRPr="00E61C61" w:rsidRDefault="0035769E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Численность задействованного персонала</w:t>
            </w:r>
          </w:p>
        </w:tc>
        <w:tc>
          <w:tcPr>
            <w:tcW w:w="2864" w:type="dxa"/>
            <w:hideMark/>
          </w:tcPr>
          <w:p w:rsidR="0035769E" w:rsidRPr="00E61C61" w:rsidRDefault="00E45626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  <w:r w:rsidR="00DB2C4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-10</w:t>
            </w:r>
            <w:r w:rsidR="0035769E" w:rsidRPr="00E61C6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человек</w:t>
            </w:r>
          </w:p>
        </w:tc>
        <w:tc>
          <w:tcPr>
            <w:tcW w:w="3245" w:type="dxa"/>
            <w:hideMark/>
          </w:tcPr>
          <w:p w:rsidR="0035769E" w:rsidRPr="00E61C61" w:rsidRDefault="001B5EF8" w:rsidP="003E7F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1-15 человек</w:t>
            </w:r>
          </w:p>
        </w:tc>
      </w:tr>
    </w:tbl>
    <w:p w:rsidR="0035769E" w:rsidRPr="0022523D" w:rsidRDefault="0035769E" w:rsidP="0035769E">
      <w:pPr>
        <w:rPr>
          <w:rFonts w:ascii="Times New Roman" w:hAnsi="Times New Roman" w:cs="Times New Roman"/>
          <w:sz w:val="28"/>
          <w:szCs w:val="28"/>
        </w:rPr>
      </w:pPr>
    </w:p>
    <w:p w:rsidR="0035769E" w:rsidRDefault="000C3511" w:rsidP="00D66E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рассматриваемые сервисы имеют во многом схожий функционал</w:t>
      </w:r>
      <w:r w:rsidR="0016796E">
        <w:rPr>
          <w:rFonts w:ascii="Times New Roman" w:hAnsi="Times New Roman" w:cs="Times New Roman"/>
          <w:sz w:val="28"/>
          <w:szCs w:val="28"/>
        </w:rPr>
        <w:t xml:space="preserve"> и отлично подходят для автоматизации обработки заказов</w:t>
      </w:r>
      <w:r>
        <w:rPr>
          <w:rFonts w:ascii="Times New Roman" w:hAnsi="Times New Roman" w:cs="Times New Roman"/>
          <w:sz w:val="28"/>
          <w:szCs w:val="28"/>
        </w:rPr>
        <w:t>, однако существует ряд отличий. Преимуществом сервиса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С:Касса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возможность интеграции с другими </w:t>
      </w:r>
      <w:r w:rsidR="00D66E38">
        <w:rPr>
          <w:rFonts w:ascii="Times New Roman" w:hAnsi="Times New Roman" w:cs="Times New Roman"/>
          <w:sz w:val="28"/>
          <w:szCs w:val="28"/>
        </w:rPr>
        <w:t>продуктами 1С, что позволяет автоматизировать многие аспекты бизнеса.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E38">
        <w:rPr>
          <w:rFonts w:ascii="Times New Roman" w:hAnsi="Times New Roman" w:cs="Times New Roman"/>
          <w:sz w:val="28"/>
          <w:szCs w:val="28"/>
        </w:rPr>
        <w:t>Также стоит отметить меньшую стоимость сервиса.</w:t>
      </w:r>
      <w:r w:rsidR="0016796E">
        <w:rPr>
          <w:rFonts w:ascii="Times New Roman" w:hAnsi="Times New Roman" w:cs="Times New Roman"/>
          <w:sz w:val="28"/>
          <w:szCs w:val="28"/>
        </w:rPr>
        <w:t xml:space="preserve"> Преимуществами сервиса </w:t>
      </w:r>
      <w:proofErr w:type="spellStart"/>
      <w:r w:rsidR="00FE5A60" w:rsidRPr="00167C4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GBS.Market</w:t>
      </w:r>
      <w:proofErr w:type="spellEnd"/>
      <w:r w:rsidR="00FE5A60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будут выступать наличие базы клиентов и более гибкой настройки системы скидок, а также наличие </w:t>
      </w:r>
      <w:proofErr w:type="spellStart"/>
      <w:r w:rsidR="00FE5A60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оффлайн</w:t>
      </w:r>
      <w:proofErr w:type="spellEnd"/>
      <w:r w:rsidR="00FE5A60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режима.</w:t>
      </w:r>
    </w:p>
    <w:p w:rsidR="00D66E38" w:rsidRPr="0022523D" w:rsidRDefault="00D66E38" w:rsidP="000C3511">
      <w:pPr>
        <w:rPr>
          <w:rFonts w:ascii="Times New Roman" w:hAnsi="Times New Roman" w:cs="Times New Roman"/>
          <w:sz w:val="28"/>
          <w:szCs w:val="28"/>
        </w:rPr>
      </w:pPr>
    </w:p>
    <w:sectPr w:rsidR="00D66E38" w:rsidRPr="0022523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F70BD"/>
    <w:multiLevelType w:val="hybridMultilevel"/>
    <w:tmpl w:val="AA002D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0DA33E1"/>
    <w:multiLevelType w:val="hybridMultilevel"/>
    <w:tmpl w:val="FCEC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A0892"/>
    <w:multiLevelType w:val="hybridMultilevel"/>
    <w:tmpl w:val="5BEE0E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2846691"/>
    <w:multiLevelType w:val="hybridMultilevel"/>
    <w:tmpl w:val="22D83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11204AF"/>
    <w:multiLevelType w:val="hybridMultilevel"/>
    <w:tmpl w:val="DE7A882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B2"/>
    <w:rsid w:val="0002182A"/>
    <w:rsid w:val="00055B00"/>
    <w:rsid w:val="000C3511"/>
    <w:rsid w:val="0016796E"/>
    <w:rsid w:val="00167C4E"/>
    <w:rsid w:val="001B5EF8"/>
    <w:rsid w:val="001D5F1E"/>
    <w:rsid w:val="001E63F0"/>
    <w:rsid w:val="0022523D"/>
    <w:rsid w:val="00252087"/>
    <w:rsid w:val="002A6CFC"/>
    <w:rsid w:val="002C53CB"/>
    <w:rsid w:val="003471C2"/>
    <w:rsid w:val="0035769E"/>
    <w:rsid w:val="00360A52"/>
    <w:rsid w:val="003C068B"/>
    <w:rsid w:val="003C6302"/>
    <w:rsid w:val="003F4BB2"/>
    <w:rsid w:val="00400172"/>
    <w:rsid w:val="00416234"/>
    <w:rsid w:val="00442F65"/>
    <w:rsid w:val="00475F67"/>
    <w:rsid w:val="0050572D"/>
    <w:rsid w:val="005066F8"/>
    <w:rsid w:val="006546CF"/>
    <w:rsid w:val="00686B49"/>
    <w:rsid w:val="006B0959"/>
    <w:rsid w:val="006D1471"/>
    <w:rsid w:val="006F0132"/>
    <w:rsid w:val="007218BD"/>
    <w:rsid w:val="0076329E"/>
    <w:rsid w:val="00794972"/>
    <w:rsid w:val="007B5A75"/>
    <w:rsid w:val="008359A5"/>
    <w:rsid w:val="00891DFB"/>
    <w:rsid w:val="008B3D04"/>
    <w:rsid w:val="0092279C"/>
    <w:rsid w:val="009C1E9E"/>
    <w:rsid w:val="00A16482"/>
    <w:rsid w:val="00A17CB3"/>
    <w:rsid w:val="00A468BA"/>
    <w:rsid w:val="00A47742"/>
    <w:rsid w:val="00A64D81"/>
    <w:rsid w:val="00AB517D"/>
    <w:rsid w:val="00AD00AE"/>
    <w:rsid w:val="00B020C6"/>
    <w:rsid w:val="00BA7F26"/>
    <w:rsid w:val="00BC70FD"/>
    <w:rsid w:val="00BF40B7"/>
    <w:rsid w:val="00CD689D"/>
    <w:rsid w:val="00D17AF4"/>
    <w:rsid w:val="00D66E38"/>
    <w:rsid w:val="00D7584D"/>
    <w:rsid w:val="00DB2C43"/>
    <w:rsid w:val="00E050AB"/>
    <w:rsid w:val="00E4106B"/>
    <w:rsid w:val="00E45626"/>
    <w:rsid w:val="00E54BF0"/>
    <w:rsid w:val="00E5651D"/>
    <w:rsid w:val="00E57F8D"/>
    <w:rsid w:val="00E61C61"/>
    <w:rsid w:val="00F265E4"/>
    <w:rsid w:val="00F64E2F"/>
    <w:rsid w:val="00F66DF9"/>
    <w:rsid w:val="00FD6ACE"/>
    <w:rsid w:val="00FD6E2A"/>
    <w:rsid w:val="00FE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15AF3-458D-4771-915E-B60CE0CD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959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218BD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color w:val="2E74B5" w:themeColor="accent1" w:themeShade="BF"/>
      <w:kern w:val="0"/>
      <w:sz w:val="28"/>
      <w:szCs w:val="32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6B0959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6B0959"/>
    <w:rPr>
      <w:kern w:val="2"/>
      <w:sz w:val="20"/>
      <w:szCs w:val="20"/>
      <w14:ligatures w14:val="standardContextual"/>
    </w:rPr>
  </w:style>
  <w:style w:type="paragraph" w:styleId="a5">
    <w:name w:val="annotation subject"/>
    <w:basedOn w:val="a3"/>
    <w:next w:val="a3"/>
    <w:link w:val="a6"/>
    <w:uiPriority w:val="99"/>
    <w:unhideWhenUsed/>
    <w:rsid w:val="006B0959"/>
    <w:rPr>
      <w:b/>
      <w:bCs/>
      <w:kern w:val="0"/>
    </w:rPr>
  </w:style>
  <w:style w:type="character" w:customStyle="1" w:styleId="a6">
    <w:name w:val="Тема примечания Знак"/>
    <w:basedOn w:val="a4"/>
    <w:link w:val="a5"/>
    <w:uiPriority w:val="99"/>
    <w:rsid w:val="006B0959"/>
    <w:rPr>
      <w:b/>
      <w:bCs/>
      <w:kern w:val="2"/>
      <w:sz w:val="20"/>
      <w:szCs w:val="20"/>
      <w14:ligatures w14:val="standardContextual"/>
    </w:rPr>
  </w:style>
  <w:style w:type="paragraph" w:customStyle="1" w:styleId="paragraph">
    <w:name w:val="paragraph"/>
    <w:basedOn w:val="a"/>
    <w:rsid w:val="006B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6B0959"/>
  </w:style>
  <w:style w:type="character" w:customStyle="1" w:styleId="eop">
    <w:name w:val="eop"/>
    <w:basedOn w:val="a0"/>
    <w:rsid w:val="006B0959"/>
  </w:style>
  <w:style w:type="character" w:customStyle="1" w:styleId="extended-textshort">
    <w:name w:val="extended-text__short"/>
    <w:rsid w:val="006B0959"/>
  </w:style>
  <w:style w:type="character" w:customStyle="1" w:styleId="10">
    <w:name w:val="Заголовок 1 Знак"/>
    <w:basedOn w:val="a0"/>
    <w:link w:val="1"/>
    <w:uiPriority w:val="9"/>
    <w:rsid w:val="007218BD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table" w:styleId="11">
    <w:name w:val="Plain Table 1"/>
    <w:basedOn w:val="a1"/>
    <w:uiPriority w:val="41"/>
    <w:rsid w:val="00E61C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E61C6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E61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42F6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6329E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2023-12-01T02:38:00Z</dcterms:created>
  <dcterms:modified xsi:type="dcterms:W3CDTF">2023-12-01T07:30:00Z</dcterms:modified>
</cp:coreProperties>
</file>