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6324F"/>
          <w:left w:val="single" w:sz="0" w:space="0" w:color="16324F"/>
          <w:bottom w:val="single" w:sz="0" w:space="0" w:color="16324F"/>
          <w:right w:val="single" w:sz="0" w:space="0" w:color="16324F"/>
          <w:insideH w:val="single" w:sz="0" w:space="0" w:color="16324F"/>
          <w:insideV w:val="single" w:sz="0" w:space="0" w:color="16324F"/>
        </w:tblBorders>
      </w:tblPr>
      <w:tblGrid>
        <w:gridCol w:w="9865"/>
      </w:tblGrid>
      <w:tr>
        <w:tc>
          <w:tcPr>
            <w:tcW w:type="dxa" w:w="9865"/>
            <w:shd w:fill="16324F"/>
            <w:tcMar>
              <w:top w:w="130" w:type="dxa"/>
              <w:start w:w="220" w:type="dxa"/>
              <w:bottom w:w="130" w:type="dxa"/>
              <w:end w:w="220" w:type="dxa"/>
            </w:tcMar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INDUSTRIAL SOFTWARE · MODERNIZATION PLAYBOOK</w:t>
            </w:r>
          </w:p>
        </w:tc>
      </w:tr>
    </w:tbl>
    <w:p>
      <w:pPr>
        <w:pStyle w:val="Title"/>
        <w:spacing w:before="680" w:after="160"/>
        <w:jc w:val="left"/>
      </w:pPr>
      <w:r>
        <w:t>FORGE·X Insight</w:t>
        <w:br/>
        <w:t>优化开发手册</w:t>
      </w:r>
    </w:p>
    <w:p>
      <w:pPr>
        <w:pStyle w:val="Subtitle"/>
        <w:spacing w:after="560"/>
      </w:pPr>
      <w:r>
        <w:t>React + TypeScript 前端重构与 C# 工业计算平台演进方案</w:t>
      </w:r>
    </w:p>
    <w:p>
      <w:pPr>
        <w:pBdr>
          <w:bottom w:val="single" w:sz="22" w:color="1677FF"/>
        </w:pBdr>
        <w:spacing w:after="4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3EC"/>
          <w:left w:val="single" w:sz="4" w:space="0" w:color="D8E3EC"/>
          <w:bottom w:val="single" w:sz="4" w:space="0" w:color="D8E3EC"/>
          <w:right w:val="single" w:sz="4" w:space="0" w:color="D8E3EC"/>
          <w:insideH w:val="single" w:sz="4" w:space="0" w:color="D8E3EC"/>
          <w:insideV w:val="single" w:sz="4" w:space="0" w:color="D8E3EC"/>
        </w:tblBorders>
      </w:tblPr>
      <w:tblGrid>
        <w:gridCol w:w="2041"/>
        <w:gridCol w:w="7087"/>
      </w:tblGrid>
      <w:tr>
        <w:tc>
          <w:tcPr>
            <w:tcW w:type="dxa" w:w="493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9"/>
              </w:rPr>
              <w:t>文档版本</w:t>
            </w:r>
          </w:p>
        </w:tc>
        <w:tc>
          <w:tcPr>
            <w:tcW w:type="dxa" w:w="493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233142"/>
                <w:sz w:val="19"/>
              </w:rPr>
              <w:t>V1.0</w:t>
            </w:r>
          </w:p>
        </w:tc>
      </w:tr>
      <w:tr>
        <w:tc>
          <w:tcPr>
            <w:tcW w:type="dxa" w:w="493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9"/>
              </w:rPr>
              <w:t>项目基线</w:t>
            </w:r>
          </w:p>
        </w:tc>
        <w:tc>
          <w:tcPr>
            <w:tcW w:type="dxa" w:w="493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233142"/>
                <w:sz w:val="19"/>
              </w:rPr>
              <w:t>FORGE·X Insight 0.19.0</w:t>
            </w:r>
          </w:p>
        </w:tc>
      </w:tr>
      <w:tr>
        <w:tc>
          <w:tcPr>
            <w:tcW w:type="dxa" w:w="493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9"/>
              </w:rPr>
              <w:t>编制日期</w:t>
            </w:r>
          </w:p>
        </w:tc>
        <w:tc>
          <w:tcPr>
            <w:tcW w:type="dxa" w:w="493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233142"/>
                <w:sz w:val="19"/>
              </w:rPr>
              <w:t>2026-08-10</w:t>
            </w:r>
          </w:p>
        </w:tc>
      </w:tr>
      <w:tr>
        <w:tc>
          <w:tcPr>
            <w:tcW w:type="dxa" w:w="4932"/>
            <w:shd w:fill="EE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9"/>
              </w:rPr>
              <w:t>适用仓库</w:t>
            </w:r>
          </w:p>
        </w:tc>
        <w:tc>
          <w:tcPr>
            <w:tcW w:type="dxa" w:w="493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233142"/>
                <w:sz w:val="19"/>
              </w:rPr>
              <w:t>E:\Projects\3dprint</w:t>
            </w:r>
          </w:p>
        </w:tc>
      </w:tr>
    </w:tbl>
    <w:p>
      <w:pPr>
        <w:spacing w:before="520" w:after="0"/>
      </w:pPr>
      <w:r>
        <w:rPr>
          <w:rFonts w:ascii="Aptos" w:hAnsi="Aptos" w:eastAsia="Microsoft YaHei"/>
          <w:b/>
          <w:color w:val="5F6B7A"/>
          <w:sz w:val="18"/>
        </w:rPr>
        <w:t>技术路线</w:t>
      </w:r>
    </w:p>
    <w:p>
      <w:pPr>
        <w:spacing w:after="0"/>
      </w:pPr>
      <w:r>
        <w:rPr>
          <w:rFonts w:ascii="Aptos" w:hAnsi="Aptos" w:eastAsia="Microsoft YaHei"/>
          <w:b/>
          <w:color w:val="16324F"/>
          <w:sz w:val="23"/>
        </w:rPr>
        <w:t>渐进替换  ·  契约先行  ·  双跑验证  ·  可回滚交付</w:t>
      </w:r>
    </w:p>
    <w:p>
      <w:r>
        <w:br w:type="page"/>
      </w:r>
    </w:p>
    <w:p>
      <w:pPr>
        <w:pStyle w:val="Heading1"/>
        <w:spacing w:before="0"/>
      </w:pPr>
      <w:r>
        <w:t>阅读导航</w:t>
      </w:r>
    </w:p>
    <w:p>
      <w:r>
        <w:rPr>
          <w:rFonts w:ascii="Aptos" w:hAnsi="Aptos" w:eastAsia="Microsoft YaHei"/>
          <w:color w:val="5F6B7A"/>
        </w:rPr>
        <w:t>本页按实施顺序列出主要章节。Word 打开后可在导航窗格中按标题层级跳转。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09"/>
        <w:gridCol w:w="8731"/>
      </w:tblGrid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01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1. 升级结论</w:t>
            </w:r>
          </w:p>
        </w:tc>
      </w:tr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02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2. 当前实现基线</w:t>
            </w:r>
          </w:p>
        </w:tc>
      </w:tr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03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3. 目标架构</w:t>
            </w:r>
          </w:p>
        </w:tc>
      </w:tr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04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4. 目标仓库结构</w:t>
            </w:r>
          </w:p>
        </w:tc>
      </w:tr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05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5. React + TypeScript 前端重构规范</w:t>
            </w:r>
          </w:p>
        </w:tc>
      </w:tr>
      <w:tr>
        <w:trPr>
          <w:cantSplit/>
        </w:trPr>
        <w:tc>
          <w:tcPr>
            <w:tcW w:type="dxa" w:w="4932"/>
            <w:shd w:fill="16324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06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6. C# 承担的核心工作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07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7. API 与数据契约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08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8. 数据与持久化设计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09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9. 渐进迁移路线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10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10. 测试与质量门禁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11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11. 安全、权限与审计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12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12. 可观测性与运行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13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13. 部署与回滚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14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14. 编码规范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15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15. 首个 30 天实施清单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16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16. Definition of Done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17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17. 当前文件到目标模块的映射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18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18. 关键决策记录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19</w:t>
            </w:r>
          </w:p>
        </w:tc>
        <w:tc>
          <w:tcPr>
            <w:tcW w:type="dxa" w:w="4932"/>
            <w:shd w:fill="F4F8F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19. 实施注意事项</w:t>
            </w:r>
          </w:p>
        </w:tc>
      </w:tr>
      <w:tr>
        <w:trPr>
          <w:cantSplit/>
        </w:trPr>
        <w:tc>
          <w:tcPr>
            <w:tcW w:type="dxa" w:w="4932"/>
            <w:shd w:fill="1677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20</w:t>
            </w:r>
          </w:p>
        </w:tc>
        <w:tc>
          <w:tcPr>
            <w:tcW w:type="dxa" w:w="4932"/>
            <w:shd w:fill="FFFFFF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6324F"/>
                <w:sz w:val="18"/>
              </w:rPr>
              <w:t>20. 参考资料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3FF"/>
          <w:left w:val="single" w:sz="0" w:space="0" w:color="EAF3FF"/>
          <w:bottom w:val="single" w:sz="0" w:space="0" w:color="EAF3FF"/>
          <w:right w:val="single" w:sz="0" w:space="0" w:color="EAF3FF"/>
          <w:insideH w:val="single" w:sz="0" w:space="0" w:color="EAF3FF"/>
          <w:insideV w:val="single" w:sz="0" w:space="0" w:color="EAF3FF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tcBorders>
              <w:left w:val="single" w:sz="24" w:color="1677FF"/>
            </w:tcBorders>
            <w:shd w:fill="EAF3FF"/>
            <w:tcMar>
              <w:top w:w="130" w:type="dxa"/>
              <w:start w:w="22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6324F"/>
                <w:sz w:val="19"/>
              </w:rPr>
              <w:t>本手册是后续研发、拆分任务、代码评审、验收和回滚的统一依据。核心原则是：</w:t>
            </w:r>
            <w:r>
              <w:rPr>
                <w:rFonts w:ascii="Aptos" w:hAnsi="Aptos" w:eastAsia="Microsoft YaHei"/>
                <w:b/>
                <w:color w:val="16324F"/>
                <w:sz w:val="19"/>
              </w:rPr>
              <w:t>保留已经验证的业务资产，渐进替换技术载体；React + TypeScript 负责交互与可视化，C# 负责权威计算、业务规则和工业数据闭环。</w:t>
            </w:r>
          </w:p>
        </w:tc>
      </w:tr>
    </w:tbl>
    <w:p>
      <w:pPr>
        <w:spacing w:after="0"/>
      </w:pPr>
    </w:p>
    <w:p>
      <w:pPr>
        <w:pStyle w:val="Heading1"/>
      </w:pPr>
      <w:r>
        <w:t>1. 升级结论</w:t>
      </w:r>
    </w:p>
    <w:p>
      <w:pPr>
        <w:pStyle w:val="Heading2"/>
      </w:pPr>
      <w:r>
        <w:t>1.1 最终技术决策</w:t>
      </w:r>
    </w:p>
    <w:p>
      <w:r>
        <w:rPr>
          <w:rFonts w:ascii="Aptos" w:hAnsi="Aptos" w:eastAsia="Microsoft YaHei"/>
        </w:rPr>
        <w:t>本项目建议升级为“Web 工业软件”混合架构，而不是把全部代码机械翻译成 C#：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核心职责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前端应用层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React + TypeScript + Vite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页面、交互、状态、任务工作台、报表和权限界面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可视化与轻量预演层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TypeScript + Three.js + Web Worker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3D 场景、逐层路径、动画回放、客户端快速预览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权威计算与业务层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ASP.NET Core（.NET 10 LTS）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仿真、G-code 分析、统计、校准、任务、租户、审计和 API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数据层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PostgreSQL + 对象存储 + Redis（按规模启用）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结构化任务、日志/G-code、缓存、队列和版本化结果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高性能几何内核（后续）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C++/Rust，可选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网格修复、布尔运算、复杂切片等高性能算法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这不是“JavaScript 不专业、C# 才专业”的替换关系，而是按职责选择运行环境：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React/TypeScript 更适合复杂 Web UI、组件化、类型约束和浏览器生态；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C# 更适合长期运行服务、强类型领域模型、并发任务、数据库、权限、审计和可测试计算内核；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Three.js 继续承担 GPU 可视化；不把每帧渲染通过网络交给 C#；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模拟结果以 C# 服务端为权威，浏览器预览仅用于即时反馈，二者通过黄金样例保持一致。</w:t>
      </w:r>
    </w:p>
    <w:p>
      <w:pPr>
        <w:pStyle w:val="Heading2"/>
      </w:pPr>
      <w:r>
        <w:t>1.2 预期结果</w:t>
      </w:r>
    </w:p>
    <w:p>
      <w:r>
        <w:rPr>
          <w:rFonts w:ascii="Aptos" w:hAnsi="Aptos" w:eastAsia="Microsoft YaHei"/>
        </w:rPr>
        <w:t>完成本手册全部阶段后，项目应具备：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React + TypeScript 统一前端工程、路由、组件、状态和错误边界；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C# 权威仿真与分析服务，输出可追溯、可复现、带版本的计算结果；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G-code、真机日志、任务、校准样本和分析结论统一持久化；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单一身份模型同时支持 API Key 与 Partner SSO，并按租户隔离数据；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大文件解析进入 Worker 或后台任务，页面不再因 64 MB G-code 阻塞；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OpenAPI 契约生成 TypeScript 客户端，减少前后端字段漂移；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单元、契约、黄金样例、端到端、性能与安全测试进入同一发布门禁；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8.  </w:t>
      </w:r>
      <w:r>
        <w:rPr>
          <w:rFonts w:ascii="Aptos" w:hAnsi="Aptos" w:eastAsia="Microsoft YaHei"/>
          <w:sz w:val="19"/>
        </w:rPr>
        <w:t>任一迁移阶段可通过功能开关切回旧实现，避免“大爆炸式重写”。</w:t>
      </w:r>
    </w:p>
    <w:p>
      <w:pPr>
        <w:pStyle w:val="Heading1"/>
      </w:pPr>
      <w:r>
        <w:t>2. 当前实现基线</w:t>
      </w:r>
    </w:p>
    <w:p>
      <w:pPr>
        <w:pStyle w:val="Heading2"/>
      </w:pPr>
      <w:r>
        <w:t>2.1 已实现能力</w:t>
      </w:r>
    </w:p>
    <w:p>
      <w:r>
        <w:rPr>
          <w:rFonts w:ascii="Aptos" w:hAnsi="Aptos" w:eastAsia="Microsoft YaHei"/>
        </w:rPr>
        <w:t>当前 0.19.0 已经不是纯演示页面，主要资产包括：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FDM 参数配置、内置参数模型、图片建模和路径生成；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Three.js 3D 场景、2D/3D 逐层查看和路径回放；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G-code 导入、解析、估时、耗材与层信息统计；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真机日志导入及计划值/计算值/实测值对比；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机器 Profile、时间校准包、校准发布与审核相关能力；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生产任务 CSV 数据分析、图表、证据和报告；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Node.js 服务端任务、SSE、分享、数据源、知识库和 AI/规则分析；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Partner SSO 的基础实现；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约 764 条显式测试通过，lint、format 和演示包检查通过。</w:t>
      </w:r>
    </w:p>
    <w:p>
      <w:r>
        <w:rPr>
          <w:rFonts w:ascii="Aptos" w:hAnsi="Aptos" w:eastAsia="Microsoft YaHei"/>
        </w:rPr>
        <w:t>这些属于应迁移和复用的业务资产，而不是应被整体废弃的代码。</w:t>
      </w:r>
    </w:p>
    <w:p>
      <w:pPr>
        <w:pStyle w:val="Heading2"/>
      </w:pPr>
      <w:r>
        <w:t>2.2 当前技术形态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主要影响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前端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约 25 个经典脚本，约 1.07 万行 JavaScript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全局对象和跨文件调用较多，改动影响面难判断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UI 框架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无 React/Vue 等框架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页面状态、生命周期、错误边界和组件复用依赖人工约定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类型系统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JavaScript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DTO、单位、可空值和任务状态易发生运行期错误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3D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Three.js r152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已形成可复用渲染资产，但需从全局脚本中解耦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后端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Node.js，约 0.33 万行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已能提供 API，但认证、租户、指标和数据治理需增强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构建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前端零构建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部署简单，但缺少类型检查、模块分包和工程边界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数据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文件/内存混合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重启、容器权限、租户隔离和历史数据治理存在风险</w:t>
            </w:r>
          </w:p>
        </w:tc>
      </w:tr>
    </w:tbl>
    <w:p>
      <w:pPr>
        <w:spacing w:after="0"/>
      </w:pPr>
    </w:p>
    <w:p>
      <w:pPr>
        <w:pStyle w:val="Heading2"/>
      </w:pPr>
      <w:r>
        <w:t>2.3 已确认的优先问题</w:t>
      </w:r>
    </w:p>
    <w:p>
      <w:pPr>
        <w:pStyle w:val="Heading3"/>
      </w:pPr>
      <w:r>
        <w:t>P0：迁移开始前必须处理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b/>
          <w:color w:val="16324F"/>
          <w:sz w:val="19"/>
        </w:rPr>
        <w:t>认证策略冲突</w:t>
      </w:r>
      <w:r>
        <w:rPr>
          <w:rFonts w:ascii="Aptos" w:hAnsi="Aptos" w:eastAsia="Microsoft YaHei"/>
          <w:sz w:val="19"/>
        </w:rPr>
        <w:t xml:space="preserve">：开启 </w:t>
      </w:r>
      <w:r>
        <w:rPr>
          <w:rFonts w:ascii="Cascadia Mono" w:hAnsi="Cascadia Mono" w:eastAsia="Microsoft YaHei"/>
          <w:color w:val="A23B00"/>
          <w:sz w:val="18"/>
          <w:noProof/>
        </w:rPr>
        <w:t>REQUIRE_AUTH=1</w:t>
      </w:r>
      <w:r>
        <w:rPr>
          <w:rFonts w:ascii="Aptos" w:hAnsi="Aptos" w:eastAsia="Microsoft YaHei"/>
          <w:sz w:val="19"/>
        </w:rPr>
        <w:t xml:space="preserve"> 时，分析接口先执行 API Key 守卫，再识别 SSO 会话，有效 SSO 用户仍会收到 401。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b/>
          <w:color w:val="16324F"/>
          <w:sz w:val="19"/>
        </w:rPr>
        <w:t>租户隔离不完整</w:t>
      </w:r>
      <w:r>
        <w:rPr>
          <w:rFonts w:ascii="Aptos" w:hAnsi="Aptos" w:eastAsia="Microsoft YaHei"/>
          <w:sz w:val="19"/>
        </w:rPr>
        <w:t>：知识上传、任务结果/SSE、分享等接口未统一校验 owner/tenant，存在跨用户读取或污染风险。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b/>
          <w:color w:val="16324F"/>
          <w:sz w:val="19"/>
        </w:rPr>
        <w:t>G-code 与日志绑定未真正验证</w:t>
      </w:r>
      <w:r>
        <w:rPr>
          <w:rFonts w:ascii="Aptos" w:hAnsi="Aptos" w:eastAsia="Microsoft YaHei"/>
          <w:sz w:val="19"/>
        </w:rPr>
        <w:t xml:space="preserve">：运行时仅保留 </w:t>
      </w:r>
      <w:r>
        <w:rPr>
          <w:rFonts w:ascii="Cascadia Mono" w:hAnsi="Cascadia Mono" w:eastAsia="Microsoft YaHei"/>
          <w:color w:val="A23B00"/>
          <w:sz w:val="18"/>
          <w:noProof/>
        </w:rPr>
        <w:t>gcodeSha256</w:t>
      </w:r>
      <w:r>
        <w:rPr>
          <w:rFonts w:ascii="Aptos" w:hAnsi="Aptos" w:eastAsia="Microsoft YaHei"/>
          <w:sz w:val="19"/>
        </w:rPr>
        <w:t xml:space="preserve"> 字段，没有对导入 G-code 重新计算并核对摘要。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b/>
          <w:color w:val="16324F"/>
          <w:sz w:val="19"/>
        </w:rPr>
        <w:t>Delta 原点接线错误</w:t>
      </w:r>
      <w:r>
        <w:rPr>
          <w:rFonts w:ascii="Aptos" w:hAnsi="Aptos" w:eastAsia="Microsoft YaHei"/>
          <w:sz w:val="19"/>
        </w:rPr>
        <w:t xml:space="preserve">：机型标记使用 </w:t>
      </w:r>
      <w:r>
        <w:rPr>
          <w:rFonts w:ascii="Cascadia Mono" w:hAnsi="Cascadia Mono" w:eastAsia="Microsoft YaHei"/>
          <w:color w:val="A23B00"/>
          <w:sz w:val="18"/>
          <w:noProof/>
        </w:rPr>
        <w:t>Delta</w:t>
      </w:r>
      <w:r>
        <w:rPr>
          <w:rFonts w:ascii="Aptos" w:hAnsi="Aptos" w:eastAsia="Microsoft YaHei"/>
          <w:sz w:val="19"/>
        </w:rPr>
        <w:t xml:space="preserve">，UI 判断使用 </w:t>
      </w:r>
      <w:r>
        <w:rPr>
          <w:rFonts w:ascii="Cascadia Mono" w:hAnsi="Cascadia Mono" w:eastAsia="Microsoft YaHei"/>
          <w:color w:val="A23B00"/>
          <w:sz w:val="18"/>
          <w:noProof/>
        </w:rPr>
        <w:t>delta</w:t>
      </w:r>
      <w:r>
        <w:rPr>
          <w:rFonts w:ascii="Aptos" w:hAnsi="Aptos" w:eastAsia="Microsoft YaHei"/>
          <w:sz w:val="19"/>
        </w:rPr>
        <w:t>，导致中心原点逻辑未实际命中。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b/>
          <w:color w:val="16324F"/>
          <w:sz w:val="19"/>
        </w:rPr>
        <w:t>SSO 能力误报</w:t>
      </w:r>
      <w:r>
        <w:rPr>
          <w:rFonts w:ascii="Aptos" w:hAnsi="Aptos" w:eastAsia="Microsoft YaHei"/>
          <w:sz w:val="19"/>
        </w:rPr>
        <w:t>：无全局 AI Key、但用户 SSO Key 有效时，</w:t>
      </w:r>
      <w:r>
        <w:rPr>
          <w:rFonts w:ascii="Cascadia Mono" w:hAnsi="Cascadia Mono" w:eastAsia="Microsoft YaHei"/>
          <w:color w:val="A23B00"/>
          <w:sz w:val="18"/>
          <w:noProof/>
        </w:rPr>
        <w:t>/healthz</w:t>
      </w:r>
      <w:r>
        <w:rPr>
          <w:rFonts w:ascii="Aptos" w:hAnsi="Aptos" w:eastAsia="Microsoft YaHei"/>
          <w:sz w:val="19"/>
        </w:rPr>
        <w:t xml:space="preserve"> 仍报告规则引擎，前端会隐藏可用能力。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b/>
          <w:color w:val="16324F"/>
          <w:sz w:val="19"/>
        </w:rPr>
        <w:t>缓存链路失效</w:t>
      </w:r>
      <w:r>
        <w:rPr>
          <w:rFonts w:ascii="Aptos" w:hAnsi="Aptos" w:eastAsia="Microsoft YaHei"/>
          <w:sz w:val="19"/>
        </w:rPr>
        <w:t>：前端每次提问重新上传数据源并获得随机 ID，而缓存键包含该 ID，相同数据/问题难以命中缓存。</w:t>
      </w:r>
    </w:p>
    <w:p>
      <w:pPr>
        <w:pStyle w:val="Heading3"/>
      </w:pPr>
      <w:r>
        <w:t>P1：第一轮架构升级处理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Cascadia Mono" w:hAnsi="Cascadia Mono" w:eastAsia="Microsoft YaHei"/>
          <w:color w:val="A23B00"/>
          <w:sz w:val="18"/>
          <w:noProof/>
        </w:rPr>
        <w:t>/metrics</w:t>
      </w:r>
      <w:r>
        <w:rPr>
          <w:rFonts w:ascii="Aptos" w:hAnsi="Aptos" w:eastAsia="Microsoft YaHei"/>
          <w:sz w:val="19"/>
        </w:rPr>
        <w:t xml:space="preserve"> 的失败、降级、缓存和时长指标只有字段，没有完整更新逻辑；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知识库已落盘并被分析消费，但前后端文案仍描述为“内存态”；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SSE 出错后前端直接转本地分析，未重连或轮询服务端仍在运行的任务；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 xml:space="preserve">分享撤销 API 已存在，UI 丢弃 </w:t>
      </w:r>
      <w:r>
        <w:rPr>
          <w:rFonts w:ascii="Cascadia Mono" w:hAnsi="Cascadia Mono" w:eastAsia="Microsoft YaHei"/>
          <w:color w:val="A23B00"/>
          <w:sz w:val="18"/>
          <w:noProof/>
        </w:rPr>
        <w:t>revokeKey</w:t>
      </w:r>
      <w:r>
        <w:rPr>
          <w:rFonts w:ascii="Aptos" w:hAnsi="Aptos" w:eastAsia="Microsoft YaHei"/>
          <w:sz w:val="19"/>
        </w:rPr>
        <w:t>，用户无法正常撤销；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 xml:space="preserve">浏览器 </w:t>
      </w:r>
      <w:r>
        <w:rPr>
          <w:rFonts w:ascii="Cascadia Mono" w:hAnsi="Cascadia Mono" w:eastAsia="Microsoft YaHei"/>
          <w:color w:val="A23B00"/>
          <w:sz w:val="18"/>
          <w:noProof/>
        </w:rPr>
        <w:t>file://</w:t>
      </w:r>
      <w:r>
        <w:rPr>
          <w:rFonts w:ascii="Aptos" w:hAnsi="Aptos" w:eastAsia="Microsoft YaHei"/>
          <w:sz w:val="19"/>
        </w:rPr>
        <w:t xml:space="preserve"> 直开时，认证初始化产生无效 </w:t>
      </w:r>
      <w:r>
        <w:rPr>
          <w:rFonts w:ascii="Cascadia Mono" w:hAnsi="Cascadia Mono" w:eastAsia="Microsoft YaHei"/>
          <w:color w:val="A23B00"/>
          <w:sz w:val="18"/>
          <w:noProof/>
        </w:rPr>
        <w:t>/api/auth</w:t>
      </w:r>
      <w:r>
        <w:rPr>
          <w:rFonts w:ascii="Aptos" w:hAnsi="Aptos" w:eastAsia="Microsoft YaHei"/>
          <w:sz w:val="19"/>
        </w:rPr>
        <w:t xml:space="preserve"> 请求和控制台错误；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仿真、日志、分析和校准尚未进入统一历史任务库；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 xml:space="preserve">G-code 大文件仍在主线程一次性 </w:t>
      </w:r>
      <w:r>
        <w:rPr>
          <w:rFonts w:ascii="Cascadia Mono" w:hAnsi="Cascadia Mono" w:eastAsia="Microsoft YaHei"/>
          <w:color w:val="A23B00"/>
          <w:sz w:val="18"/>
          <w:noProof/>
        </w:rPr>
        <w:t>split</w:t>
      </w:r>
      <w:r>
        <w:rPr>
          <w:rFonts w:ascii="Aptos" w:hAnsi="Aptos" w:eastAsia="Microsoft YaHei"/>
          <w:sz w:val="19"/>
        </w:rPr>
        <w:t>，容易卡住 UI；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8.  </w:t>
      </w:r>
      <w:r>
        <w:rPr>
          <w:rFonts w:ascii="Aptos" w:hAnsi="Aptos" w:eastAsia="Microsoft YaHei"/>
          <w:sz w:val="19"/>
        </w:rPr>
        <w:t>容器数据目录的创建、权限和持久化未形成可验证发布门禁。</w:t>
      </w:r>
    </w:p>
    <w:p>
      <w:pPr>
        <w:pStyle w:val="Heading3"/>
      </w:pPr>
      <w:r>
        <w:t>P2：产品和文档治理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“模型导入”与实际 STL/OBJ/3MF 输入能力不一致；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开发文档中的 Three.js 版本、Fastify、PDF/Excel/样例文件等说明已经漂移；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当前工作区存在未提交改动和未跟踪 SSO 文件，不适合作为正式迁移基线；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server/services/analysis.js</w:t>
      </w:r>
      <w:r>
        <w:rPr>
          <w:rFonts w:ascii="Aptos" w:hAnsi="Aptos" w:eastAsia="Microsoft YaHei"/>
          <w:sz w:val="19"/>
        </w:rPr>
        <w:t xml:space="preserve"> 含真实 NUL 字节，影响 Git diff 与审查。</w:t>
      </w:r>
    </w:p>
    <w:p>
      <w:pPr>
        <w:pStyle w:val="Heading1"/>
      </w:pPr>
      <w:r>
        <w:t>3. 目标架构</w:t>
      </w:r>
    </w:p>
    <w:p>
      <w:pPr>
        <w:pStyle w:val="Heading2"/>
      </w:pPr>
      <w:r>
        <w:t>3.1 逻辑架构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架构示意（Mermaid 源码）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flowchart LR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U[用户/工程师] --&gt; R[React + TypeScript 工作台]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R --&gt; V[Three.js 可视化引擎]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R --&gt; W[Web Worker 快速解析/预演]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R --&gt;|OpenAPI / SSE| A[ASP.NET Core API]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A --&gt; J[任务编排]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J --&gt; S[C# 仿真与 G-code 引擎]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J --&gt; N[C# 分析与校准引擎]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A --&gt; I[身份/租户/审计]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S --&gt; D[(PostgreSQL)]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N --&gt; D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A --&gt; O[(对象存储)]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J --&gt; Q[(Redis/队列，可选)]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S -.高性能扩展.-&gt; K[C++/Rust 几何内核，可选]</w:t>
      </w:r>
    </w:p>
    <w:p>
      <w:pPr>
        <w:spacing w:after="0"/>
      </w:pPr>
    </w:p>
    <w:p>
      <w:pPr>
        <w:pStyle w:val="Heading2"/>
      </w:pPr>
      <w:r>
        <w:t>3.2 前后端职责边界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React/TypeScript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C# 服务端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页面与工作区布局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不参与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表单校验与即时提示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再校验并给出领域错误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3D 相机、材质、选中、逐层动画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输出可视化数据，不逐帧控制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快速参数预览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可做近似计算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产出最终权威结果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G-code 大文件解析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Worker 可做本地预览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后台任务做权威解析与摘要校验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估时、耗材、风险评分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显示及对比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主责，记录算法版本和输入摘要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统计、置信区间、校准训练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仅展示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用户、租户、权限、配额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展示登录态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任务、SSE、重试、幂等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状态订阅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数据持久化、审计、分享撤销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发起操作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主责</w:t>
            </w:r>
          </w:p>
        </w:tc>
      </w:tr>
    </w:tbl>
    <w:p>
      <w:pPr>
        <w:spacing w:after="0"/>
      </w:pPr>
    </w:p>
    <w:p>
      <w:pPr>
        <w:pStyle w:val="Heading2"/>
      </w:pPr>
      <w:r>
        <w:t>3.3 权威结果原则</w:t>
      </w:r>
    </w:p>
    <w:p>
      <w:r>
        <w:rPr>
          <w:rFonts w:ascii="Aptos" w:hAnsi="Aptos" w:eastAsia="Microsoft YaHei"/>
        </w:rPr>
        <w:t>所有可用于报告、排产、校准和审计的结果必须由 C# 引擎生成，至少带有：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jobId</w:t>
      </w:r>
      <w:r>
        <w:rPr>
          <w:rFonts w:ascii="Aptos" w:hAnsi="Aptos" w:eastAsia="Microsoft YaHei"/>
          <w:sz w:val="19"/>
        </w:rPr>
        <w:t>、</w:t>
      </w:r>
      <w:r>
        <w:rPr>
          <w:rFonts w:ascii="Cascadia Mono" w:hAnsi="Cascadia Mono" w:eastAsia="Microsoft YaHei"/>
          <w:color w:val="A23B00"/>
          <w:sz w:val="18"/>
          <w:noProof/>
        </w:rPr>
        <w:t>tenantId</w:t>
      </w:r>
      <w:r>
        <w:rPr>
          <w:rFonts w:ascii="Aptos" w:hAnsi="Aptos" w:eastAsia="Microsoft YaHei"/>
          <w:sz w:val="19"/>
        </w:rPr>
        <w:t>、</w:t>
      </w:r>
      <w:r>
        <w:rPr>
          <w:rFonts w:ascii="Cascadia Mono" w:hAnsi="Cascadia Mono" w:eastAsia="Microsoft YaHei"/>
          <w:color w:val="A23B00"/>
          <w:sz w:val="18"/>
          <w:noProof/>
        </w:rPr>
        <w:t>createdAt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inputSha256</w:t>
      </w:r>
      <w:r>
        <w:rPr>
          <w:rFonts w:ascii="Aptos" w:hAnsi="Aptos" w:eastAsia="Microsoft YaHei"/>
          <w:sz w:val="19"/>
        </w:rPr>
        <w:t>、</w:t>
      </w:r>
      <w:r>
        <w:rPr>
          <w:rFonts w:ascii="Cascadia Mono" w:hAnsi="Cascadia Mono" w:eastAsia="Microsoft YaHei"/>
          <w:color w:val="A23B00"/>
          <w:sz w:val="18"/>
          <w:noProof/>
        </w:rPr>
        <w:t>profileVersion</w:t>
      </w:r>
      <w:r>
        <w:rPr>
          <w:rFonts w:ascii="Aptos" w:hAnsi="Aptos" w:eastAsia="Microsoft YaHei"/>
          <w:sz w:val="19"/>
        </w:rPr>
        <w:t>、</w:t>
      </w:r>
      <w:r>
        <w:rPr>
          <w:rFonts w:ascii="Cascadia Mono" w:hAnsi="Cascadia Mono" w:eastAsia="Microsoft YaHei"/>
          <w:color w:val="A23B00"/>
          <w:sz w:val="18"/>
          <w:noProof/>
        </w:rPr>
        <w:t>engineVersion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单位明确的输入与输出；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状态：</w:t>
      </w:r>
      <w:r>
        <w:rPr>
          <w:rFonts w:ascii="Cascadia Mono" w:hAnsi="Cascadia Mono" w:eastAsia="Microsoft YaHei"/>
          <w:color w:val="A23B00"/>
          <w:sz w:val="18"/>
          <w:noProof/>
        </w:rPr>
        <w:t>queued/running/succeeded/degraded/failed/cancelled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警告、降级原因和计算耗时；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可重放所需的输入引用和随机种子（如算法使用随机过程）。</w:t>
      </w:r>
    </w:p>
    <w:p>
      <w:r>
        <w:rPr>
          <w:rFonts w:ascii="Aptos" w:hAnsi="Aptos" w:eastAsia="Microsoft YaHei"/>
        </w:rPr>
        <w:t>浏览器本地预演结果必须显示“预览”标识，不直接写入正式校准样本。只有权威结果可以进入生产分析和校准训练集。</w:t>
      </w:r>
    </w:p>
    <w:p>
      <w:pPr>
        <w:pStyle w:val="Heading1"/>
      </w:pPr>
      <w:r>
        <w:t>4. 目标仓库结构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3dprint/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frontend/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src/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app/                 # 启动、路由、Provider、错误边界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components/          # 无业务依赖的通用组件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features/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simulator/        # 参数、运行、结果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viewer/           # 2D/3D、逐层、回放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gcode/            # 导入、摘要、路径统计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machine-logs/     # 真机日志和对账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analytics/        # 生产分析与报告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├─ calibration/      # 样本、训练、审核、发布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│  └─ administration/   # 身份、租户、配额、审计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engine/              # Three.js 适配器和纯 TS 轻量计算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workers/             # G-code/CSV/几何解析 Worker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api/                 # OpenAPI 生成客户端与 SSE 封装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stores/              # 跨页面客户端状态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├─ types/               # UI 专用类型，不复制服务端 DTO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│  └─ styles/              # tokens、全局样式和主题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tests/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package.json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tsconfig.json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└─ vite.config.ts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backend/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ForgeX.Api/             # HTTP、SSE、认证、OpenAPI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ForgeX.Application/     # 用例、命令、查询、编排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ForgeX.Domain/          # 实体、值对象、领域规则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ForgeX.Simulation/      # 仿真、路径、估时、G-code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ForgeX.Analytics/       # 统计、校准、证据生成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ForgeX.Infrastructure/  # EF Core、文件、缓存、队列、AI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└─ ForgeX.Contracts/       # API DTO 与事件契约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tests/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contract/               # OpenAPI/DTO 兼容性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golden/                 # JS 与 C# 黄金样例对比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e2e/                    # Playwright 用户流程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performance/            # 大文件和并发基准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└─ fixtures/               # 版本化 G-code、日志、CSV、Profile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deploy/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docker/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└─ observability/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└─ doc/</w:t>
      </w:r>
    </w:p>
    <w:p>
      <w:pPr>
        <w:spacing w:after="0"/>
      </w:pPr>
    </w:p>
    <w:p>
      <w:r>
        <w:rPr>
          <w:rFonts w:ascii="Aptos" w:hAnsi="Aptos" w:eastAsia="Microsoft YaHei"/>
        </w:rPr>
        <w:t xml:space="preserve">命名说明：示例使用 </w:t>
      </w:r>
      <w:r>
        <w:rPr>
          <w:rFonts w:ascii="Cascadia Mono" w:hAnsi="Cascadia Mono" w:eastAsia="Microsoft YaHei"/>
          <w:color w:val="A23B00"/>
          <w:sz w:val="18"/>
          <w:noProof/>
        </w:rPr>
        <w:t>ForgeX.*</w:t>
      </w:r>
      <w:r>
        <w:rPr>
          <w:rFonts w:ascii="Aptos" w:hAnsi="Aptos" w:eastAsia="Microsoft YaHei"/>
        </w:rPr>
        <w:t xml:space="preserve"> 作为程序集名；创建解决方案时可按最终产品名称统一调整，但领域边界不要合并回一个大项目。</w:t>
      </w:r>
    </w:p>
    <w:p>
      <w:pPr>
        <w:pStyle w:val="Heading1"/>
      </w:pPr>
      <w:r>
        <w:t>5. React + TypeScript 前端重构规范</w:t>
      </w:r>
    </w:p>
    <w:p>
      <w:pPr>
        <w:pStyle w:val="Heading2"/>
      </w:pPr>
      <w:r>
        <w:t>5.1 推荐基础栈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推荐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UI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React + TypeScript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 xml:space="preserve">新代码一律 TS/TSX，启用 </w:t>
            </w: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strict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构建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Vite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生产输出使用相对资源基址，保留静态部署能力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路由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React Router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页面级懒加载；嵌入模式可使用内存路由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服务端状态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Query 缓存库或统一自研层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请求、缓存、失效、重试集中管理，不散落在组件中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客户端状态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小型集中 Store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只存 UI/会话态；服务端数据不重复复制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表单与契约校验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Schema 校验库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上传、Profile、参数和 API 响应在边界校验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测试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Vitest + Testing Library + Playwright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组件行为优先，避免只测内部实现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3D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Three.js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保留，封装为独立引擎对象，不直接成为 React state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第三方包不在本手册锁死具体小版本。首次实施时统一选择当前稳定版本并写入 lockfile；升级依赖必须通过类型检查、单测、黄金样例和 E2E。</w:t>
      </w:r>
    </w:p>
    <w:p>
      <w:pPr>
        <w:pStyle w:val="Heading2"/>
      </w:pPr>
      <w:r>
        <w:t>5.2 TypeScript 编译约束</w:t>
      </w:r>
    </w:p>
    <w:p>
      <w:pPr>
        <w:keepNext/>
      </w:pPr>
      <w:r>
        <w:rPr>
          <w:rFonts w:ascii="Aptos" w:hAnsi="Aptos" w:eastAsia="Microsoft YaHei"/>
        </w:rPr>
        <w:t>建议开启：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json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{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"compilerOptions": {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"strict": true,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"noUncheckedIndexedAccess": true,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"exactOptionalPropertyTypes": true,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"noImplicitOverride": true,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"useUnknownInCatchVariables": true,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"verbatimModuleSyntax": true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}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spacing w:after="0"/>
      </w:pPr>
    </w:p>
    <w:p>
      <w:r>
        <w:rPr>
          <w:rFonts w:ascii="Aptos" w:hAnsi="Aptos" w:eastAsia="Microsoft YaHei"/>
        </w:rPr>
        <w:t>工程规则：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新代码不使用隐式 </w:t>
      </w:r>
      <w:r>
        <w:rPr>
          <w:rFonts w:ascii="Cascadia Mono" w:hAnsi="Cascadia Mono" w:eastAsia="Microsoft YaHei"/>
          <w:color w:val="A23B00"/>
          <w:sz w:val="18"/>
          <w:noProof/>
        </w:rPr>
        <w:t>any</w:t>
      </w:r>
      <w:r>
        <w:rPr>
          <w:rFonts w:ascii="Aptos" w:hAnsi="Aptos" w:eastAsia="Microsoft YaHei"/>
          <w:sz w:val="19"/>
        </w:rPr>
        <w:t xml:space="preserve">；外部输入先作为 </w:t>
      </w:r>
      <w:r>
        <w:rPr>
          <w:rFonts w:ascii="Cascadia Mono" w:hAnsi="Cascadia Mono" w:eastAsia="Microsoft YaHei"/>
          <w:color w:val="A23B00"/>
          <w:sz w:val="18"/>
          <w:noProof/>
        </w:rPr>
        <w:t>unknown</w:t>
      </w:r>
      <w:r>
        <w:rPr>
          <w:rFonts w:ascii="Aptos" w:hAnsi="Aptos" w:eastAsia="Microsoft YaHei"/>
          <w:sz w:val="19"/>
        </w:rPr>
        <w:t xml:space="preserve"> 校验；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长度、时间、温度、质量、成本不使用含义不明的裸字段名；例如 </w:t>
      </w:r>
      <w:r>
        <w:rPr>
          <w:rFonts w:ascii="Cascadia Mono" w:hAnsi="Cascadia Mono" w:eastAsia="Microsoft YaHei"/>
          <w:color w:val="A23B00"/>
          <w:sz w:val="18"/>
          <w:noProof/>
        </w:rPr>
        <w:t>durationSeconds</w:t>
      </w:r>
      <w:r>
        <w:rPr>
          <w:rFonts w:ascii="Aptos" w:hAnsi="Aptos" w:eastAsia="Microsoft YaHei"/>
          <w:sz w:val="19"/>
        </w:rPr>
        <w:t>、</w:t>
      </w:r>
      <w:r>
        <w:rPr>
          <w:rFonts w:ascii="Cascadia Mono" w:hAnsi="Cascadia Mono" w:eastAsia="Microsoft YaHei"/>
          <w:color w:val="A23B00"/>
          <w:sz w:val="18"/>
          <w:noProof/>
        </w:rPr>
        <w:t>temperatureCelsius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枚举状态使用判别联合，</w:t>
      </w:r>
      <w:r>
        <w:rPr>
          <w:rFonts w:ascii="Cascadia Mono" w:hAnsi="Cascadia Mono" w:eastAsia="Microsoft YaHei"/>
          <w:color w:val="A23B00"/>
          <w:sz w:val="18"/>
          <w:noProof/>
        </w:rPr>
        <w:t>switch</w:t>
      </w:r>
      <w:r>
        <w:rPr>
          <w:rFonts w:ascii="Aptos" w:hAnsi="Aptos" w:eastAsia="Microsoft YaHei"/>
          <w:sz w:val="19"/>
        </w:rPr>
        <w:t xml:space="preserve"> 必须穷尽；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API DTO 由 OpenAPI 生成，禁止手写一份“差不多”的重复接口；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组件不直接拼 URL、不直接读写 </w:t>
      </w:r>
      <w:r>
        <w:rPr>
          <w:rFonts w:ascii="Cascadia Mono" w:hAnsi="Cascadia Mono" w:eastAsia="Microsoft YaHei"/>
          <w:color w:val="A23B00"/>
          <w:sz w:val="18"/>
          <w:noProof/>
        </w:rPr>
        <w:t>localStorage</w:t>
      </w:r>
      <w:r>
        <w:rPr>
          <w:rFonts w:ascii="Aptos" w:hAnsi="Aptos" w:eastAsia="Microsoft YaHei"/>
          <w:sz w:val="19"/>
        </w:rPr>
        <w:t xml:space="preserve">、不直接访问全局 </w:t>
      </w:r>
      <w:r>
        <w:rPr>
          <w:rFonts w:ascii="Cascadia Mono" w:hAnsi="Cascadia Mono" w:eastAsia="Microsoft YaHei"/>
          <w:color w:val="A23B00"/>
          <w:sz w:val="18"/>
          <w:noProof/>
        </w:rPr>
        <w:t>window.FX*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文件解析、网络访问、存储、Three.js 均通过适配器注入。</w:t>
      </w:r>
    </w:p>
    <w:p>
      <w:pPr>
        <w:pStyle w:val="Heading2"/>
      </w:pPr>
      <w:r>
        <w:t>5.3 React 组件边界</w:t>
      </w:r>
    </w:p>
    <w:p>
      <w:pPr>
        <w:keepNext/>
      </w:pPr>
      <w:r>
        <w:rPr>
          <w:rFonts w:ascii="Aptos" w:hAnsi="Aptos" w:eastAsia="Microsoft YaHei"/>
        </w:rPr>
        <w:t>推荐拆分：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SimulatorPage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SimulationToolbar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ModelInputPanel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ProcessParameterForm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ViewerWorkspace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ThreeViewport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├─ LayerTimeline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│  └─ ToolpathLegend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RunStatusPanel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└─ SimulationResultPanel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├─ SummaryCards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├─ RiskFindings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└─ EvidenceDrawer</w:t>
      </w:r>
    </w:p>
    <w:p>
      <w:pPr>
        <w:spacing w:after="0"/>
      </w:pPr>
    </w:p>
    <w:p>
      <w:r>
        <w:rPr>
          <w:rFonts w:ascii="Aptos" w:hAnsi="Aptos" w:eastAsia="Microsoft YaHei"/>
        </w:rPr>
        <w:t>组件应遵循：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页面组件负责组合，不包含复杂算法；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 xml:space="preserve">Feature 内的业务 Hook 负责用例调用，例如 </w:t>
      </w:r>
      <w:r>
        <w:rPr>
          <w:rFonts w:ascii="Cascadia Mono" w:hAnsi="Cascadia Mono" w:eastAsia="Microsoft YaHei"/>
          <w:color w:val="A23B00"/>
          <w:sz w:val="18"/>
          <w:noProof/>
        </w:rPr>
        <w:t>useRunSimulation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API、Worker、Three.js 对象由 service/engine 管理；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派生值优先通过纯函数计算，不为每个派生值创建 state；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可视化帧循环不触发 React 高频重渲染；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所有异步页面具备 loading、empty、degraded、error、success 状态；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顶层设置错误边界，单个图表或 3D 视口故障不拖垮整个工作台。</w:t>
      </w:r>
    </w:p>
    <w:p>
      <w:pPr>
        <w:pStyle w:val="Heading2"/>
      </w:pPr>
      <w:r>
        <w:t>5.4 Three.js 与 React 的正确分工</w:t>
      </w:r>
    </w:p>
    <w:p>
      <w:pPr>
        <w:keepNext/>
      </w:pPr>
      <w:r>
        <w:rPr>
          <w:rFonts w:ascii="Aptos" w:hAnsi="Aptos" w:eastAsia="Microsoft YaHei"/>
        </w:rPr>
        <w:t>Three.js 不需要迁移成 C#，也不要把场景树全部塞进 React state。建议：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ts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export interface ViewerEngine {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attach(canvas: HTMLCanvasElement): void;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loadToolpath(data: ToolpathViewModel): Promise&lt;void&gt;;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setLayer(layer: number): void;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setPlayback(state: PlaybackState): void;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resize(width: number, height: number, dpr: number): void;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dispose(): void;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spacing w:after="0"/>
      </w:pPr>
    </w:p>
    <w:p>
      <w:r>
        <w:rPr>
          <w:rFonts w:ascii="Aptos" w:hAnsi="Aptos" w:eastAsia="Microsoft YaHei"/>
        </w:rPr>
        <w:t>React 组件只负责：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创建并提供 canvas；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把稳定的 view model 传给引擎；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处理工具栏、选中状态和可访问性；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在卸载时调用 </w:t>
      </w:r>
      <w:r>
        <w:rPr>
          <w:rFonts w:ascii="Cascadia Mono" w:hAnsi="Cascadia Mono" w:eastAsia="Microsoft YaHei"/>
          <w:color w:val="A23B00"/>
          <w:sz w:val="18"/>
          <w:noProof/>
        </w:rPr>
        <w:t>dispose()</w:t>
      </w:r>
      <w:r>
        <w:rPr>
          <w:rFonts w:ascii="Aptos" w:hAnsi="Aptos" w:eastAsia="Microsoft YaHei"/>
          <w:sz w:val="19"/>
        </w:rPr>
        <w:t>，释放几何体、材质、纹理和事件监听。</w:t>
      </w:r>
    </w:p>
    <w:p>
      <w:pPr>
        <w:pStyle w:val="Heading2"/>
      </w:pPr>
      <w:r>
        <w:t>5.5 Web Worker</w:t>
      </w:r>
    </w:p>
    <w:p>
      <w:r>
        <w:rPr>
          <w:rFonts w:ascii="Aptos" w:hAnsi="Aptos" w:eastAsia="Microsoft YaHei"/>
        </w:rPr>
        <w:t>以下任务优先移出主线程：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G-code 分块读取、行解析、层识别和路径压缩；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大 CSV 解析与字段画像；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图片到高度场的预处理；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仅用于即时反馈的轻量路径估算；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传给 Three.js 前的顶点缓冲构建。</w:t>
      </w:r>
    </w:p>
    <w:p>
      <w:r>
        <w:rPr>
          <w:rFonts w:ascii="Aptos" w:hAnsi="Aptos" w:eastAsia="Microsoft YaHei"/>
        </w:rPr>
        <w:t xml:space="preserve">Worker 必须支持：进度、取消、超时、结构化错误和 Transferable 数据。大文件不得先整体转成字符串再一次性 </w:t>
      </w:r>
      <w:r>
        <w:rPr>
          <w:rFonts w:ascii="Cascadia Mono" w:hAnsi="Cascadia Mono" w:eastAsia="Microsoft YaHei"/>
          <w:color w:val="A23B00"/>
          <w:sz w:val="18"/>
          <w:noProof/>
        </w:rPr>
        <w:t>split</w:t>
      </w:r>
      <w:r>
        <w:rPr>
          <w:rFonts w:ascii="Aptos" w:hAnsi="Aptos" w:eastAsia="Microsoft YaHei"/>
        </w:rPr>
        <w:t>。</w:t>
      </w:r>
    </w:p>
    <w:p>
      <w:pPr>
        <w:pStyle w:val="Heading2"/>
      </w:pPr>
      <w:r>
        <w:t>5.6 CSS 迁移策略</w:t>
      </w:r>
    </w:p>
    <w:p>
      <w:r>
        <w:rPr>
          <w:rFonts w:ascii="Aptos" w:hAnsi="Aptos" w:eastAsia="Microsoft YaHei"/>
        </w:rPr>
        <w:t>第一阶段保留现有视觉，不同时进行大规模 UI 改版：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 xml:space="preserve">将现有 </w:t>
      </w:r>
      <w:r>
        <w:rPr>
          <w:rFonts w:ascii="Cascadia Mono" w:hAnsi="Cascadia Mono" w:eastAsia="Microsoft YaHei"/>
          <w:color w:val="A23B00"/>
          <w:sz w:val="18"/>
          <w:noProof/>
        </w:rPr>
        <w:t>css/style.css</w:t>
      </w:r>
      <w:r>
        <w:rPr>
          <w:rFonts w:ascii="Aptos" w:hAnsi="Aptos" w:eastAsia="Microsoft YaHei"/>
          <w:sz w:val="19"/>
        </w:rPr>
        <w:t xml:space="preserve"> 作为 legacy 全局样式接入 React；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提取颜色、间距、圆角、阴影、字号为 CSS variables；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新组件使用 feature-scoped CSS 或 CSS Modules；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每迁完一个页面，删除对应 legacy 选择器；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使用截图回归保护布局，不以“肉眼差不多”为验收标准；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键盘操作、焦点、颜色对比和动态内容提示同时纳入验收。</w:t>
      </w:r>
    </w:p>
    <w:p>
      <w:pPr>
        <w:pStyle w:val="Heading2"/>
      </w:pPr>
      <w:r>
        <w:t>5.7 兼容原有零依赖直开</w:t>
      </w:r>
    </w:p>
    <w:p>
      <w:r>
        <w:rPr>
          <w:rFonts w:ascii="Aptos" w:hAnsi="Aptos" w:eastAsia="Microsoft YaHei"/>
        </w:rPr>
        <w:t>React + Vite 引入构建后，建议保留两种交付模式：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b/>
          <w:color w:val="16324F"/>
          <w:sz w:val="19"/>
        </w:rPr>
        <w:t>生产模式</w:t>
      </w:r>
      <w:r>
        <w:rPr>
          <w:rFonts w:ascii="Aptos" w:hAnsi="Aptos" w:eastAsia="Microsoft YaHei"/>
          <w:sz w:val="19"/>
        </w:rPr>
        <w:t>：由 ASP.NET Core 或静态服务器托管构建产物；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b/>
          <w:color w:val="16324F"/>
          <w:sz w:val="19"/>
        </w:rPr>
        <w:t>离线演示模式</w:t>
      </w:r>
      <w:r>
        <w:rPr>
          <w:rFonts w:ascii="Aptos" w:hAnsi="Aptos" w:eastAsia="Microsoft YaHei"/>
          <w:sz w:val="19"/>
        </w:rPr>
        <w:t>：Vite 使用相对资源基址，认证和后端功能通过运行模式检测关闭或切换本地适配器。</w:t>
      </w:r>
    </w:p>
    <w:p>
      <w:r>
        <w:rPr>
          <w:rFonts w:ascii="Aptos" w:hAnsi="Aptos" w:eastAsia="Microsoft YaHei"/>
        </w:rPr>
        <w:t xml:space="preserve">代码不得在 </w:t>
      </w:r>
      <w:r>
        <w:rPr>
          <w:rFonts w:ascii="Cascadia Mono" w:hAnsi="Cascadia Mono" w:eastAsia="Microsoft YaHei"/>
          <w:color w:val="A23B00"/>
          <w:sz w:val="18"/>
          <w:noProof/>
        </w:rPr>
        <w:t>file://</w:t>
      </w:r>
      <w:r>
        <w:rPr>
          <w:rFonts w:ascii="Aptos" w:hAnsi="Aptos" w:eastAsia="Microsoft YaHei"/>
        </w:rPr>
        <w:t xml:space="preserve"> 下无条件请求 </w:t>
      </w:r>
      <w:r>
        <w:rPr>
          <w:rFonts w:ascii="Cascadia Mono" w:hAnsi="Cascadia Mono" w:eastAsia="Microsoft YaHei"/>
          <w:color w:val="A23B00"/>
          <w:sz w:val="18"/>
          <w:noProof/>
        </w:rPr>
        <w:t>/api/auth/*</w:t>
      </w:r>
      <w:r>
        <w:rPr>
          <w:rFonts w:ascii="Aptos" w:hAnsi="Aptos" w:eastAsia="Microsoft YaHei"/>
        </w:rPr>
        <w:t xml:space="preserve">。启动时先解析 </w:t>
      </w:r>
      <w:r>
        <w:rPr>
          <w:rFonts w:ascii="Cascadia Mono" w:hAnsi="Cascadia Mono" w:eastAsia="Microsoft YaHei"/>
          <w:color w:val="A23B00"/>
          <w:sz w:val="18"/>
          <w:noProof/>
        </w:rPr>
        <w:t>RuntimeMode</w:t>
      </w:r>
      <w:r>
        <w:rPr>
          <w:rFonts w:ascii="Aptos" w:hAnsi="Aptos" w:eastAsia="Microsoft YaHei"/>
        </w:rPr>
        <w:t xml:space="preserve">，再装配 </w:t>
      </w:r>
      <w:r>
        <w:rPr>
          <w:rFonts w:ascii="Cascadia Mono" w:hAnsi="Cascadia Mono" w:eastAsia="Microsoft YaHei"/>
          <w:color w:val="A23B00"/>
          <w:sz w:val="18"/>
          <w:noProof/>
        </w:rPr>
        <w:t>RemoteApiAdapter</w:t>
      </w:r>
      <w:r>
        <w:rPr>
          <w:rFonts w:ascii="Aptos" w:hAnsi="Aptos" w:eastAsia="Microsoft YaHei"/>
        </w:rPr>
        <w:t xml:space="preserve"> 或 </w:t>
      </w:r>
      <w:r>
        <w:rPr>
          <w:rFonts w:ascii="Cascadia Mono" w:hAnsi="Cascadia Mono" w:eastAsia="Microsoft YaHei"/>
          <w:color w:val="A23B00"/>
          <w:sz w:val="18"/>
          <w:noProof/>
        </w:rPr>
        <w:t>OfflineAdapter</w:t>
      </w:r>
      <w:r>
        <w:rPr>
          <w:rFonts w:ascii="Aptos" w:hAnsi="Aptos" w:eastAsia="Microsoft YaHei"/>
        </w:rPr>
        <w:t>。</w:t>
      </w:r>
    </w:p>
    <w:p>
      <w:pPr>
        <w:pStyle w:val="Heading1"/>
      </w:pPr>
      <w:r>
        <w:t>6. C# 承担的核心工作</w:t>
      </w:r>
    </w:p>
    <w:p>
      <w:pPr>
        <w:pStyle w:val="Heading2"/>
      </w:pPr>
      <w:r>
        <w:t>6.1 C# 不是只写“后台管理”</w:t>
      </w:r>
    </w:p>
    <w:p>
      <w:r>
        <w:rPr>
          <w:rFonts w:ascii="Aptos" w:hAnsi="Aptos" w:eastAsia="Microsoft YaHei"/>
        </w:rPr>
        <w:t>在目标架构中，C# 是工业计算和业务可信度的中心，至少承担：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权威仿真输入校验与任务编排；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G-code 流式解析、运动统计、摘要绑定和异常诊断；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估时、耗材、成本与风险模型；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真机日志解析、预测/实测对账和历史任务库；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统计分析、置信区间、显著性、证据生成；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校准样本生成、拟合、候选、审核、发布与回滚；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设备/Profile/固件/材料版本管理；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8.  </w:t>
      </w:r>
      <w:r>
        <w:rPr>
          <w:rFonts w:ascii="Aptos" w:hAnsi="Aptos" w:eastAsia="Microsoft YaHei"/>
          <w:sz w:val="19"/>
        </w:rPr>
        <w:t>多租户身份、权限、配额、分享和审计；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9.  </w:t>
      </w:r>
      <w:r>
        <w:rPr>
          <w:rFonts w:ascii="Aptos" w:hAnsi="Aptos" w:eastAsia="Microsoft YaHei"/>
          <w:sz w:val="19"/>
        </w:rPr>
        <w:t>文件、数据库、缓存、队列和可观测性；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10.  </w:t>
      </w:r>
      <w:r>
        <w:rPr>
          <w:rFonts w:ascii="Aptos" w:hAnsi="Aptos" w:eastAsia="Microsoft YaHei"/>
          <w:sz w:val="19"/>
        </w:rPr>
        <w:t>AI Provider 和知识检索的隔离、限额和降级。</w:t>
      </w:r>
    </w:p>
    <w:p>
      <w:pPr>
        <w:pStyle w:val="Heading2"/>
      </w:pPr>
      <w:r>
        <w:t>6.2 建议的领域接口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csharp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public interface ISimulationEngine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{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Task&lt;SimulationResult&gt; RunAsync(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SimulationInput input,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IProgress&lt;SimulationProgress&gt;? progress,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CancellationToken cancellationToken);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public interface IGCodeAnalyzer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{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Task&lt;GCodeAnalysisResult&gt; AnalyzeAsync(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Stream gcode,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GCodeAnalysisOptions options,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CancellationToken cancellationToken);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public interface IMachineLogReconciler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{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ReconciliationResult Compare(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GCodeAnalysisResult planned,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MachineLogRecord actual);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public interface ICalibrationTrainer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{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Task&lt;CalibrationCandidate&gt; TrainAsync(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CalibrationDataset dataset,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       CancellationToken cancellationToken);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}</w:t>
      </w:r>
    </w:p>
    <w:p>
      <w:pPr>
        <w:spacing w:after="0"/>
      </w:pPr>
    </w:p>
    <w:p>
      <w:r>
        <w:rPr>
          <w:rFonts w:ascii="Aptos" w:hAnsi="Aptos" w:eastAsia="Microsoft YaHei"/>
        </w:rPr>
        <w:t>接口输入输出必须使用不可变记录或值对象；流式文件不要依赖物理路径；所有长任务支持取消；业务层不直接依赖 HTTP、EF Core 或具体对象存储。</w:t>
      </w:r>
    </w:p>
    <w:p>
      <w:pPr>
        <w:pStyle w:val="Heading2"/>
      </w:pPr>
      <w:r>
        <w:t>6.3 仿真引擎分层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SimulationEngine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InputNormalizer           # 单位、默认值、边界和 Profile 合并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GeometryModel             # 体积、包围盒、高度场/网格引用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LayerPlanner              # 层高与层计划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ToolpathPlanner           # 周界、填充、支撑、空驶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MotionEstimator           # 速度、加速度、回抽、停顿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MaterialEstimator         # 长度、体积、质量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CostEstimator             # 材料、能耗、机时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RiskEvaluator             # 悬垂、温度、送料、路径风险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└─ EvidenceBuilder           # 指标、警告和可追溯证据</w:t>
      </w:r>
    </w:p>
    <w:p>
      <w:pPr>
        <w:spacing w:after="0"/>
      </w:pPr>
    </w:p>
    <w:p>
      <w:r>
        <w:rPr>
          <w:rFonts w:ascii="Aptos" w:hAnsi="Aptos" w:eastAsia="Microsoft YaHei"/>
        </w:rPr>
        <w:t>初期迁移顺序应从“可对照的纯计算”开始：摘要、统计、估时、对账，再迁移更复杂的路径规划。这样更容易用现有 JS 结果建立黄金样例。</w:t>
      </w:r>
    </w:p>
    <w:p>
      <w:pPr>
        <w:pStyle w:val="Heading2"/>
      </w:pPr>
      <w:r>
        <w:t>6.4 单位和数值规范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内部统一 SI 或明确的制造业单位，不允许同一字段有时为 mm、有时为 m；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DTO 名称带单位，或使用强类型值对象；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浮点比较使用每项指标单独定义的绝对/相对容差；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中间结果不提前四舍五入；展示层负责格式化；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金额使用 </w:t>
      </w:r>
      <w:r>
        <w:rPr>
          <w:rFonts w:ascii="Cascadia Mono" w:hAnsi="Cascadia Mono" w:eastAsia="Microsoft YaHei"/>
          <w:color w:val="A23B00"/>
          <w:sz w:val="18"/>
          <w:noProof/>
        </w:rPr>
        <w:t>decimal</w:t>
      </w:r>
      <w:r>
        <w:rPr>
          <w:rFonts w:ascii="Aptos" w:hAnsi="Aptos" w:eastAsia="Microsoft YaHei"/>
          <w:sz w:val="19"/>
        </w:rPr>
        <w:t xml:space="preserve">；几何/运动计算通常使用 </w:t>
      </w:r>
      <w:r>
        <w:rPr>
          <w:rFonts w:ascii="Cascadia Mono" w:hAnsi="Cascadia Mono" w:eastAsia="Microsoft YaHei"/>
          <w:color w:val="A23B00"/>
          <w:sz w:val="18"/>
          <w:noProof/>
        </w:rPr>
        <w:t>double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输出记录 </w:t>
      </w:r>
      <w:r>
        <w:rPr>
          <w:rFonts w:ascii="Cascadia Mono" w:hAnsi="Cascadia Mono" w:eastAsia="Microsoft YaHei"/>
          <w:color w:val="A23B00"/>
          <w:sz w:val="18"/>
          <w:noProof/>
        </w:rPr>
        <w:t>engineVersion</w:t>
      </w:r>
      <w:r>
        <w:rPr>
          <w:rFonts w:ascii="Aptos" w:hAnsi="Aptos" w:eastAsia="Microsoft YaHei"/>
          <w:sz w:val="19"/>
        </w:rPr>
        <w:t xml:space="preserve"> 和 </w:t>
      </w:r>
      <w:r>
        <w:rPr>
          <w:rFonts w:ascii="Cascadia Mono" w:hAnsi="Cascadia Mono" w:eastAsia="Microsoft YaHei"/>
          <w:color w:val="A23B00"/>
          <w:sz w:val="18"/>
          <w:noProof/>
        </w:rPr>
        <w:t>calibrationVersion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计算顺序、集合排序和序列化尽量保持确定性。</w:t>
      </w:r>
    </w:p>
    <w:p>
      <w:pPr>
        <w:pStyle w:val="Heading2"/>
      </w:pPr>
      <w:r>
        <w:t>6.5 长任务和进度</w:t>
      </w:r>
    </w:p>
    <w:p>
      <w:pPr>
        <w:keepNext/>
      </w:pPr>
      <w:r>
        <w:rPr>
          <w:rFonts w:ascii="Aptos" w:hAnsi="Aptos" w:eastAsia="Microsoft YaHei"/>
        </w:rPr>
        <w:t>统一任务模型：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POST /api/v1/simulations        -&gt; 202 + jobId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GET  /api/v1/jobs/{jobId}       -&gt; 当前状态和结果引用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GET  /api/v1/jobs/{jobId}/events -&gt; SSE 进度/心跳/完成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POST /api/v1/jobs/{jobId}/cancel -&gt; 请求取消</w:t>
      </w:r>
    </w:p>
    <w:p>
      <w:pPr>
        <w:spacing w:after="0"/>
      </w:pPr>
    </w:p>
    <w:p>
      <w:r>
        <w:rPr>
          <w:rFonts w:ascii="Aptos" w:hAnsi="Aptos" w:eastAsia="Microsoft YaHei"/>
        </w:rPr>
        <w:t>要求：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SSE 定期发送 heartbeat；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断线后携带最后事件 ID 重连；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重连失败时轮询 </w:t>
      </w:r>
      <w:r>
        <w:rPr>
          <w:rFonts w:ascii="Cascadia Mono" w:hAnsi="Cascadia Mono" w:eastAsia="Microsoft YaHei"/>
          <w:color w:val="A23B00"/>
          <w:sz w:val="18"/>
          <w:noProof/>
        </w:rPr>
        <w:t>GET /jobs/{id}</w:t>
      </w:r>
      <w:r>
        <w:rPr>
          <w:rFonts w:ascii="Aptos" w:hAnsi="Aptos" w:eastAsia="Microsoft YaHei"/>
          <w:sz w:val="19"/>
        </w:rPr>
        <w:t>，不立即在浏览器重复启动同一计算；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创建操作支持幂等键，避免网络重试重复计费；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状态写数据库，进程重启后可恢复或明确标记失败；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结果和错误采用稳定错误码，不以中文文案作为程序判断条件。</w:t>
      </w:r>
    </w:p>
    <w:p>
      <w:pPr>
        <w:pStyle w:val="Heading1"/>
      </w:pPr>
      <w:r>
        <w:t>7. API 与数据契约</w:t>
      </w:r>
    </w:p>
    <w:p>
      <w:pPr>
        <w:pStyle w:val="Heading2"/>
      </w:pPr>
      <w:r>
        <w:t>7.1 API 资源规划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关键接口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jobs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创建、查询、事件、取消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所有长任务的统一生命周期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simulations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运行、结果、版本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仿真权威结果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gcode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上传、摘要、解析结果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内容寻址，支持分块上传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machine-logs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上传、解析、对账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与 G-code 摘要建立强绑定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production-runs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列表、详情、标签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统一历史任务库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analytics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提问、报告、证据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规则/AI 引擎统一协议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datasources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上传、版本、删除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按内容哈希去重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knowledge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文档、检索、删除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租户级隔离和配额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calibrations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样本、训练、候选、审核、发布、回滚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完整治理闭环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profiles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机器、固件、材料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版本化 Profile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shares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创建、查询、撤销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owner 可撤销，密钥仅作补充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auth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会话、API Key、SSO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统一身份策略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health/metrics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存活、就绪、能力、指标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区分全局能力与当前用户能力</w:t>
            </w:r>
          </w:p>
        </w:tc>
      </w:tr>
    </w:tbl>
    <w:p>
      <w:pPr>
        <w:spacing w:after="0"/>
      </w:pPr>
    </w:p>
    <w:p>
      <w:pPr>
        <w:pStyle w:val="Heading2"/>
      </w:pPr>
      <w:r>
        <w:t>7.2 内容寻址</w:t>
      </w:r>
    </w:p>
    <w:p>
      <w:r>
        <w:rPr>
          <w:rFonts w:ascii="Aptos" w:hAnsi="Aptos" w:eastAsia="Microsoft YaHei"/>
        </w:rPr>
        <w:t>G-code、日志、CSV 和知识文档采用 SHA-256 内容摘要：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相同内容只保存一份物理对象；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数据源缓存键使用内容摘要，不使用随机上传 ID；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日志声明的 </w:t>
      </w:r>
      <w:r>
        <w:rPr>
          <w:rFonts w:ascii="Cascadia Mono" w:hAnsi="Cascadia Mono" w:eastAsia="Microsoft YaHei"/>
          <w:color w:val="A23B00"/>
          <w:sz w:val="18"/>
          <w:noProof/>
        </w:rPr>
        <w:t>gcodeSha256</w:t>
      </w:r>
      <w:r>
        <w:rPr>
          <w:rFonts w:ascii="Aptos" w:hAnsi="Aptos" w:eastAsia="Microsoft YaHei"/>
          <w:sz w:val="19"/>
        </w:rPr>
        <w:t xml:space="preserve"> 必须与实际文件重新计算值一致；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对象元数据保存长度、MIME、创建者、租户和扫描状态；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业务实体引用对象 ID，不把大文件塞入数据库行。</w:t>
      </w:r>
    </w:p>
    <w:p>
      <w:pPr>
        <w:pStyle w:val="Heading2"/>
      </w:pPr>
      <w:r>
        <w:t>7.3 统一身份与租户</w:t>
      </w:r>
    </w:p>
    <w:p>
      <w:r>
        <w:rPr>
          <w:rFonts w:ascii="Aptos" w:hAnsi="Aptos" w:eastAsia="Microsoft YaHei"/>
        </w:rPr>
        <w:t>认证顺序应改为统一策略：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解析 SSO session；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解析 API Key；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任一有效身份即可通过需要认证的端点；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 xml:space="preserve">映射为统一 </w:t>
      </w:r>
      <w:r>
        <w:rPr>
          <w:rFonts w:ascii="Cascadia Mono" w:hAnsi="Cascadia Mono" w:eastAsia="Microsoft YaHei"/>
          <w:color w:val="A23B00"/>
          <w:sz w:val="18"/>
          <w:noProof/>
        </w:rPr>
        <w:t>CallerContext</w:t>
      </w:r>
      <w:r>
        <w:rPr>
          <w:rFonts w:ascii="Aptos" w:hAnsi="Aptos" w:eastAsia="Microsoft YaHei"/>
          <w:sz w:val="19"/>
        </w:rPr>
        <w:t>：</w:t>
      </w:r>
      <w:r>
        <w:rPr>
          <w:rFonts w:ascii="Cascadia Mono" w:hAnsi="Cascadia Mono" w:eastAsia="Microsoft YaHei"/>
          <w:color w:val="A23B00"/>
          <w:sz w:val="18"/>
          <w:noProof/>
        </w:rPr>
        <w:t>userId/tenantId/roles/scopes/providerKey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 xml:space="preserve">后续授权只依赖 </w:t>
      </w:r>
      <w:r>
        <w:rPr>
          <w:rFonts w:ascii="Cascadia Mono" w:hAnsi="Cascadia Mono" w:eastAsia="Microsoft YaHei"/>
          <w:color w:val="A23B00"/>
          <w:sz w:val="18"/>
          <w:noProof/>
        </w:rPr>
        <w:t>CallerContext</w:t>
      </w:r>
      <w:r>
        <w:rPr>
          <w:rFonts w:ascii="Aptos" w:hAnsi="Aptos" w:eastAsia="Microsoft YaHei"/>
          <w:sz w:val="19"/>
        </w:rPr>
        <w:t>，不再在每条路由里分别判断来源。</w:t>
      </w:r>
    </w:p>
    <w:p>
      <w:r>
        <w:rPr>
          <w:rFonts w:ascii="Aptos" w:hAnsi="Aptos" w:eastAsia="Microsoft YaHei"/>
        </w:rPr>
        <w:t xml:space="preserve">所有数据实体至少包含 </w:t>
      </w:r>
      <w:r>
        <w:rPr>
          <w:rFonts w:ascii="Cascadia Mono" w:hAnsi="Cascadia Mono" w:eastAsia="Microsoft YaHei"/>
          <w:color w:val="A23B00"/>
          <w:sz w:val="18"/>
          <w:noProof/>
        </w:rPr>
        <w:t>TenantId</w:t>
      </w:r>
      <w:r>
        <w:rPr>
          <w:rFonts w:ascii="Aptos" w:hAnsi="Aptos" w:eastAsia="Microsoft YaHei"/>
        </w:rPr>
        <w:t xml:space="preserve"> 和 </w:t>
      </w:r>
      <w:r>
        <w:rPr>
          <w:rFonts w:ascii="Cascadia Mono" w:hAnsi="Cascadia Mono" w:eastAsia="Microsoft YaHei"/>
          <w:color w:val="A23B00"/>
          <w:sz w:val="18"/>
          <w:noProof/>
        </w:rPr>
        <w:t>OwnerId</w:t>
      </w:r>
      <w:r>
        <w:rPr>
          <w:rFonts w:ascii="Aptos" w:hAnsi="Aptos" w:eastAsia="Microsoft YaHei"/>
        </w:rPr>
        <w:t>；查询默认附带租户过滤；任务结果、SSE、知识库、数据源、分享和校准均执行相同策略。后台任务必须显式携带租户上下文，避免脱离 HTTP 后丢失隔离条件。</w:t>
      </w:r>
    </w:p>
    <w:p>
      <w:pPr>
        <w:pStyle w:val="Heading2"/>
      </w:pPr>
      <w:r>
        <w:t>7.4 OpenAPI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C# API 生成 OpenAPI 文档；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CI 校验 OpenAPI 变更；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前端客户端和 DTO 从契约生成；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破坏性字段变更必须升级 API 版本或提供兼容期；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日期使用 ISO 8601 UTC，枚举和错误码固定；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大整数、二进制和流式事件单独定义序列化规则。</w:t>
      </w:r>
    </w:p>
    <w:p>
      <w:pPr>
        <w:pStyle w:val="Heading1"/>
      </w:pPr>
      <w:r>
        <w:t>8. 数据与持久化设计</w:t>
      </w:r>
    </w:p>
    <w:p>
      <w:pPr>
        <w:pStyle w:val="Heading2"/>
      </w:pPr>
      <w:r>
        <w:t>8.1 核心实体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4932"/>
        <w:gridCol w:w="4932"/>
      </w:tblGrid>
      <w:tr>
        <w:trPr>
          <w:cantSplit/>
          <w:tblHeader w:val="true"/>
        </w:trPr>
        <w:tc>
          <w:tcPr>
            <w:tcW w:type="dxa" w:w="49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49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Tenant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Id、Name、Plan、Quota、CreatedAt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User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Id、TenantId、ExternalSubject、Roles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StoredObject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Id、TenantId、Sha256、Size、MediaType、StorageKey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ProductionRun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Id、TenantId、MachineId、ProfileVersion、Status、StartedAt、FinishedAt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SimulationJob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Id、TenantId、InputObjectId、EngineVersion、Status、ResultObjectId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GCodeArtifact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Id、ObjectId、Sha256、Dialect、LayerCount、DeclaredMetrics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MachineLog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Id、ObjectId、GCodeSha256、Firmware、ActualMetrics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Reconciliation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Id、RunId、Planned、Calculated、Actual、Deltas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CalibrationSample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Id、TenantId、RunId、MachineModel、Firmware、Material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CalibrationRelease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Id、Version、Status、Metrics、ApprovedBy、PublishedAt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Datasource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Id、TenantId、ContentSha256、Schema、RowCount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AnalysisReport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Id、TenantId、DatasourceId、Engine、QuestionHash、Evidence</w:t>
            </w:r>
          </w:p>
        </w:tc>
      </w:tr>
      <w:tr>
        <w:trPr>
          <w:cantSplit/>
        </w:trPr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KnowledgeDocument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Id、TenantId、ObjectId、IndexVersion、Status</w:t>
            </w:r>
          </w:p>
        </w:tc>
      </w:tr>
      <w:tr>
        <w:trPr>
          <w:cantSplit/>
        </w:trPr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AuditEvent</w:t>
            </w:r>
          </w:p>
        </w:tc>
        <w:tc>
          <w:tcPr>
            <w:tcW w:type="dxa" w:w="4932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Id、TenantId、Actor、Action、Target、Before、After、CreatedAt</w:t>
            </w:r>
          </w:p>
        </w:tc>
      </w:tr>
    </w:tbl>
    <w:p>
      <w:pPr>
        <w:spacing w:after="0"/>
      </w:pPr>
    </w:p>
    <w:p>
      <w:pPr>
        <w:pStyle w:val="Heading2"/>
      </w:pPr>
      <w:r>
        <w:t>8.2 数据保留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原始文件、解析结果、业务任务和分析报告分别配置保留期；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删除采用先逻辑删除、后异步清理对象；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校准发布使用不可变版本，回滚仅切换 active version；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审计记录不可由普通用户修改；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租户删除必须生成清理报告；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备份必须进行恢复演练，不以“成功生成备份文件”代替恢复验证。</w:t>
      </w:r>
    </w:p>
    <w:p>
      <w:pPr>
        <w:pStyle w:val="Heading2"/>
      </w:pPr>
      <w:r>
        <w:t>8.3 对象存储与数据库一致性</w:t>
      </w:r>
    </w:p>
    <w:p>
      <w:r>
        <w:rPr>
          <w:rFonts w:ascii="Aptos" w:hAnsi="Aptos" w:eastAsia="Microsoft YaHei"/>
        </w:rPr>
        <w:t>上传流程建议：临时对象 → 摘要/类型/安全检查 → 数据库提交 → 正式对象标记。失败任务由清理作业删除孤儿对象。下载使用短时授权 URL 或后端流式代理，不暴露其他租户的存储键。</w:t>
      </w:r>
    </w:p>
    <w:p>
      <w:pPr>
        <w:pStyle w:val="Heading1"/>
      </w:pPr>
      <w:r>
        <w:t>9. 渐进迁移路线</w:t>
      </w:r>
    </w:p>
    <w:p>
      <w:pPr>
        <w:pStyle w:val="Heading2"/>
      </w:pPr>
      <w:r>
        <w:t>9.1 总原则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先冻结行为，再替换实现；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先修 P0，再搭新骨架；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先迁边界清晰的页面和纯计算；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新旧实现双跑，对比通过后才切主；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每阶段有功能开关、数据迁移脚本和回滚步骤；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不在同一阶段同时重构 UI、算法和数据模型。</w:t>
      </w:r>
    </w:p>
    <w:p>
      <w:pPr>
        <w:pStyle w:val="Heading2"/>
      </w:pPr>
      <w:r>
        <w:t>9.2 阶段 0：建立可迁移基线（1～2 周）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工作项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整理当前未提交文件，形成可追溯基线标签；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修复 SSO/API Key 统一认证顺序；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为知识、任务、SSE、分享增加 tenant/owner 校验；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补运行时 G-code SHA-256 核对；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修复 Delta 大小写接线；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 xml:space="preserve">修复 </w:t>
      </w:r>
      <w:r>
        <w:rPr>
          <w:rFonts w:ascii="Cascadia Mono" w:hAnsi="Cascadia Mono" w:eastAsia="Microsoft YaHei"/>
          <w:color w:val="A23B00"/>
          <w:sz w:val="18"/>
          <w:noProof/>
        </w:rPr>
        <w:t>file://</w:t>
      </w:r>
      <w:r>
        <w:rPr>
          <w:rFonts w:ascii="Aptos" w:hAnsi="Aptos" w:eastAsia="Microsoft YaHei"/>
          <w:sz w:val="19"/>
        </w:rPr>
        <w:t xml:space="preserve"> 认证启动错误；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数据源按内容摘要去重，修复缓存键；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8.  </w:t>
      </w:r>
      <w:r>
        <w:rPr>
          <w:rFonts w:ascii="Aptos" w:hAnsi="Aptos" w:eastAsia="Microsoft YaHei"/>
          <w:sz w:val="19"/>
        </w:rPr>
        <w:t>补 metrics 的真实计数和时长；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9.  </w:t>
      </w:r>
      <w:r>
        <w:rPr>
          <w:rFonts w:ascii="Aptos" w:hAnsi="Aptos" w:eastAsia="Microsoft YaHei"/>
          <w:sz w:val="19"/>
        </w:rPr>
        <w:t>把 NUL 字节改为源码转义；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10.  </w:t>
      </w:r>
      <w:r>
        <w:rPr>
          <w:rFonts w:ascii="Aptos" w:hAnsi="Aptos" w:eastAsia="Microsoft YaHei"/>
          <w:sz w:val="19"/>
        </w:rPr>
        <w:t>将关键现有输出固化为黄金样例。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退出门槛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全量 </w:t>
      </w:r>
      <w:r>
        <w:rPr>
          <w:rFonts w:ascii="Cascadia Mono" w:hAnsi="Cascadia Mono" w:eastAsia="Microsoft YaHei"/>
          <w:color w:val="A23B00"/>
          <w:sz w:val="18"/>
          <w:noProof/>
        </w:rPr>
        <w:t>npm test</w:t>
      </w:r>
      <w:r>
        <w:rPr>
          <w:rFonts w:ascii="Aptos" w:hAnsi="Aptos" w:eastAsia="Microsoft YaHei"/>
          <w:sz w:val="19"/>
        </w:rPr>
        <w:t>、lint、format、Chromium E2E 通过；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SSO-only、API-key-only、双身份三种模式均有集成测试；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非 owner 访问任务/知识/分享均被拒绝并留审计；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已生成可复现基线镜像或发布包。</w:t>
      </w:r>
    </w:p>
    <w:p>
      <w:r>
        <w:rPr>
          <w:rFonts w:ascii="Aptos" w:hAnsi="Aptos" w:eastAsia="Microsoft YaHei"/>
          <w:b/>
          <w:color w:val="16324F"/>
        </w:rPr>
        <w:t>回滚</w:t>
      </w:r>
      <w:r>
        <w:rPr>
          <w:rFonts w:ascii="Aptos" w:hAnsi="Aptos" w:eastAsia="Microsoft YaHei"/>
        </w:rPr>
        <w:t>：此阶段只做缺陷修复，以基线标签和数据库备份回滚。</w:t>
      </w:r>
    </w:p>
    <w:p>
      <w:pPr>
        <w:pStyle w:val="Heading2"/>
      </w:pPr>
      <w:r>
        <w:t>9.3 阶段 1：React + TypeScript 骨架（1～2 周）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工作项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建立 </w:t>
      </w:r>
      <w:r>
        <w:rPr>
          <w:rFonts w:ascii="Cascadia Mono" w:hAnsi="Cascadia Mono" w:eastAsia="Microsoft YaHei"/>
          <w:color w:val="A23B00"/>
          <w:sz w:val="18"/>
          <w:noProof/>
        </w:rPr>
        <w:t>frontend/</w:t>
      </w:r>
      <w:r>
        <w:rPr>
          <w:rFonts w:ascii="Aptos" w:hAnsi="Aptos" w:eastAsia="Microsoft YaHei"/>
          <w:sz w:val="19"/>
        </w:rPr>
        <w:t>、Vite、TypeScript strict、lint、unit test；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建立 App Shell、路由、Error Boundary、RuntimeMode；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接入现有 CSS variables 和基础布局；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建立 API Client/SSE/Worker/Three.js 适配器接口；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构建产物由现有 Node 服务暂时托管；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CI 增加 typecheck、build 和组件测试。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退出门槛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新首页可在服务器和 </w:t>
      </w:r>
      <w:r>
        <w:rPr>
          <w:rFonts w:ascii="Cascadia Mono" w:hAnsi="Cascadia Mono" w:eastAsia="Microsoft YaHei"/>
          <w:color w:val="A23B00"/>
          <w:sz w:val="18"/>
          <w:noProof/>
        </w:rPr>
        <w:t>file://</w:t>
      </w:r>
      <w:r>
        <w:rPr>
          <w:rFonts w:ascii="Aptos" w:hAnsi="Aptos" w:eastAsia="Microsoft YaHei"/>
          <w:sz w:val="19"/>
        </w:rPr>
        <w:t xml:space="preserve"> 演示模式启动；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无控制台错误；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旧页面仍可通过功能开关访问；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npm run build</w:t>
      </w:r>
      <w:r>
        <w:rPr>
          <w:rFonts w:ascii="Aptos" w:hAnsi="Aptos" w:eastAsia="Microsoft YaHei"/>
          <w:sz w:val="19"/>
        </w:rPr>
        <w:t xml:space="preserve"> 产物可部署且资源路径正确。</w:t>
      </w:r>
    </w:p>
    <w:p>
      <w:r>
        <w:rPr>
          <w:rFonts w:ascii="Aptos" w:hAnsi="Aptos" w:eastAsia="Microsoft YaHei"/>
          <w:b/>
          <w:color w:val="16324F"/>
        </w:rPr>
        <w:t>回滚</w:t>
      </w:r>
      <w:r>
        <w:rPr>
          <w:rFonts w:ascii="Aptos" w:hAnsi="Aptos" w:eastAsia="Microsoft YaHei"/>
        </w:rPr>
        <w:t xml:space="preserve">：入口文件切回原 </w:t>
      </w:r>
      <w:r>
        <w:rPr>
          <w:rFonts w:ascii="Cascadia Mono" w:hAnsi="Cascadia Mono" w:eastAsia="Microsoft YaHei"/>
          <w:color w:val="A23B00"/>
          <w:sz w:val="18"/>
          <w:noProof/>
        </w:rPr>
        <w:t>index.html</w:t>
      </w:r>
      <w:r>
        <w:rPr>
          <w:rFonts w:ascii="Aptos" w:hAnsi="Aptos" w:eastAsia="Microsoft YaHei"/>
        </w:rPr>
        <w:t>。</w:t>
      </w:r>
    </w:p>
    <w:p>
      <w:pPr>
        <w:pStyle w:val="Heading2"/>
      </w:pPr>
      <w:r>
        <w:t>9.4 阶段 2：迁移前端功能（3～5 周）</w:t>
      </w:r>
    </w:p>
    <w:p>
      <w:r>
        <w:rPr>
          <w:rFonts w:ascii="Aptos" w:hAnsi="Aptos" w:eastAsia="Microsoft YaHei"/>
        </w:rPr>
        <w:t>推荐顺序：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Header、导航、通知、身份状态；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参数表单和 Profile 选择；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Three.js 视口与逐层回放；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G-code/日志导入和对账；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数据分析、图表和报告；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校准、分享、管理界面。</w:t>
      </w:r>
    </w:p>
    <w:p>
      <w:r>
        <w:rPr>
          <w:rFonts w:ascii="Aptos" w:hAnsi="Aptos" w:eastAsia="Microsoft YaHei"/>
        </w:rPr>
        <w:t>每迁一个 feature，执行：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旧行为清单 → 新组件 → 单元/组件测试 → 截图回归 → E2E → 删除对应全局入口；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旧 JS 算法暂时通过 Adapter 调用，不在 UI 迁移阶段同步重写；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迁完后禁止新代码继续写入 </w:t>
      </w:r>
      <w:r>
        <w:rPr>
          <w:rFonts w:ascii="Cascadia Mono" w:hAnsi="Cascadia Mono" w:eastAsia="Microsoft YaHei"/>
          <w:color w:val="A23B00"/>
          <w:sz w:val="18"/>
          <w:noProof/>
        </w:rPr>
        <w:t>window.FX*</w:t>
      </w:r>
      <w:r>
        <w:rPr>
          <w:rFonts w:ascii="Aptos" w:hAnsi="Aptos" w:eastAsia="Microsoft YaHei"/>
          <w:sz w:val="19"/>
        </w:rPr>
        <w:t>。</w:t>
      </w:r>
    </w:p>
    <w:p>
      <w:r>
        <w:rPr>
          <w:rFonts w:ascii="Aptos" w:hAnsi="Aptos" w:eastAsia="Microsoft YaHei"/>
          <w:b/>
          <w:color w:val="16324F"/>
        </w:rPr>
        <w:t>退出门槛</w:t>
      </w:r>
      <w:r>
        <w:rPr>
          <w:rFonts w:ascii="Aptos" w:hAnsi="Aptos" w:eastAsia="Microsoft YaHei"/>
        </w:rPr>
        <w:t>：主用户流程全部进入 React；旧 DOM 事件绑定不再控制新页面；Three.js 资源释放测试通过。</w:t>
      </w:r>
    </w:p>
    <w:p>
      <w:pPr>
        <w:pStyle w:val="Heading2"/>
      </w:pPr>
      <w:r>
        <w:t>9.5 阶段 3：建立 C# 平台底座（2～3 周）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工作项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创建 .NET 10 LTS solution 与六层项目；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建立 OpenAPI、统一错误、日志、trace、health/readiness；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建立身份、租户、PostgreSQL、对象存储和任务模型；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先迁移数据源、知识、分享、任务和校准治理 API；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React 切换到生成的 TypeScript Client；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Node API 保留为兼容代理或功能开关备用。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退出门槛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API 契约测试通过；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租户隔离集成测试通过；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容器以非 root 用户运行且数据目录可写；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备份/恢复、结构化日志和 metrics 实测通过。</w:t>
      </w:r>
    </w:p>
    <w:p>
      <w:r>
        <w:rPr>
          <w:rFonts w:ascii="Aptos" w:hAnsi="Aptos" w:eastAsia="Microsoft YaHei"/>
          <w:b/>
          <w:color w:val="16324F"/>
        </w:rPr>
        <w:t>回滚</w:t>
      </w:r>
      <w:r>
        <w:rPr>
          <w:rFonts w:ascii="Aptos" w:hAnsi="Aptos" w:eastAsia="Microsoft YaHei"/>
        </w:rPr>
        <w:t>：网关或环境变量把 API 流量切回 Node；数据库变更使用向后兼容迁移。</w:t>
      </w:r>
    </w:p>
    <w:p>
      <w:pPr>
        <w:pStyle w:val="Heading2"/>
      </w:pPr>
      <w:r>
        <w:t>9.6 阶段 4：迁移分析与校准（2～4 周）</w:t>
      </w:r>
    </w:p>
    <w:p>
      <w:r>
        <w:rPr>
          <w:rFonts w:ascii="Aptos" w:hAnsi="Aptos" w:eastAsia="Microsoft YaHei"/>
        </w:rPr>
        <w:t>迁移内容：CSV 数据画像、统计指标、置信区间、证据、规则分析、校准拟合、候选评估和发布治理。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双跑标准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同一 fixture 同时进入 JS 与 C#；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分类、样本量、过滤条件必须完全一致；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浮点指标按预设容差比较；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差异报告进入 CI artifact；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人工批准差异必须记录原因和新基线版本。</w:t>
      </w:r>
    </w:p>
    <w:p>
      <w:r>
        <w:rPr>
          <w:rFonts w:ascii="Aptos" w:hAnsi="Aptos" w:eastAsia="Microsoft YaHei"/>
          <w:b/>
          <w:color w:val="16324F"/>
        </w:rPr>
        <w:t>退出门槛</w:t>
      </w:r>
      <w:r>
        <w:rPr>
          <w:rFonts w:ascii="Aptos" w:hAnsi="Aptos" w:eastAsia="Microsoft YaHei"/>
        </w:rPr>
        <w:t>：C# 结果成为默认，JS 保留一版发布周期作为回退。</w:t>
      </w:r>
    </w:p>
    <w:p>
      <w:pPr>
        <w:pStyle w:val="Heading2"/>
      </w:pPr>
      <w:r>
        <w:t>9.7 阶段 5：迁移 G-code 与仿真核心（4～8 周）</w:t>
      </w:r>
    </w:p>
    <w:p>
      <w:r>
        <w:rPr>
          <w:rFonts w:ascii="Aptos" w:hAnsi="Aptos" w:eastAsia="Microsoft YaHei"/>
        </w:rPr>
        <w:t>推荐顺序：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流式词法/行解析；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坐标模式、挤出模式、单位、温度和层事件；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路径统计与摘要；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运动和时间估算；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材料、成本与风险；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层计划和工具路径算法；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供前端 Three.js 使用的压缩可视化数据。</w:t>
      </w:r>
    </w:p>
    <w:p>
      <w:r>
        <w:rPr>
          <w:rFonts w:ascii="Aptos" w:hAnsi="Aptos" w:eastAsia="Microsoft YaHei"/>
        </w:rPr>
        <w:t>对大型文件进行基准：峰值内存、首个进度时间、总耗时、取消延迟和结果大小。出现几何性能瓶颈后，再对具体热点引入 native 内核；不预先把整套系统改成 C++。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退出门槛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黄金样例、真实样例和畸形输入均通过；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权威结果带 input/profile/engine 摘要；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大文件解析不阻塞浏览器；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JS/C# 对比差异在已批准容差内；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旧仿真路径经过一个稳定发布周期后再删除。</w:t>
      </w:r>
    </w:p>
    <w:p>
      <w:pPr>
        <w:pStyle w:val="Heading2"/>
      </w:pPr>
      <w:r>
        <w:t>9.8 阶段 6：生产强化（2～3 周）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队列、重试、死信、任务恢复和配额；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性能压测和容量计划；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安全扫描、依赖治理、密钥轮换；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SLO、告警和运行手册；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数据恢复演练和版本回滚演练；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更新 README、开发文档、部署文档和 Changelog。</w:t>
      </w:r>
    </w:p>
    <w:p>
      <w:pPr>
        <w:pStyle w:val="Heading2"/>
      </w:pPr>
      <w:r>
        <w:t>9.9 粗略周期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团队配置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可用版本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完整迁移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1 名全栈开发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8～12 周完成 React 主流程与 C# 底座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16～24 周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2～3 人小团队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5～8 周完成 React 主流程与 C# 底座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10～16 周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周期取决于真实 G-code/日志样本数量、是否实现 STL/3MF 导入、算法一致性要求和部署环境。估期应在阶段 0 获取基准后重新校准。</w:t>
      </w:r>
    </w:p>
    <w:p>
      <w:pPr>
        <w:pStyle w:val="Heading1"/>
      </w:pPr>
      <w:r>
        <w:t>10. 测试与质量门禁</w:t>
      </w:r>
    </w:p>
    <w:p>
      <w:pPr>
        <w:pStyle w:val="Heading2"/>
      </w:pPr>
      <w:r>
        <w:t>10.1 测试金字塔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工具/方式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纯函数单测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单位、参数、解析、统计、校准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Vitest / xUnit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组件测试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表单、状态、错误、可访问性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Testing Library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契约测试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OpenAPI、错误码、SSE 事件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生成客户端 + API 测试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黄金样例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JS/C# 结果对比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版本化 fixtures + diff 报告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集成测试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DB、对象存储、认证、租户、队列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Testcontainers 或隔离环境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E2E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导入→仿真→分析→分享/撤销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Playwright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性能测试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大 G-code、并发任务、Worker、API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基准与压力测试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安全测试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越权、上传、配额、SSO、Key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自动化用例 + 审计</w:t>
            </w:r>
          </w:p>
        </w:tc>
      </w:tr>
    </w:tbl>
    <w:p>
      <w:pPr>
        <w:spacing w:after="0"/>
      </w:pPr>
    </w:p>
    <w:p>
      <w:pPr>
        <w:pStyle w:val="Heading2"/>
      </w:pPr>
      <w:r>
        <w:t>10.2 黄金样例要求</w:t>
      </w:r>
    </w:p>
    <w:p>
      <w:r>
        <w:rPr>
          <w:rFonts w:ascii="Aptos" w:hAnsi="Aptos" w:eastAsia="Microsoft YaHei"/>
        </w:rPr>
        <w:t>每个 fixture 包含：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原始输入及 SHA-256；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机器/Profile/材料/固件版本；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期望层数、路径长度、挤出量、耗材、时间和警告；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指标容差；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基线引擎版本和批准人；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更新原因。</w:t>
      </w:r>
    </w:p>
    <w:p>
      <w:r>
        <w:rPr>
          <w:rFonts w:ascii="Aptos" w:hAnsi="Aptos" w:eastAsia="Microsoft YaHei"/>
        </w:rPr>
        <w:t>禁止在测试失败时无解释地覆盖 expected 文件。</w:t>
      </w:r>
    </w:p>
    <w:p>
      <w:pPr>
        <w:pStyle w:val="Heading2"/>
      </w:pPr>
      <w:r>
        <w:t>10.3 合并门禁</w:t>
      </w:r>
    </w:p>
    <w:p>
      <w:pPr>
        <w:keepNext/>
      </w:pPr>
      <w:r>
        <w:rPr>
          <w:rFonts w:ascii="Aptos" w:hAnsi="Aptos" w:eastAsia="Microsoft YaHei"/>
        </w:rPr>
        <w:t>每个 PR 必须通过：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frontend: install --frozen -&gt; lint -&gt; typecheck -&gt; unit -&gt; build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backend:  restore locked    -&gt; format -&gt; build -&gt; unit -&gt; integration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shared:   contract -&gt; golden -&gt; selected e2e -&gt; security checks</w:t>
      </w:r>
    </w:p>
    <w:p>
      <w:pPr>
        <w:spacing w:after="0"/>
      </w:pPr>
    </w:p>
    <w:p>
      <w:r>
        <w:rPr>
          <w:rFonts w:ascii="Aptos" w:hAnsi="Aptos" w:eastAsia="Microsoft YaHei"/>
        </w:rPr>
        <w:t>主分支夜间任务再执行全浏览器 E2E、性能、容器、恢复演练和完整大文件样例。</w:t>
      </w:r>
    </w:p>
    <w:p>
      <w:pPr>
        <w:pStyle w:val="Heading2"/>
      </w:pPr>
      <w:r>
        <w:t>10.4 性能预算</w:t>
      </w:r>
    </w:p>
    <w:p>
      <w:r>
        <w:rPr>
          <w:rFonts w:ascii="Aptos" w:hAnsi="Aptos" w:eastAsia="Microsoft YaHei"/>
        </w:rPr>
        <w:t>阶段 0 先记录现状，再以相对预算约束回归：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常用页面交互不比基线慢 10% 以上；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64 MB G-code 解析过程中主线程长任务显著下降，UI 可响应；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同一数据/问题二次分析应命中缓存，避免重复 AI 调用；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SSE 断线不创建重复任务；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C# 服务记录 P50/P95/P99 时长、失败率、降级率和缓存命中率；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内存峰值、对象大小和并发数纳入发布报告。</w:t>
      </w:r>
    </w:p>
    <w:p>
      <w:r>
        <w:rPr>
          <w:rFonts w:ascii="Aptos" w:hAnsi="Aptos" w:eastAsia="Microsoft YaHei"/>
        </w:rPr>
        <w:t>绝对阈值应以目标设备和部署规格实测确定，不用开发机上的单次结果代替生产容量结论。</w:t>
      </w:r>
    </w:p>
    <w:p>
      <w:pPr>
        <w:pStyle w:val="Heading1"/>
      </w:pPr>
      <w:r>
        <w:t>11. 安全、权限与审计</w:t>
      </w:r>
    </w:p>
    <w:p>
      <w:pPr>
        <w:pStyle w:val="Heading2"/>
      </w:pPr>
      <w:r>
        <w:t>11.1 必做项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API Key 或有效 SSO session 统一认证；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资源级授权，不只检查“是否登录”；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所有查询带 tenant，owner/scopes 决定读写；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上传限制扩展名、MIME、大小、解压后大小、行数和解析时限；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知识库与数据源配额、删除、隔离和提示词污染防护；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分享链接有过期、撤销、访问次数和审计；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AI Provider Key 只在服务端使用并按用户/租户隔离；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日志不记录 API Key、会话 Cookie、文件正文和敏感提示词；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错误响应不返回内部路径和堆栈；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管理操作、校准发布和数据删除写审计事件。</w:t>
      </w:r>
    </w:p>
    <w:p>
      <w:pPr>
        <w:pStyle w:val="Heading2"/>
      </w:pPr>
      <w:r>
        <w:t>11.2 授权测试矩阵</w:t>
      </w:r>
    </w:p>
    <w:p>
      <w:r>
        <w:rPr>
          <w:rFonts w:ascii="Aptos" w:hAnsi="Aptos" w:eastAsia="Microsoft YaHei"/>
        </w:rPr>
        <w:t>至少覆盖：匿名、有效 API Key、有效 SSO、双身份、过期会话、错误租户、非 owner、管理员。针对任务状态、SSE、结果、知识、数据源、分享、校准和审计逐项验证读/写/删权限。</w:t>
      </w:r>
    </w:p>
    <w:p>
      <w:pPr>
        <w:pStyle w:val="Heading1"/>
      </w:pPr>
      <w:r>
        <w:t>12. 可观测性与运行</w:t>
      </w:r>
    </w:p>
    <w:p>
      <w:pPr>
        <w:pStyle w:val="Heading2"/>
      </w:pPr>
      <w:r>
        <w:t>12.1 指标</w:t>
      </w:r>
    </w:p>
    <w:p>
      <w:r>
        <w:rPr>
          <w:rFonts w:ascii="Aptos" w:hAnsi="Aptos" w:eastAsia="Microsoft YaHei"/>
        </w:rPr>
        <w:t>至少提供：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HTTP 请求量、状态码和时长；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任务 queued/running/succeeded/degraded/failed/cancelled；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仿真、G-code、分析、校准各自时长；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缓存命中、重复上传去重率、AI 调用次数和成本；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SSE 连接、重连、轮询兜底；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文件大小、解析错误类型和超时；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队列深度、重试和死信；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数据库/对象存储依赖健康。</w:t>
      </w:r>
    </w:p>
    <w:p>
      <w:r>
        <w:rPr>
          <w:rFonts w:ascii="Aptos" w:hAnsi="Aptos" w:eastAsia="Microsoft YaHei"/>
        </w:rPr>
        <w:t>指标更新必须由实际代码路径驱动，并有测试验证值发生变化，不只验证字段存在。</w:t>
      </w:r>
    </w:p>
    <w:p>
      <w:pPr>
        <w:pStyle w:val="Heading2"/>
      </w:pPr>
      <w:r>
        <w:t>12.2 日志与追踪</w:t>
      </w:r>
    </w:p>
    <w:p>
      <w:r>
        <w:rPr>
          <w:rFonts w:ascii="Aptos" w:hAnsi="Aptos" w:eastAsia="Microsoft YaHei"/>
        </w:rPr>
        <w:t xml:space="preserve">结构化日志统一携带 </w:t>
      </w:r>
      <w:r>
        <w:rPr>
          <w:rFonts w:ascii="Cascadia Mono" w:hAnsi="Cascadia Mono" w:eastAsia="Microsoft YaHei"/>
          <w:color w:val="A23B00"/>
          <w:sz w:val="18"/>
          <w:noProof/>
        </w:rPr>
        <w:t>traceId/jobId/tenantId/userId</w:t>
      </w:r>
      <w:r>
        <w:rPr>
          <w:rFonts w:ascii="Aptos" w:hAnsi="Aptos" w:eastAsia="Microsoft YaHei"/>
        </w:rPr>
        <w:t>（敏感字段脱敏）。前端错误上报包含版本、路由、feature 和 traceId。一个仿真任务从 React 请求、C# API、队列、引擎到存储应能通过 trace 关联。</w:t>
      </w:r>
    </w:p>
    <w:p>
      <w:pPr>
        <w:pStyle w:val="Heading2"/>
      </w:pPr>
      <w:r>
        <w:t>12.3 健康检查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/health/live</w:t>
      </w:r>
      <w:r>
        <w:rPr>
          <w:rFonts w:ascii="Aptos" w:hAnsi="Aptos" w:eastAsia="Microsoft YaHei"/>
          <w:sz w:val="19"/>
        </w:rPr>
        <w:t>：进程存活，不访问昂贵依赖；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/health/ready</w:t>
      </w:r>
      <w:r>
        <w:rPr>
          <w:rFonts w:ascii="Aptos" w:hAnsi="Aptos" w:eastAsia="Microsoft YaHei"/>
          <w:sz w:val="19"/>
        </w:rPr>
        <w:t>：数据库、对象存储、任务系统是否可接流量；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/api/v1/capabilities</w:t>
      </w:r>
      <w:r>
        <w:rPr>
          <w:rFonts w:ascii="Aptos" w:hAnsi="Aptos" w:eastAsia="Microsoft YaHei"/>
          <w:sz w:val="19"/>
        </w:rPr>
        <w:t>：区分系统能力和当前用户能力；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不再用一个全局 provider 状态推断 SSO 用户的可用能力。</w:t>
      </w:r>
    </w:p>
    <w:p>
      <w:pPr>
        <w:pStyle w:val="Heading1"/>
      </w:pPr>
      <w:r>
        <w:t>13. 部署与回滚</w:t>
      </w:r>
    </w:p>
    <w:p>
      <w:pPr>
        <w:pStyle w:val="Heading2"/>
      </w:pPr>
      <w:r>
        <w:t>13.1 推荐部署单元</w:t>
      </w:r>
    </w:p>
    <w:p>
      <w:pPr>
        <w:keepNext/>
        <w:spacing w:before="80" w:after="40"/>
      </w:pPr>
      <w:r>
        <w:rPr>
          <w:rFonts w:ascii="Aptos" w:hAnsi="Aptos" w:eastAsia="Microsoft YaHei"/>
          <w:b/>
          <w:color w:val="5F6B7A"/>
          <w:sz w:val="16"/>
        </w:rPr>
        <w:t>代码/配置示例 · text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reverse-proxy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/                -&gt; React 静态资源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/api/*           -&gt; ASP.NET Core API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└─ /legacy-api/*    -&gt; Node 兼容服务（迁移期）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 xml:space="preserve"> 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dependencies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PostgreSQL</w:t>
      </w:r>
    </w:p>
    <w:p>
      <w:pPr>
        <w:pStyle w:val="CodeBlock"/>
        <w:keepNext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├─ Object Storage</w:t>
      </w:r>
    </w:p>
    <w:p>
      <w:pPr>
        <w:pStyle w:val="CodeBlock"/>
        <w:keepNext w:val="0"/>
        <w:keepLines/>
        <w:shd w:fill="F1F5F8"/>
      </w:pPr>
      <w:r>
        <w:rPr>
          <w:rFonts w:ascii="Cascadia Mono" w:hAnsi="Cascadia Mono" w:eastAsia="Microsoft YaHei"/>
          <w:color w:val="153047"/>
          <w:sz w:val="16"/>
          <w:noProof/>
        </w:rPr>
        <w:t>└─ Redis/Queue（达到并发需求时启用）</w:t>
      </w:r>
    </w:p>
    <w:p>
      <w:pPr>
        <w:spacing w:after="0"/>
      </w:pPr>
    </w:p>
    <w:p>
      <w:r>
        <w:rPr>
          <w:rFonts w:ascii="Aptos" w:hAnsi="Aptos" w:eastAsia="Microsoft YaHei"/>
        </w:rPr>
        <w:t>ASP.NET Core 也可直接托管 React build，以简化单机交付；生产仍建议通过反向代理统一 TLS、压缩、缓存和请求限制。</w:t>
      </w:r>
    </w:p>
    <w:p>
      <w:pPr>
        <w:pStyle w:val="Heading2"/>
      </w:pPr>
      <w:r>
        <w:t>13.2 容器要求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镜像多阶段构建；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以非 root 用户运行；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启动前创建并验证数据目录权限；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数据不写入镜像层；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配置来自环境变量/密钥系统；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健康检查区分 live/ready；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镜像构建和启动进入 CI；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在临时环境跑上传、持久化、重启、恢复和下载实测。</w:t>
      </w:r>
    </w:p>
    <w:p>
      <w:pPr>
        <w:pStyle w:val="Heading2"/>
      </w:pPr>
      <w:r>
        <w:t>13.3 回滚策略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前端静态资源带版本并可切上一版本；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React feature 有开关，能退回 legacy 页面；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C# API 迁移期保持向后兼容，Node 可作为回退；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数据库采用 expand → migrate → contract，回滚窗口内不先删旧列；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校准发布只切 active version，不覆盖历史版本；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引擎结果记录版本，回滚后仍可解释旧结果；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sz w:val="19"/>
        </w:rPr>
        <w:t>发布前执行回滚演练并记录命令、输入、输出和退出状态。</w:t>
      </w:r>
    </w:p>
    <w:p>
      <w:pPr>
        <w:pStyle w:val="Heading1"/>
      </w:pPr>
      <w:r>
        <w:t>14. 编码规范</w:t>
      </w:r>
    </w:p>
    <w:p>
      <w:pPr>
        <w:pStyle w:val="Heading2"/>
      </w:pPr>
      <w:r>
        <w:t>14.1 TypeScript/React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Feature 优先组织代码，避免按 </w:t>
      </w:r>
      <w:r>
        <w:rPr>
          <w:rFonts w:ascii="Cascadia Mono" w:hAnsi="Cascadia Mono" w:eastAsia="Microsoft YaHei"/>
          <w:color w:val="A23B00"/>
          <w:sz w:val="18"/>
          <w:noProof/>
        </w:rPr>
        <w:t>components/hooks/utils</w:t>
      </w:r>
      <w:r>
        <w:rPr>
          <w:rFonts w:ascii="Aptos" w:hAnsi="Aptos" w:eastAsia="Microsoft YaHei"/>
          <w:sz w:val="19"/>
        </w:rPr>
        <w:t xml:space="preserve"> 形成跨业务大杂烩；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组件尽量纯，副作用放在 Hook/service；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Hook 名称表达业务动作，不用大量通用 </w:t>
      </w:r>
      <w:r>
        <w:rPr>
          <w:rFonts w:ascii="Cascadia Mono" w:hAnsi="Cascadia Mono" w:eastAsia="Microsoft YaHei"/>
          <w:color w:val="A23B00"/>
          <w:sz w:val="18"/>
          <w:noProof/>
        </w:rPr>
        <w:t>useData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网络请求支持 AbortSignal；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不在 render 中启动异步任务；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使用稳定 key，不用数组下标表示可变业务行；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Three.js 和 Worker 必须实现 dispose/terminate；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UI 文案集中管理，错误码映射到可读信息；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无障碍名称、键盘操作和焦点恢复属于功能验收。</w:t>
      </w:r>
    </w:p>
    <w:p>
      <w:pPr>
        <w:pStyle w:val="Heading2"/>
      </w:pPr>
      <w:r>
        <w:t>14.2 C#/.NET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Cascadia Mono" w:hAnsi="Cascadia Mono" w:eastAsia="Microsoft YaHei"/>
          <w:color w:val="A23B00"/>
          <w:sz w:val="18"/>
          <w:noProof/>
        </w:rPr>
        <w:t>Nullable</w:t>
      </w:r>
      <w:r>
        <w:rPr>
          <w:rFonts w:ascii="Aptos" w:hAnsi="Aptos" w:eastAsia="Microsoft YaHei"/>
          <w:sz w:val="19"/>
        </w:rPr>
        <w:t xml:space="preserve"> 和警告提升为错误；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API、Application、Domain、Infrastructure 依赖方向单向；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领域层无 EF/HTTP/文件系统依赖；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 xml:space="preserve">异步方法传递 </w:t>
      </w:r>
      <w:r>
        <w:rPr>
          <w:rFonts w:ascii="Cascadia Mono" w:hAnsi="Cascadia Mono" w:eastAsia="Microsoft YaHei"/>
          <w:color w:val="A23B00"/>
          <w:sz w:val="18"/>
          <w:noProof/>
        </w:rPr>
        <w:t>CancellationToken</w:t>
      </w:r>
      <w:r>
        <w:rPr>
          <w:rFonts w:ascii="Aptos" w:hAnsi="Aptos" w:eastAsia="Microsoft YaHei"/>
          <w:sz w:val="19"/>
        </w:rPr>
        <w:t>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禁止同步阻塞异步任务；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不使用全局可变静态状态；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领域错误使用稳定 code，不以异常控制常规分支；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计算服务尽量无状态，方便并行和测试；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数据库更新有并发控制和幂等策略；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公共 API 和核心算法写 XML 文档及关键公式来源。</w:t>
      </w:r>
    </w:p>
    <w:p>
      <w:pPr>
        <w:pStyle w:val="Heading2"/>
      </w:pPr>
      <w:r>
        <w:t>14.3 Git 与评审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一个 PR 解决一个可验收主题；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大重构先提交纯移动，再提交行为变化；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生成代码单独目录，不和手写代码混合；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算法 PR 附黄金样例差异和性能数据；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数据迁移 PR 附前滚/回滚步骤；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UI PR 附关键视口截图和键盘验证；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合并前保持工作区干净，更新 Changelog 和相关文档。</w:t>
      </w:r>
    </w:p>
    <w:p>
      <w:pPr>
        <w:pStyle w:val="Heading1"/>
      </w:pPr>
      <w:r>
        <w:t>15. 首个 30 天实施清单</w:t>
      </w:r>
    </w:p>
    <w:p>
      <w:pPr>
        <w:pStyle w:val="Heading2"/>
      </w:pPr>
      <w:r>
        <w:t>第 1 周：冻结与修 P0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建立迁移基线分支/标签和变更清单；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统一 SSO/API Key 认证；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为任务、SSE、知识、分享补 tenant/owner；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 xml:space="preserve">修复 SHA-256、Delta 和 </w:t>
      </w:r>
      <w:r>
        <w:rPr>
          <w:rFonts w:ascii="Cascadia Mono" w:hAnsi="Cascadia Mono" w:eastAsia="Microsoft YaHei"/>
          <w:color w:val="A23B00"/>
          <w:sz w:val="18"/>
          <w:noProof/>
        </w:rPr>
        <w:t>file://</w:t>
      </w:r>
      <w:r>
        <w:rPr>
          <w:rFonts w:ascii="Aptos" w:hAnsi="Aptos" w:eastAsia="Microsoft YaHei"/>
          <w:sz w:val="19"/>
        </w:rPr>
        <w:t xml:space="preserve"> 启动问题；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修复 datasource 去重/缓存；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固化 20～30 组代表性黄金样例。</w:t>
      </w:r>
    </w:p>
    <w:p>
      <w:pPr>
        <w:pStyle w:val="Heading2"/>
      </w:pPr>
      <w:r>
        <w:t>第 2 周：React 工程骨架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 xml:space="preserve">建立 </w:t>
      </w:r>
      <w:r>
        <w:rPr>
          <w:rFonts w:ascii="Cascadia Mono" w:hAnsi="Cascadia Mono" w:eastAsia="Microsoft YaHei"/>
          <w:color w:val="A23B00"/>
          <w:sz w:val="18"/>
          <w:noProof/>
        </w:rPr>
        <w:t>frontend/</w:t>
      </w:r>
      <w:r>
        <w:rPr>
          <w:rFonts w:ascii="Aptos" w:hAnsi="Aptos" w:eastAsia="Microsoft YaHei"/>
          <w:sz w:val="19"/>
        </w:rPr>
        <w:t>、Vite、strict TS；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建立 App Shell、RuntimeMode、ErrorBoundary；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建立 API/SSE/Worker/Viewer 接口；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接入 CSS tokens 和现有主布局；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CI 增加 typecheck/build/unit。</w:t>
      </w:r>
    </w:p>
    <w:p>
      <w:pPr>
        <w:pStyle w:val="Heading2"/>
      </w:pPr>
      <w:r>
        <w:t>第 3 周：迁第一个垂直切片</w:t>
      </w:r>
    </w:p>
    <w:p>
      <w:r>
        <w:rPr>
          <w:rFonts w:ascii="Aptos" w:hAnsi="Aptos" w:eastAsia="Microsoft YaHei"/>
        </w:rPr>
        <w:t>选择“G-code 导入 → 解析进度 → 摘要 → 3D 路径显示”作为第一个垂直切片：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React 上传和进度组件；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Worker 流式/分块解析适配；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Three.js ViewerEngine 封装；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摘要与现有结果黄金对比；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旧/新入口 feature flag；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组件、E2E、内存和取消测试。</w:t>
      </w:r>
    </w:p>
    <w:p>
      <w:pPr>
        <w:pStyle w:val="Heading2"/>
      </w:pPr>
      <w:r>
        <w:t>第 4 周：C# 底座原型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建 solution 与分层项目；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 xml:space="preserve">实现 </w:t>
      </w:r>
      <w:r>
        <w:rPr>
          <w:rFonts w:ascii="Cascadia Mono" w:hAnsi="Cascadia Mono" w:eastAsia="Microsoft YaHei"/>
          <w:color w:val="A23B00"/>
          <w:sz w:val="18"/>
          <w:noProof/>
        </w:rPr>
        <w:t>/health</w:t>
      </w:r>
      <w:r>
        <w:rPr>
          <w:rFonts w:ascii="Aptos" w:hAnsi="Aptos" w:eastAsia="Microsoft YaHei"/>
          <w:sz w:val="19"/>
        </w:rPr>
        <w:t>、OpenAPI、统一错误和 trace；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 xml:space="preserve">实现 </w:t>
      </w:r>
      <w:r>
        <w:rPr>
          <w:rFonts w:ascii="Cascadia Mono" w:hAnsi="Cascadia Mono" w:eastAsia="Microsoft YaHei"/>
          <w:color w:val="A23B00"/>
          <w:sz w:val="18"/>
          <w:noProof/>
        </w:rPr>
        <w:t>IGCodeAnalyzer</w:t>
      </w:r>
      <w:r>
        <w:rPr>
          <w:rFonts w:ascii="Aptos" w:hAnsi="Aptos" w:eastAsia="Microsoft YaHei"/>
          <w:sz w:val="19"/>
        </w:rPr>
        <w:t xml:space="preserve"> 的最小流式解析；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React 通过生成客户端调用 C#；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JS/C# 双跑并生成差异报告；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建第一份容器化和回滚记录。</w:t>
      </w:r>
    </w:p>
    <w:p>
      <w:pPr>
        <w:pStyle w:val="Heading2"/>
      </w:pPr>
      <w:r>
        <w:t>30 天验收成果</w:t>
      </w:r>
    </w:p>
    <w:p>
      <w:r>
        <w:rPr>
          <w:rFonts w:ascii="Aptos" w:hAnsi="Aptos" w:eastAsia="Microsoft YaHei"/>
        </w:rPr>
        <w:t>到第 30 天应看到真实成果，而不仅是目录重组：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sz w:val="19"/>
        </w:rPr>
        <w:t>一个可运行的 React + TypeScript 页面；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sz w:val="19"/>
        </w:rPr>
        <w:t>一个可运行的 C# API 与 G-code 最小权威解析；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sz w:val="19"/>
        </w:rPr>
        <w:t>一个新旧双跑的垂直用户流程；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sz w:val="19"/>
        </w:rPr>
        <w:t>一套自动生成的差异报告；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sz w:val="19"/>
        </w:rPr>
        <w:t>一次可验证的旧入口回滚；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sz w:val="19"/>
        </w:rPr>
        <w:t>P0 安全与接线问题有测试保护。</w:t>
      </w:r>
    </w:p>
    <w:p>
      <w:pPr>
        <w:pStyle w:val="Heading1"/>
      </w:pPr>
      <w:r>
        <w:t>16. Definition of Done</w:t>
      </w:r>
    </w:p>
    <w:p>
      <w:pPr>
        <w:pStyle w:val="Heading2"/>
      </w:pPr>
      <w:r>
        <w:t>16.1 React Feature 完成标准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业务行为与基线一致或差异已批准；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TypeScript strict 无错误；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loading/empty/degraded/error/success 完整；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组件测试与关键 E2E 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键盘、焦点、可访问名称通过；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无新增全局变量；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Worker/Three.js 资源可释放；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截图回归通过；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feature flag 和回滚验证通过；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文档和 Changelog 已更新。</w:t>
      </w:r>
    </w:p>
    <w:p>
      <w:pPr>
        <w:pStyle w:val="Heading2"/>
      </w:pPr>
      <w:r>
        <w:t>16.2 C# 计算模块完成标准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输入、输出、单位、错误码和版本明确；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纯计算单测和边界测试通过；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黄金样例在容差内；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支持取消、进度和超时；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记录 trace、指标和算法版本；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租户和权限测试通过；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性能不低于批准基线；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数据迁移和回滚实际执行；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OpenAPI 和 TS Client 已更新；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旧实现的下线条件已经满足。</w:t>
      </w:r>
    </w:p>
    <w:p>
      <w:pPr>
        <w:pStyle w:val="Heading2"/>
      </w:pPr>
      <w:r>
        <w:t>16.3 发布完成标准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前端 build、后端 publish、容器 build 均成功；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单元、契约、黄金、E2E、安全和必要性能测试通过；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部署后 live/ready/capabilities/metrics 实测；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上传、仿真、分析、分享、撤销、重启持久化实测；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告警、备份和恢复演练通过；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回滚命令和结果被记录；</w:t>
      </w:r>
    </w:p>
    <w:p>
      <w:pPr>
        <w:spacing w:after="40"/>
        <w:ind w:left="255" w:hanging="198"/>
      </w:pPr>
      <w:r>
        <w:rPr>
          <w:rFonts w:ascii="Aptos" w:hAnsi="Aptos" w:eastAsia="Microsoft YaHei"/>
          <w:color w:val="1677FF"/>
          <w:sz w:val="20"/>
        </w:rPr>
        <w:t xml:space="preserve">☐  </w:t>
      </w:r>
      <w:r>
        <w:rPr>
          <w:rFonts w:ascii="Aptos" w:hAnsi="Aptos" w:eastAsia="Microsoft YaHei"/>
          <w:sz w:val="19"/>
        </w:rPr>
        <w:t>发布说明列明算法、契约、数据库和兼容性变化。</w:t>
      </w:r>
    </w:p>
    <w:p>
      <w:pPr>
        <w:pStyle w:val="Heading1"/>
      </w:pPr>
      <w:r>
        <w:t>17. 当前文件到目标模块的映射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当前文件/区域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目标位置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处理策略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index.html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frontend/src/app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先做 React mount，最终成为 Vite HTML 入口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js/ui.js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features/*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</w:t>
            </w: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app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按业务流程拆页面、Hook 和组件，禁止整体复制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js/simulator.js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engine/preview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</w:t>
            </w: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ForgeX.Simulation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先保留预览，再由 C# 权威实现替换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js/gcode-parser.js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workers/gcode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</w:t>
            </w: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ForgeX.Simulation/GCode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Worker 负责预览，C# 负责权威流式解析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js/machine-log.js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features/machine-logs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C# reconciler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补摘要验证并持久化对账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js/insight.js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features/analytics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拆数据源、任务、报告和分享状态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js/insight-data.js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C# jobs/repositories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浏览器 Store 只保留临时 UI 状态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js/calibration-registry.js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ForgeX.Analytics/Calibration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迁训练、候选、审核、发布和回滚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js/api-client.js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frontend/src/api/generated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由 OpenAPI 生成客户端替代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js/auth.js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app/auth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C# auth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RuntimeMode 后再初始化；统一身份协议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server/routes/*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ForgeX.Api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endpoints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逐资源迁移，迁移期保留代理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server/services/analysis.js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ForgeX.Analytics</w:t>
            </w:r>
            <w:r>
              <w:rPr>
                <w:rFonts w:ascii="Aptos" w:hAnsi="Aptos" w:eastAsia="Microsoft YaHei"/>
                <w:color w:val="233142"/>
                <w:sz w:val="17"/>
              </w:rPr>
              <w:t>/Infrastructure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分离规则、AI provider、缓存和知识检索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server/services/knowledge.js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Infrastructure + tenant repository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落盘能力保留，补租户、配额、删除和文案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css/style.css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styles/tokens.css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feature CSS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先兼容，后按页面删除 legacy 样式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tests/*.js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Cascadia Mono" w:hAnsi="Cascadia Mono" w:eastAsia="Microsoft YaHei"/>
                <w:color w:val="A23B00"/>
                <w:sz w:val="18"/>
                <w:noProof/>
              </w:rPr>
              <w:t>tests/golden</w:t>
            </w:r>
            <w:r>
              <w:rPr>
                <w:rFonts w:ascii="Aptos" w:hAnsi="Aptos" w:eastAsia="Microsoft YaHei"/>
                <w:color w:val="233142"/>
                <w:sz w:val="17"/>
              </w:rPr>
              <w:t xml:space="preserve"> + 前后端测试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先作为行为基线，再逐项迁移</w:t>
            </w:r>
          </w:p>
        </w:tc>
      </w:tr>
    </w:tbl>
    <w:p>
      <w:pPr>
        <w:spacing w:after="0"/>
      </w:pPr>
    </w:p>
    <w:p>
      <w:pPr>
        <w:pStyle w:val="Heading1"/>
      </w:pPr>
      <w:r>
        <w:t>18. 关键决策记录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32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前端框架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React + TypeScript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适合复杂交互、组件化、类型约束和团队扩展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3D 渲染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保留 Three.js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浏览器 GPU 可视化成熟，迁到服务端没有收益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权威计算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C#/.NET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强类型、并发、服务治理、测试和长期维护更匹配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迁移方式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渐进式替换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降低停摆和结果漂移风险，支持逐步回滚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API 契约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OpenAPI 生成 TS Client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避免 DTO 手工复制和字段漂移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大文件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Worker 预览 + C# 后台权威解析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同时保证交互响应和可信结果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数据标识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内容 SHA-256 + 业务 ID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支持去重、缓存、绑定和审计</w:t>
            </w:r>
          </w:p>
        </w:tc>
      </w:tr>
      <w:tr>
        <w:trPr>
          <w:cantSplit/>
        </w:trPr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校准发布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不可变版本 + 审核 + 回滚</w:t>
            </w:r>
          </w:p>
        </w:tc>
        <w:tc>
          <w:tcPr>
            <w:tcW w:type="dxa" w:w="3288"/>
            <w:shd w:fill="F6F9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满足工业数据治理和结果可解释性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Native 内核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按热点后置引入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Compact"/>
              <w:keepLines/>
              <w:spacing w:after="0"/>
            </w:pPr>
            <w:r>
              <w:rPr>
                <w:rFonts w:ascii="Aptos" w:hAnsi="Aptos" w:eastAsia="Microsoft YaHei"/>
                <w:color w:val="233142"/>
                <w:sz w:val="17"/>
              </w:rPr>
              <w:t>避免过早复杂化，只解决实测瓶颈</w:t>
            </w:r>
          </w:p>
        </w:tc>
      </w:tr>
    </w:tbl>
    <w:p>
      <w:pPr>
        <w:spacing w:after="0"/>
      </w:pPr>
    </w:p>
    <w:p>
      <w:pPr>
        <w:pStyle w:val="Heading1"/>
      </w:pPr>
      <w:r>
        <w:t>19. 实施注意事项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1.  </w:t>
      </w:r>
      <w:r>
        <w:rPr>
          <w:rFonts w:ascii="Aptos" w:hAnsi="Aptos" w:eastAsia="Microsoft YaHei"/>
          <w:b/>
          <w:color w:val="16324F"/>
          <w:sz w:val="19"/>
        </w:rPr>
        <w:t>React 重构不等于重新设计 UI。</w:t>
      </w:r>
      <w:r>
        <w:rPr>
          <w:rFonts w:ascii="Aptos" w:hAnsi="Aptos" w:eastAsia="Microsoft YaHei"/>
          <w:sz w:val="19"/>
        </w:rPr>
        <w:t xml:space="preserve"> 第一轮先保证功能和行为一致，再做视觉升级。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2.  </w:t>
      </w:r>
      <w:r>
        <w:rPr>
          <w:rFonts w:ascii="Aptos" w:hAnsi="Aptos" w:eastAsia="Microsoft YaHei"/>
          <w:b/>
          <w:color w:val="16324F"/>
          <w:sz w:val="19"/>
        </w:rPr>
        <w:t>C# 重构不等于逐行翻译。</w:t>
      </w:r>
      <w:r>
        <w:rPr>
          <w:rFonts w:ascii="Aptos" w:hAnsi="Aptos" w:eastAsia="Microsoft YaHei"/>
          <w:sz w:val="19"/>
        </w:rPr>
        <w:t xml:space="preserve"> 先定义输入、输出、单位、错误和测试，再重写为领域模块。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3.  </w:t>
      </w:r>
      <w:r>
        <w:rPr>
          <w:rFonts w:ascii="Aptos" w:hAnsi="Aptos" w:eastAsia="Microsoft YaHei"/>
          <w:b/>
          <w:color w:val="16324F"/>
          <w:sz w:val="19"/>
        </w:rPr>
        <w:t>Three.js 仍是核心资产。</w:t>
      </w:r>
      <w:r>
        <w:rPr>
          <w:rFonts w:ascii="Aptos" w:hAnsi="Aptos" w:eastAsia="Microsoft YaHei"/>
          <w:sz w:val="19"/>
        </w:rPr>
        <w:t xml:space="preserve"> 重点是封装生命周期和数据接口，不是更换渲染引擎。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4.  </w:t>
      </w:r>
      <w:r>
        <w:rPr>
          <w:rFonts w:ascii="Aptos" w:hAnsi="Aptos" w:eastAsia="Microsoft YaHei"/>
          <w:b/>
          <w:color w:val="16324F"/>
          <w:sz w:val="19"/>
        </w:rPr>
        <w:t>先打通历史任务库。</w:t>
      </w:r>
      <w:r>
        <w:rPr>
          <w:rFonts w:ascii="Aptos" w:hAnsi="Aptos" w:eastAsia="Microsoft YaHei"/>
          <w:sz w:val="19"/>
        </w:rPr>
        <w:t xml:space="preserve"> 没有统一的 G-code、日志、实测和校准样本，所谓持续学习闭环仍不完整。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5.  </w:t>
      </w:r>
      <w:r>
        <w:rPr>
          <w:rFonts w:ascii="Aptos" w:hAnsi="Aptos" w:eastAsia="Microsoft YaHei"/>
          <w:b/>
          <w:color w:val="16324F"/>
          <w:sz w:val="19"/>
        </w:rPr>
        <w:t>先验证安全边界。</w:t>
      </w:r>
      <w:r>
        <w:rPr>
          <w:rFonts w:ascii="Aptos" w:hAnsi="Aptos" w:eastAsia="Microsoft YaHei"/>
          <w:sz w:val="19"/>
        </w:rPr>
        <w:t xml:space="preserve"> SSO、API Key、tenant、owner、知识库和分享应在迁移前形成自动化测试。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6.  </w:t>
      </w:r>
      <w:r>
        <w:rPr>
          <w:rFonts w:ascii="Aptos" w:hAnsi="Aptos" w:eastAsia="Microsoft YaHei"/>
          <w:b/>
          <w:color w:val="16324F"/>
          <w:sz w:val="19"/>
        </w:rPr>
        <w:t>结果一致性优先于语言选择。</w:t>
      </w:r>
      <w:r>
        <w:rPr>
          <w:rFonts w:ascii="Aptos" w:hAnsi="Aptos" w:eastAsia="Microsoft YaHei"/>
          <w:sz w:val="19"/>
        </w:rPr>
        <w:t xml:space="preserve"> 每次替换算法，都要用同一输入对比，不以“C# 编译通过”作为计算正确的证明。</w:t>
      </w:r>
    </w:p>
    <w:p>
      <w:pPr>
        <w:spacing w:after="40"/>
        <w:ind w:left="340" w:hanging="227"/>
      </w:pPr>
      <w:r>
        <w:rPr>
          <w:rFonts w:ascii="Aptos" w:hAnsi="Aptos" w:eastAsia="Microsoft YaHei"/>
          <w:b/>
          <w:color w:val="1677FF"/>
          <w:sz w:val="19"/>
        </w:rPr>
        <w:t xml:space="preserve">7.  </w:t>
      </w:r>
      <w:r>
        <w:rPr>
          <w:rFonts w:ascii="Aptos" w:hAnsi="Aptos" w:eastAsia="Microsoft YaHei"/>
          <w:b/>
          <w:color w:val="16324F"/>
          <w:sz w:val="19"/>
        </w:rPr>
        <w:t>发布能力要实跑。</w:t>
      </w:r>
      <w:r>
        <w:rPr>
          <w:rFonts w:ascii="Aptos" w:hAnsi="Aptos" w:eastAsia="Microsoft YaHei"/>
          <w:sz w:val="19"/>
        </w:rPr>
        <w:t xml:space="preserve"> 配置文件、Dockerfile 和 CI 脚本存在，不等同于镜像、持久化和线上流程已经验证。</w:t>
      </w:r>
    </w:p>
    <w:p>
      <w:pPr>
        <w:pStyle w:val="Heading1"/>
      </w:pPr>
      <w:r>
        <w:t>20. 参考资料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React 官方文档：在现有项目中渐进添加 React，https://react.dev/learn/add-react-to-an-existing-project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Vite 官方文档：静态资源基址配置，https://vite.dev/config/shared-options.html#base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.NET 官方支持策略：LTS/STS 生命周期，https://dotnet.microsoft.com/platform/support/policy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ASP.NET Core 官方文档：Web API、OpenAPI、身份与可观测性，https://learn.microsoft.com/aspnet/core/</w:t>
      </w:r>
    </w:p>
    <w:p>
      <w:pPr>
        <w:spacing w:after="40"/>
        <w:ind w:left="312" w:hanging="170"/>
      </w:pPr>
      <w:r>
        <w:rPr>
          <w:rFonts w:ascii="Aptos" w:hAnsi="Aptos" w:eastAsia="Microsoft YaHei"/>
          <w:color w:val="1677FF"/>
          <w:sz w:val="20"/>
        </w:rPr>
        <w:t xml:space="preserve">•  </w:t>
      </w:r>
      <w:r>
        <w:rPr>
          <w:rFonts w:ascii="Aptos" w:hAnsi="Aptos" w:eastAsia="Microsoft YaHei"/>
          <w:sz w:val="19"/>
        </w:rPr>
        <w:t>Three.js 官方文档：https://threejs.org/docs/</w:t>
      </w:r>
    </w:p>
    <w:p>
      <w:pPr>
        <w:spacing w:before="80" w:after="40"/>
      </w:pPr>
      <w:r>
        <w:rPr>
          <w:rFonts w:ascii="Aptos" w:hAnsi="Aptos" w:eastAsia="Microsoft YaHei"/>
          <w:b/>
          <w:color w:val="16324F"/>
          <w:sz w:val="20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1077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F6B7A"/>
        <w:sz w:val="17"/>
      </w:rPr>
      <w:t xml:space="preserve">内部研发与实施依据  ·  第 </w:t>
    </w:r>
    <w:r>
      <w:rPr>
        <w:rFonts w:ascii="Aptos" w:hAnsi="Aptos" w:eastAsia="Microsoft YaHei"/>
        <w:color w:val="5F6B7A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087"/>
      <w:gridCol w:w="2778"/>
    </w:tblGrid>
    <w:tr>
      <w:tc>
        <w:tcPr>
          <w:tcW w:type="dxa" w:w="4932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left"/>
          </w:pPr>
          <w:r>
            <w:rPr>
              <w:rFonts w:ascii="Aptos" w:hAnsi="Aptos" w:eastAsia="Microsoft YaHei"/>
              <w:b/>
              <w:color w:val="5F6B7A"/>
              <w:sz w:val="16"/>
            </w:rPr>
            <w:t>FORGE·X INSIGHT  ·  优化开发手册</w:t>
          </w:r>
        </w:p>
      </w:tc>
      <w:tc>
        <w:tcPr>
          <w:tcW w:type="dxa" w:w="4932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</w:pPr>
          <w:r>
            <w:rPr>
              <w:rFonts w:ascii="Aptos" w:hAnsi="Aptos" w:eastAsia="Microsoft YaHei"/>
              <w:color w:val="5F6B7A"/>
              <w:sz w:val="16"/>
            </w:rPr>
            <w:t>V1.0  |  2026-08-10</w:t>
          </w:r>
        </w:p>
      </w:tc>
    </w:tr>
  </w:tbl>
  <w:p>
    <w:pPr>
      <w:spacing w:before="0" w:after="0"/>
      <w:pBdr>
        <w:bottom w:val="single" w:sz="8" w:color="1677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Aptos" w:hAnsi="Aptos" w:eastAsia="Microsoft YaHei"/>
      <w:color w:val="2331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7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B90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B90A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98" w:right="142"/>
    </w:pPr>
    <w:rPr>
      <w:rFonts w:ascii="Cascadia Mono" w:hAnsi="Cascadia Mono" w:eastAsia="Microsoft YaHei"/>
      <w:color w:val="1B3348"/>
      <w:sz w:val="16"/>
    </w:rPr>
  </w:style>
  <w:style w:type="paragraph" w:customStyle="1" w:styleId="Compact">
    <w:name w:val="Compact"/>
    <w:basedOn w:val="Normal"/>
    <w:pPr>
      <w:spacing w:after="40" w:line="252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FORGE·X Insight 优化开发手册</dc:title>
  <dc:subject>React + TypeScript 前端重构与 C# 工业计算平台演进方案</dc:subject>
  <dc:creator>FORGE·X 项目组</dc:creator>
  <cp:keywords>React, TypeScript, C#, ASP.NET Core, Three.js, 工业软件, 3D打印</cp:keywords>
  <dc:description>根据 0.19.0 代码基线与审计结论编制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