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8F21" w14:textId="0AAF09D4" w:rsidR="00BB0DA6" w:rsidRPr="00244ED0" w:rsidRDefault="008E0612" w:rsidP="00033D01">
      <w:pPr>
        <w:pStyle w:val="Title"/>
        <w:jc w:val="right"/>
      </w:pPr>
      <w:proofErr w:type="spellStart"/>
      <w:r w:rsidRPr="00244ED0">
        <w:t>AnomalyDetection</w:t>
      </w:r>
      <w:proofErr w:type="spellEnd"/>
    </w:p>
    <w:p w14:paraId="479BC9D7" w14:textId="77777777" w:rsidR="00BB0DA6" w:rsidRPr="00244ED0" w:rsidRDefault="00620B2D" w:rsidP="00033D01">
      <w:pPr>
        <w:pStyle w:val="Title"/>
        <w:jc w:val="right"/>
      </w:pPr>
      <w:r w:rsidRPr="00244ED0">
        <w:t>Tehnička</w:t>
      </w:r>
      <w:r w:rsidR="00C74132" w:rsidRPr="00244ED0">
        <w:t xml:space="preserve"> dokumentacija</w:t>
      </w:r>
    </w:p>
    <w:p w14:paraId="3E9B29AD" w14:textId="7F15AE4E" w:rsidR="00620B2D" w:rsidRPr="00244ED0" w:rsidRDefault="00620B2D" w:rsidP="00620B2D">
      <w:pPr>
        <w:pStyle w:val="Title"/>
        <w:jc w:val="right"/>
        <w:rPr>
          <w:sz w:val="28"/>
        </w:rPr>
      </w:pPr>
      <w:r w:rsidRPr="00244ED0">
        <w:rPr>
          <w:sz w:val="28"/>
        </w:rPr>
        <w:t xml:space="preserve">Verzija </w:t>
      </w:r>
      <w:r w:rsidR="00294727" w:rsidRPr="00244ED0">
        <w:rPr>
          <w:sz w:val="28"/>
        </w:rPr>
        <w:t>1.0</w:t>
      </w:r>
    </w:p>
    <w:p w14:paraId="619AB341" w14:textId="77777777" w:rsidR="00620B2D" w:rsidRPr="00244ED0" w:rsidRDefault="00620B2D" w:rsidP="00620B2D">
      <w:pPr>
        <w:pStyle w:val="Title"/>
        <w:jc w:val="right"/>
      </w:pPr>
    </w:p>
    <w:p w14:paraId="06DBA38D" w14:textId="77777777" w:rsidR="00620B2D" w:rsidRPr="00244ED0" w:rsidRDefault="00620B2D" w:rsidP="00620B2D">
      <w:pPr>
        <w:pStyle w:val="Title"/>
        <w:jc w:val="right"/>
      </w:pPr>
    </w:p>
    <w:p w14:paraId="331E1105" w14:textId="77777777" w:rsidR="00620B2D" w:rsidRPr="00244ED0" w:rsidRDefault="00620B2D" w:rsidP="00620B2D">
      <w:pPr>
        <w:pStyle w:val="Title"/>
        <w:jc w:val="right"/>
      </w:pPr>
    </w:p>
    <w:p w14:paraId="237FBA85" w14:textId="77777777" w:rsidR="00620B2D" w:rsidRPr="00244ED0" w:rsidRDefault="00620B2D" w:rsidP="00620B2D">
      <w:pPr>
        <w:pStyle w:val="Title"/>
        <w:jc w:val="right"/>
      </w:pPr>
    </w:p>
    <w:p w14:paraId="419A8C7E" w14:textId="0678B8C5" w:rsidR="00620B2D" w:rsidRPr="00244ED0" w:rsidRDefault="00620B2D" w:rsidP="008E0612">
      <w:pPr>
        <w:pStyle w:val="Title"/>
        <w:jc w:val="right"/>
        <w:rPr>
          <w:rFonts w:cs="Arial"/>
          <w:b w:val="0"/>
          <w:sz w:val="32"/>
          <w:szCs w:val="32"/>
        </w:rPr>
      </w:pPr>
      <w:r w:rsidRPr="00244ED0">
        <w:rPr>
          <w:rFonts w:cs="Arial"/>
          <w:sz w:val="32"/>
          <w:szCs w:val="32"/>
        </w:rPr>
        <w:t xml:space="preserve">Studentski tim: </w:t>
      </w:r>
      <w:r w:rsidR="00294727" w:rsidRPr="00244ED0">
        <w:rPr>
          <w:rFonts w:cs="Arial"/>
          <w:b w:val="0"/>
          <w:sz w:val="32"/>
          <w:szCs w:val="32"/>
        </w:rPr>
        <w:t>Karlo Bašić</w:t>
      </w:r>
    </w:p>
    <w:p w14:paraId="610C9C1B" w14:textId="06078485" w:rsidR="00620B2D" w:rsidRPr="00244ED0" w:rsidRDefault="00294727" w:rsidP="00620B2D">
      <w:pPr>
        <w:jc w:val="right"/>
        <w:rPr>
          <w:rFonts w:ascii="Arial" w:hAnsi="Arial" w:cs="Arial"/>
          <w:sz w:val="32"/>
          <w:szCs w:val="32"/>
        </w:rPr>
      </w:pPr>
      <w:r w:rsidRPr="00244ED0">
        <w:rPr>
          <w:rFonts w:ascii="Arial" w:hAnsi="Arial" w:cs="Arial"/>
          <w:sz w:val="32"/>
          <w:szCs w:val="32"/>
        </w:rPr>
        <w:t>Ivan Džanija</w:t>
      </w:r>
    </w:p>
    <w:p w14:paraId="1E26F12C" w14:textId="042EBCCC" w:rsidR="00294727" w:rsidRPr="00244ED0" w:rsidRDefault="00294727" w:rsidP="008E0612">
      <w:pPr>
        <w:jc w:val="right"/>
        <w:rPr>
          <w:rFonts w:ascii="Arial" w:hAnsi="Arial" w:cs="Arial"/>
          <w:sz w:val="32"/>
          <w:szCs w:val="32"/>
        </w:rPr>
      </w:pPr>
      <w:r w:rsidRPr="00244ED0">
        <w:rPr>
          <w:rFonts w:ascii="Arial" w:hAnsi="Arial" w:cs="Arial"/>
          <w:sz w:val="32"/>
          <w:szCs w:val="32"/>
        </w:rPr>
        <w:t xml:space="preserve">Adam </w:t>
      </w:r>
      <w:proofErr w:type="spellStart"/>
      <w:r w:rsidRPr="00244ED0">
        <w:rPr>
          <w:rFonts w:ascii="Arial" w:hAnsi="Arial" w:cs="Arial"/>
          <w:sz w:val="32"/>
          <w:szCs w:val="32"/>
        </w:rPr>
        <w:t>Šinjori</w:t>
      </w:r>
      <w:proofErr w:type="spellEnd"/>
    </w:p>
    <w:p w14:paraId="3BCDABF3" w14:textId="0C5DE65B" w:rsidR="00620B2D" w:rsidRPr="00244ED0" w:rsidRDefault="00620B2D" w:rsidP="00620B2D">
      <w:pPr>
        <w:jc w:val="right"/>
        <w:rPr>
          <w:rFonts w:ascii="Arial" w:hAnsi="Arial" w:cs="Arial"/>
          <w:b/>
          <w:sz w:val="32"/>
          <w:szCs w:val="32"/>
        </w:rPr>
      </w:pPr>
    </w:p>
    <w:p w14:paraId="5C4A5195" w14:textId="77777777" w:rsidR="00620B2D" w:rsidRPr="00244ED0" w:rsidRDefault="00620B2D" w:rsidP="00620B2D">
      <w:pPr>
        <w:rPr>
          <w:rFonts w:ascii="Arial" w:hAnsi="Arial" w:cs="Arial"/>
          <w:sz w:val="32"/>
          <w:szCs w:val="32"/>
        </w:rPr>
      </w:pPr>
    </w:p>
    <w:p w14:paraId="2A28A5D6" w14:textId="45AD1B95" w:rsidR="00BB0DA6" w:rsidRPr="00244ED0" w:rsidRDefault="00620B2D" w:rsidP="00620B2D">
      <w:pPr>
        <w:pStyle w:val="Title"/>
        <w:jc w:val="right"/>
        <w:rPr>
          <w:sz w:val="32"/>
          <w:szCs w:val="32"/>
        </w:rPr>
      </w:pPr>
      <w:r w:rsidRPr="00244ED0">
        <w:rPr>
          <w:rFonts w:cs="Arial"/>
          <w:sz w:val="32"/>
          <w:szCs w:val="32"/>
        </w:rPr>
        <w:t xml:space="preserve">Nastavnik: </w:t>
      </w:r>
      <w:r w:rsidR="00294727" w:rsidRPr="00244ED0">
        <w:rPr>
          <w:rFonts w:cs="Arial"/>
          <w:b w:val="0"/>
          <w:sz w:val="32"/>
          <w:szCs w:val="32"/>
        </w:rPr>
        <w:t>Mihaela Vranić</w:t>
      </w:r>
    </w:p>
    <w:p w14:paraId="746EBB03" w14:textId="77777777" w:rsidR="00620B2D" w:rsidRPr="00244ED0" w:rsidRDefault="00620B2D" w:rsidP="00033D01">
      <w:pPr>
        <w:pStyle w:val="Title"/>
        <w:jc w:val="right"/>
        <w:rPr>
          <w:sz w:val="28"/>
        </w:rPr>
      </w:pPr>
    </w:p>
    <w:p w14:paraId="57094BBD" w14:textId="77777777" w:rsidR="00620B2D" w:rsidRPr="00244ED0" w:rsidRDefault="00620B2D" w:rsidP="00033D01">
      <w:pPr>
        <w:pStyle w:val="Title"/>
        <w:jc w:val="right"/>
        <w:rPr>
          <w:sz w:val="28"/>
        </w:rPr>
      </w:pPr>
    </w:p>
    <w:p w14:paraId="1AAB6FFF" w14:textId="77777777" w:rsidR="00620B2D" w:rsidRPr="00244ED0" w:rsidRDefault="00620B2D" w:rsidP="00033D01">
      <w:pPr>
        <w:pStyle w:val="Title"/>
        <w:jc w:val="right"/>
        <w:rPr>
          <w:sz w:val="28"/>
        </w:rPr>
      </w:pPr>
    </w:p>
    <w:p w14:paraId="3DF4576A" w14:textId="77777777" w:rsidR="00620B2D" w:rsidRPr="00244ED0" w:rsidRDefault="00620B2D" w:rsidP="00033D01">
      <w:pPr>
        <w:pStyle w:val="Title"/>
        <w:jc w:val="right"/>
        <w:rPr>
          <w:sz w:val="28"/>
        </w:rPr>
      </w:pPr>
    </w:p>
    <w:p w14:paraId="61CA45D0" w14:textId="77777777" w:rsidR="00620B2D" w:rsidRPr="00244ED0" w:rsidRDefault="00620B2D" w:rsidP="00033D01">
      <w:pPr>
        <w:pStyle w:val="Title"/>
        <w:jc w:val="right"/>
        <w:rPr>
          <w:sz w:val="28"/>
        </w:rPr>
      </w:pPr>
    </w:p>
    <w:p w14:paraId="27E52145" w14:textId="77777777" w:rsidR="00620B2D" w:rsidRPr="00244ED0" w:rsidRDefault="00620B2D" w:rsidP="00033D01">
      <w:pPr>
        <w:pStyle w:val="Title"/>
        <w:jc w:val="right"/>
        <w:rPr>
          <w:sz w:val="28"/>
        </w:rPr>
      </w:pPr>
    </w:p>
    <w:p w14:paraId="1C3A0C57" w14:textId="77777777" w:rsidR="00620B2D" w:rsidRPr="00244ED0" w:rsidRDefault="00620B2D" w:rsidP="00033D01">
      <w:pPr>
        <w:pStyle w:val="Title"/>
        <w:jc w:val="right"/>
        <w:rPr>
          <w:sz w:val="28"/>
        </w:rPr>
      </w:pPr>
    </w:p>
    <w:p w14:paraId="79F828E3" w14:textId="77777777" w:rsidR="00620B2D" w:rsidRPr="00244ED0" w:rsidRDefault="00620B2D" w:rsidP="00620B2D"/>
    <w:p w14:paraId="40459103" w14:textId="77777777" w:rsidR="00DE4D1A" w:rsidRPr="00244ED0" w:rsidRDefault="00DE4D1A" w:rsidP="00033D01">
      <w:pPr>
        <w:pStyle w:val="Title"/>
        <w:rPr>
          <w:sz w:val="28"/>
        </w:rPr>
        <w:sectPr w:rsidR="00DE4D1A" w:rsidRPr="00244ED0" w:rsidSect="00DE4D1A">
          <w:headerReference w:type="default" r:id="rId8"/>
          <w:footerReference w:type="default" r:id="rId9"/>
          <w:type w:val="continuous"/>
          <w:pgSz w:w="12240" w:h="15840" w:code="1"/>
          <w:pgMar w:top="1440" w:right="1440" w:bottom="1440" w:left="1440" w:header="720" w:footer="720" w:gutter="0"/>
          <w:cols w:space="720"/>
          <w:vAlign w:val="center"/>
        </w:sectPr>
      </w:pPr>
    </w:p>
    <w:p w14:paraId="47D9065E" w14:textId="77777777" w:rsidR="00BB0DA6" w:rsidRPr="00244ED0" w:rsidRDefault="00D431B3" w:rsidP="00033D01">
      <w:pPr>
        <w:pStyle w:val="Title"/>
      </w:pPr>
      <w:r w:rsidRPr="00244ED0">
        <w:lastRenderedPageBreak/>
        <w:t>Sadržaj</w:t>
      </w:r>
    </w:p>
    <w:p w14:paraId="7AC4EE40" w14:textId="77777777" w:rsidR="00151484" w:rsidRPr="00244ED0" w:rsidRDefault="00151484" w:rsidP="00151484"/>
    <w:p w14:paraId="5FF0EE28" w14:textId="35462E56" w:rsidR="002451E1" w:rsidRDefault="00BB0DA6">
      <w:pPr>
        <w:pStyle w:val="TOC1"/>
        <w:tabs>
          <w:tab w:val="left" w:pos="432"/>
        </w:tabs>
        <w:rPr>
          <w:rFonts w:asciiTheme="minorHAnsi" w:eastAsiaTheme="minorEastAsia" w:hAnsiTheme="minorHAnsi" w:cstheme="minorBidi"/>
          <w:noProof/>
          <w:kern w:val="2"/>
          <w:sz w:val="24"/>
          <w:szCs w:val="24"/>
          <w:lang w:val="en-HR" w:eastAsia="en-GB"/>
          <w14:ligatures w14:val="standardContextual"/>
        </w:rPr>
      </w:pPr>
      <w:r w:rsidRPr="00244ED0">
        <w:fldChar w:fldCharType="begin"/>
      </w:r>
      <w:r w:rsidRPr="00244ED0">
        <w:instrText xml:space="preserve"> TOC \o "1-3" </w:instrText>
      </w:r>
      <w:r w:rsidRPr="00244ED0">
        <w:fldChar w:fldCharType="separate"/>
      </w:r>
      <w:r w:rsidR="002451E1">
        <w:rPr>
          <w:noProof/>
        </w:rPr>
        <w:t>1.</w:t>
      </w:r>
      <w:r w:rsidR="002451E1">
        <w:rPr>
          <w:rFonts w:asciiTheme="minorHAnsi" w:eastAsiaTheme="minorEastAsia" w:hAnsiTheme="minorHAnsi" w:cstheme="minorBidi"/>
          <w:noProof/>
          <w:kern w:val="2"/>
          <w:sz w:val="24"/>
          <w:szCs w:val="24"/>
          <w:lang w:val="en-HR" w:eastAsia="en-GB"/>
          <w14:ligatures w14:val="standardContextual"/>
        </w:rPr>
        <w:tab/>
      </w:r>
      <w:r w:rsidR="002451E1">
        <w:rPr>
          <w:noProof/>
        </w:rPr>
        <w:t>Opis razvijenog proizvoda</w:t>
      </w:r>
      <w:r w:rsidR="002451E1">
        <w:rPr>
          <w:noProof/>
        </w:rPr>
        <w:tab/>
      </w:r>
      <w:r w:rsidR="002451E1">
        <w:rPr>
          <w:noProof/>
        </w:rPr>
        <w:fldChar w:fldCharType="begin"/>
      </w:r>
      <w:r w:rsidR="002451E1">
        <w:rPr>
          <w:noProof/>
        </w:rPr>
        <w:instrText xml:space="preserve"> PAGEREF _Toc220672154 \h </w:instrText>
      </w:r>
      <w:r w:rsidR="002451E1">
        <w:rPr>
          <w:noProof/>
        </w:rPr>
      </w:r>
      <w:r w:rsidR="002451E1">
        <w:rPr>
          <w:noProof/>
        </w:rPr>
        <w:fldChar w:fldCharType="separate"/>
      </w:r>
      <w:r w:rsidR="002451E1">
        <w:rPr>
          <w:noProof/>
        </w:rPr>
        <w:t>3</w:t>
      </w:r>
      <w:r w:rsidR="002451E1">
        <w:rPr>
          <w:noProof/>
        </w:rPr>
        <w:fldChar w:fldCharType="end"/>
      </w:r>
    </w:p>
    <w:p w14:paraId="38ED6633" w14:textId="37A52B0C"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1.1</w:t>
      </w:r>
      <w:r>
        <w:rPr>
          <w:rFonts w:asciiTheme="minorHAnsi" w:eastAsiaTheme="minorEastAsia" w:hAnsiTheme="minorHAnsi" w:cstheme="minorBidi"/>
          <w:noProof/>
          <w:kern w:val="2"/>
          <w:sz w:val="24"/>
          <w:szCs w:val="24"/>
          <w:lang w:val="en-HR" w:eastAsia="en-GB"/>
          <w14:ligatures w14:val="standardContextual"/>
        </w:rPr>
        <w:tab/>
      </w:r>
      <w:r>
        <w:rPr>
          <w:noProof/>
        </w:rPr>
        <w:t>Ideja i motivacija</w:t>
      </w:r>
      <w:r>
        <w:rPr>
          <w:noProof/>
        </w:rPr>
        <w:tab/>
      </w:r>
      <w:r>
        <w:rPr>
          <w:noProof/>
        </w:rPr>
        <w:fldChar w:fldCharType="begin"/>
      </w:r>
      <w:r>
        <w:rPr>
          <w:noProof/>
        </w:rPr>
        <w:instrText xml:space="preserve"> PAGEREF _Toc220672155 \h </w:instrText>
      </w:r>
      <w:r>
        <w:rPr>
          <w:noProof/>
        </w:rPr>
      </w:r>
      <w:r>
        <w:rPr>
          <w:noProof/>
        </w:rPr>
        <w:fldChar w:fldCharType="separate"/>
      </w:r>
      <w:r>
        <w:rPr>
          <w:noProof/>
        </w:rPr>
        <w:t>3</w:t>
      </w:r>
      <w:r>
        <w:rPr>
          <w:noProof/>
        </w:rPr>
        <w:fldChar w:fldCharType="end"/>
      </w:r>
    </w:p>
    <w:p w14:paraId="06767B10" w14:textId="535E7CDA"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1.2</w:t>
      </w:r>
      <w:r>
        <w:rPr>
          <w:rFonts w:asciiTheme="minorHAnsi" w:eastAsiaTheme="minorEastAsia" w:hAnsiTheme="minorHAnsi" w:cstheme="minorBidi"/>
          <w:noProof/>
          <w:kern w:val="2"/>
          <w:sz w:val="24"/>
          <w:szCs w:val="24"/>
          <w:lang w:val="en-HR" w:eastAsia="en-GB"/>
          <w14:ligatures w14:val="standardContextual"/>
        </w:rPr>
        <w:tab/>
      </w:r>
      <w:r>
        <w:rPr>
          <w:noProof/>
        </w:rPr>
        <w:t>Naše rješenje</w:t>
      </w:r>
      <w:r>
        <w:rPr>
          <w:noProof/>
        </w:rPr>
        <w:tab/>
      </w:r>
      <w:r>
        <w:rPr>
          <w:noProof/>
        </w:rPr>
        <w:fldChar w:fldCharType="begin"/>
      </w:r>
      <w:r>
        <w:rPr>
          <w:noProof/>
        </w:rPr>
        <w:instrText xml:space="preserve"> PAGEREF _Toc220672156 \h </w:instrText>
      </w:r>
      <w:r>
        <w:rPr>
          <w:noProof/>
        </w:rPr>
      </w:r>
      <w:r>
        <w:rPr>
          <w:noProof/>
        </w:rPr>
        <w:fldChar w:fldCharType="separate"/>
      </w:r>
      <w:r>
        <w:rPr>
          <w:noProof/>
        </w:rPr>
        <w:t>3</w:t>
      </w:r>
      <w:r>
        <w:rPr>
          <w:noProof/>
        </w:rPr>
        <w:fldChar w:fldCharType="end"/>
      </w:r>
    </w:p>
    <w:p w14:paraId="0A5BC1B3" w14:textId="79557DD0"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1.3</w:t>
      </w:r>
      <w:r>
        <w:rPr>
          <w:rFonts w:asciiTheme="minorHAnsi" w:eastAsiaTheme="minorEastAsia" w:hAnsiTheme="minorHAnsi" w:cstheme="minorBidi"/>
          <w:noProof/>
          <w:kern w:val="2"/>
          <w:sz w:val="24"/>
          <w:szCs w:val="24"/>
          <w:lang w:val="en-HR" w:eastAsia="en-GB"/>
          <w14:ligatures w14:val="standardContextual"/>
        </w:rPr>
        <w:tab/>
      </w:r>
      <w:r>
        <w:rPr>
          <w:noProof/>
        </w:rPr>
        <w:t>Mogućnosti poboljšanja</w:t>
      </w:r>
      <w:r>
        <w:rPr>
          <w:noProof/>
        </w:rPr>
        <w:tab/>
      </w:r>
      <w:r>
        <w:rPr>
          <w:noProof/>
        </w:rPr>
        <w:fldChar w:fldCharType="begin"/>
      </w:r>
      <w:r>
        <w:rPr>
          <w:noProof/>
        </w:rPr>
        <w:instrText xml:space="preserve"> PAGEREF _Toc220672157 \h </w:instrText>
      </w:r>
      <w:r>
        <w:rPr>
          <w:noProof/>
        </w:rPr>
      </w:r>
      <w:r>
        <w:rPr>
          <w:noProof/>
        </w:rPr>
        <w:fldChar w:fldCharType="separate"/>
      </w:r>
      <w:r>
        <w:rPr>
          <w:noProof/>
        </w:rPr>
        <w:t>4</w:t>
      </w:r>
      <w:r>
        <w:rPr>
          <w:noProof/>
        </w:rPr>
        <w:fldChar w:fldCharType="end"/>
      </w:r>
    </w:p>
    <w:p w14:paraId="7D229BEF" w14:textId="2EA961D0"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1.4</w:t>
      </w:r>
      <w:r>
        <w:rPr>
          <w:rFonts w:asciiTheme="minorHAnsi" w:eastAsiaTheme="minorEastAsia" w:hAnsiTheme="minorHAnsi" w:cstheme="minorBidi"/>
          <w:noProof/>
          <w:kern w:val="2"/>
          <w:sz w:val="24"/>
          <w:szCs w:val="24"/>
          <w:lang w:val="en-HR" w:eastAsia="en-GB"/>
          <w14:ligatures w14:val="standardContextual"/>
        </w:rPr>
        <w:tab/>
      </w:r>
      <w:r>
        <w:rPr>
          <w:noProof/>
        </w:rPr>
        <w:t>Općeniti opis provedenih analiza</w:t>
      </w:r>
      <w:r>
        <w:rPr>
          <w:noProof/>
        </w:rPr>
        <w:tab/>
      </w:r>
      <w:r>
        <w:rPr>
          <w:noProof/>
        </w:rPr>
        <w:fldChar w:fldCharType="begin"/>
      </w:r>
      <w:r>
        <w:rPr>
          <w:noProof/>
        </w:rPr>
        <w:instrText xml:space="preserve"> PAGEREF _Toc220672158 \h </w:instrText>
      </w:r>
      <w:r>
        <w:rPr>
          <w:noProof/>
        </w:rPr>
      </w:r>
      <w:r>
        <w:rPr>
          <w:noProof/>
        </w:rPr>
        <w:fldChar w:fldCharType="separate"/>
      </w:r>
      <w:r>
        <w:rPr>
          <w:noProof/>
        </w:rPr>
        <w:t>4</w:t>
      </w:r>
      <w:r>
        <w:rPr>
          <w:noProof/>
        </w:rPr>
        <w:fldChar w:fldCharType="end"/>
      </w:r>
    </w:p>
    <w:p w14:paraId="33C50A99" w14:textId="0D420B55"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1.4.1</w:t>
      </w:r>
      <w:r>
        <w:rPr>
          <w:rFonts w:asciiTheme="minorHAnsi" w:eastAsiaTheme="minorEastAsia" w:hAnsiTheme="minorHAnsi" w:cstheme="minorBidi"/>
          <w:kern w:val="2"/>
          <w:sz w:val="24"/>
          <w:szCs w:val="24"/>
          <w:lang w:val="en-HR" w:eastAsia="en-GB"/>
          <w14:ligatures w14:val="standardContextual"/>
        </w:rPr>
        <w:tab/>
      </w:r>
      <w:r>
        <w:t>Analiza korelacija i odabir značajki</w:t>
      </w:r>
      <w:r>
        <w:tab/>
      </w:r>
      <w:r>
        <w:fldChar w:fldCharType="begin"/>
      </w:r>
      <w:r>
        <w:instrText xml:space="preserve"> PAGEREF _Toc220672159 \h </w:instrText>
      </w:r>
      <w:r>
        <w:fldChar w:fldCharType="separate"/>
      </w:r>
      <w:r>
        <w:t>4</w:t>
      </w:r>
      <w:r>
        <w:fldChar w:fldCharType="end"/>
      </w:r>
    </w:p>
    <w:p w14:paraId="29346347" w14:textId="1A4523FC"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1.4.2</w:t>
      </w:r>
      <w:r>
        <w:rPr>
          <w:rFonts w:asciiTheme="minorHAnsi" w:eastAsiaTheme="minorEastAsia" w:hAnsiTheme="minorHAnsi" w:cstheme="minorBidi"/>
          <w:kern w:val="2"/>
          <w:sz w:val="24"/>
          <w:szCs w:val="24"/>
          <w:lang w:val="en-HR" w:eastAsia="en-GB"/>
          <w14:ligatures w14:val="standardContextual"/>
        </w:rPr>
        <w:tab/>
      </w:r>
      <w:r>
        <w:t>Analiza trendova u podatcima</w:t>
      </w:r>
      <w:r>
        <w:tab/>
      </w:r>
      <w:r>
        <w:fldChar w:fldCharType="begin"/>
      </w:r>
      <w:r>
        <w:instrText xml:space="preserve"> PAGEREF _Toc220672160 \h </w:instrText>
      </w:r>
      <w:r>
        <w:fldChar w:fldCharType="separate"/>
      </w:r>
      <w:r>
        <w:t>5</w:t>
      </w:r>
      <w:r>
        <w:fldChar w:fldCharType="end"/>
      </w:r>
    </w:p>
    <w:p w14:paraId="59D17082" w14:textId="41719642"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1.4.3</w:t>
      </w:r>
      <w:r>
        <w:rPr>
          <w:rFonts w:asciiTheme="minorHAnsi" w:eastAsiaTheme="minorEastAsia" w:hAnsiTheme="minorHAnsi" w:cstheme="minorBidi"/>
          <w:kern w:val="2"/>
          <w:sz w:val="24"/>
          <w:szCs w:val="24"/>
          <w:lang w:val="en-HR" w:eastAsia="en-GB"/>
          <w14:ligatures w14:val="standardContextual"/>
        </w:rPr>
        <w:tab/>
      </w:r>
      <w:r>
        <w:t>Grupiranje stambenih jedinica (K-sredina)</w:t>
      </w:r>
      <w:r>
        <w:tab/>
      </w:r>
      <w:r>
        <w:fldChar w:fldCharType="begin"/>
      </w:r>
      <w:r>
        <w:instrText xml:space="preserve"> PAGEREF _Toc220672161 \h </w:instrText>
      </w:r>
      <w:r>
        <w:fldChar w:fldCharType="separate"/>
      </w:r>
      <w:r>
        <w:t>6</w:t>
      </w:r>
      <w:r>
        <w:fldChar w:fldCharType="end"/>
      </w:r>
    </w:p>
    <w:p w14:paraId="52D623A3" w14:textId="7A3E7489"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1.4.4</w:t>
      </w:r>
      <w:r>
        <w:rPr>
          <w:rFonts w:asciiTheme="minorHAnsi" w:eastAsiaTheme="minorEastAsia" w:hAnsiTheme="minorHAnsi" w:cstheme="minorBidi"/>
          <w:kern w:val="2"/>
          <w:sz w:val="24"/>
          <w:szCs w:val="24"/>
          <w:lang w:val="en-HR" w:eastAsia="en-GB"/>
          <w14:ligatures w14:val="standardContextual"/>
        </w:rPr>
        <w:tab/>
      </w:r>
      <w:r>
        <w:t>Analiza klustera</w:t>
      </w:r>
      <w:r>
        <w:tab/>
      </w:r>
      <w:r>
        <w:fldChar w:fldCharType="begin"/>
      </w:r>
      <w:r>
        <w:instrText xml:space="preserve"> PAGEREF _Toc220672162 \h </w:instrText>
      </w:r>
      <w:r>
        <w:fldChar w:fldCharType="separate"/>
      </w:r>
      <w:r>
        <w:t>7</w:t>
      </w:r>
      <w:r>
        <w:fldChar w:fldCharType="end"/>
      </w:r>
    </w:p>
    <w:p w14:paraId="7C21FA14" w14:textId="10C9FBA5"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1.4.5</w:t>
      </w:r>
      <w:r>
        <w:rPr>
          <w:rFonts w:asciiTheme="minorHAnsi" w:eastAsiaTheme="minorEastAsia" w:hAnsiTheme="minorHAnsi" w:cstheme="minorBidi"/>
          <w:kern w:val="2"/>
          <w:sz w:val="24"/>
          <w:szCs w:val="24"/>
          <w:lang w:val="en-HR" w:eastAsia="en-GB"/>
          <w14:ligatures w14:val="standardContextual"/>
        </w:rPr>
        <w:tab/>
      </w:r>
      <w:r>
        <w:t>Linearni regresijski model i detekcija odstupanja</w:t>
      </w:r>
      <w:r>
        <w:tab/>
      </w:r>
      <w:r>
        <w:fldChar w:fldCharType="begin"/>
      </w:r>
      <w:r>
        <w:instrText xml:space="preserve"> PAGEREF _Toc220672163 \h </w:instrText>
      </w:r>
      <w:r>
        <w:fldChar w:fldCharType="separate"/>
      </w:r>
      <w:r>
        <w:t>8</w:t>
      </w:r>
      <w:r>
        <w:fldChar w:fldCharType="end"/>
      </w:r>
    </w:p>
    <w:p w14:paraId="3E83D79D" w14:textId="17D6E5E6"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1.4.6</w:t>
      </w:r>
      <w:r>
        <w:rPr>
          <w:rFonts w:asciiTheme="minorHAnsi" w:eastAsiaTheme="minorEastAsia" w:hAnsiTheme="minorHAnsi" w:cstheme="minorBidi"/>
          <w:kern w:val="2"/>
          <w:sz w:val="24"/>
          <w:szCs w:val="24"/>
          <w:lang w:val="en-HR" w:eastAsia="en-GB"/>
          <w14:ligatures w14:val="standardContextual"/>
        </w:rPr>
        <w:tab/>
      </w:r>
      <w:r>
        <w:t>Regresija po klasterima</w:t>
      </w:r>
      <w:r>
        <w:tab/>
      </w:r>
      <w:r>
        <w:fldChar w:fldCharType="begin"/>
      </w:r>
      <w:r>
        <w:instrText xml:space="preserve"> PAGEREF _Toc220672164 \h </w:instrText>
      </w:r>
      <w:r>
        <w:fldChar w:fldCharType="separate"/>
      </w:r>
      <w:r>
        <w:t>9</w:t>
      </w:r>
      <w:r>
        <w:fldChar w:fldCharType="end"/>
      </w:r>
    </w:p>
    <w:p w14:paraId="62F36FBC" w14:textId="37F572B4"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1.4.7</w:t>
      </w:r>
      <w:r>
        <w:rPr>
          <w:rFonts w:asciiTheme="minorHAnsi" w:eastAsiaTheme="minorEastAsia" w:hAnsiTheme="minorHAnsi" w:cstheme="minorBidi"/>
          <w:kern w:val="2"/>
          <w:sz w:val="24"/>
          <w:szCs w:val="24"/>
          <w:lang w:val="en-HR" w:eastAsia="en-GB"/>
          <w14:ligatures w14:val="standardContextual"/>
        </w:rPr>
        <w:tab/>
      </w:r>
      <w:r>
        <w:t>Sezonska podjela podataka</w:t>
      </w:r>
      <w:r>
        <w:tab/>
      </w:r>
      <w:r>
        <w:fldChar w:fldCharType="begin"/>
      </w:r>
      <w:r>
        <w:instrText xml:space="preserve"> PAGEREF _Toc220672165 \h </w:instrText>
      </w:r>
      <w:r>
        <w:fldChar w:fldCharType="separate"/>
      </w:r>
      <w:r>
        <w:t>10</w:t>
      </w:r>
      <w:r>
        <w:fldChar w:fldCharType="end"/>
      </w:r>
    </w:p>
    <w:p w14:paraId="30126700" w14:textId="15BFA699"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1.4.8</w:t>
      </w:r>
      <w:r>
        <w:rPr>
          <w:rFonts w:asciiTheme="minorHAnsi" w:eastAsiaTheme="minorEastAsia" w:hAnsiTheme="minorHAnsi" w:cstheme="minorBidi"/>
          <w:kern w:val="2"/>
          <w:sz w:val="24"/>
          <w:szCs w:val="24"/>
          <w:lang w:val="en-HR" w:eastAsia="en-GB"/>
          <w14:ligatures w14:val="standardContextual"/>
        </w:rPr>
        <w:tab/>
      </w:r>
      <w:r>
        <w:t>Analiza zimske potrošnje</w:t>
      </w:r>
      <w:r>
        <w:tab/>
      </w:r>
      <w:r>
        <w:fldChar w:fldCharType="begin"/>
      </w:r>
      <w:r>
        <w:instrText xml:space="preserve"> PAGEREF _Toc220672166 \h </w:instrText>
      </w:r>
      <w:r>
        <w:fldChar w:fldCharType="separate"/>
      </w:r>
      <w:r>
        <w:t>10</w:t>
      </w:r>
      <w:r>
        <w:fldChar w:fldCharType="end"/>
      </w:r>
    </w:p>
    <w:p w14:paraId="4D062D76" w14:textId="2E6367CD"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1.4.9</w:t>
      </w:r>
      <w:r>
        <w:rPr>
          <w:rFonts w:asciiTheme="minorHAnsi" w:eastAsiaTheme="minorEastAsia" w:hAnsiTheme="minorHAnsi" w:cstheme="minorBidi"/>
          <w:kern w:val="2"/>
          <w:sz w:val="24"/>
          <w:szCs w:val="24"/>
          <w:lang w:val="en-HR" w:eastAsia="en-GB"/>
          <w14:ligatures w14:val="standardContextual"/>
        </w:rPr>
        <w:tab/>
      </w:r>
      <w:r>
        <w:t>Analiza ljetne potrošnje</w:t>
      </w:r>
      <w:r>
        <w:tab/>
      </w:r>
      <w:r>
        <w:fldChar w:fldCharType="begin"/>
      </w:r>
      <w:r>
        <w:instrText xml:space="preserve"> PAGEREF _Toc220672167 \h </w:instrText>
      </w:r>
      <w:r>
        <w:fldChar w:fldCharType="separate"/>
      </w:r>
      <w:r>
        <w:t>11</w:t>
      </w:r>
      <w:r>
        <w:fldChar w:fldCharType="end"/>
      </w:r>
    </w:p>
    <w:p w14:paraId="010AE622" w14:textId="169C1B2C"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1.4.10</w:t>
      </w:r>
      <w:r>
        <w:rPr>
          <w:rFonts w:asciiTheme="minorHAnsi" w:eastAsiaTheme="minorEastAsia" w:hAnsiTheme="minorHAnsi" w:cstheme="minorBidi"/>
          <w:kern w:val="2"/>
          <w:sz w:val="24"/>
          <w:szCs w:val="24"/>
          <w:lang w:val="en-HR" w:eastAsia="en-GB"/>
          <w14:ligatures w14:val="standardContextual"/>
        </w:rPr>
        <w:tab/>
      </w:r>
      <w:r>
        <w:t>Promatranje stana kao vremenskog niza</w:t>
      </w:r>
      <w:r>
        <w:tab/>
      </w:r>
      <w:r>
        <w:fldChar w:fldCharType="begin"/>
      </w:r>
      <w:r>
        <w:instrText xml:space="preserve"> PAGEREF _Toc220672168 \h </w:instrText>
      </w:r>
      <w:r>
        <w:fldChar w:fldCharType="separate"/>
      </w:r>
      <w:r>
        <w:t>12</w:t>
      </w:r>
      <w:r>
        <w:fldChar w:fldCharType="end"/>
      </w:r>
    </w:p>
    <w:p w14:paraId="1A2B46CC" w14:textId="762FD69A"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1.4.11</w:t>
      </w:r>
      <w:r>
        <w:rPr>
          <w:rFonts w:asciiTheme="minorHAnsi" w:eastAsiaTheme="minorEastAsia" w:hAnsiTheme="minorHAnsi" w:cstheme="minorBidi"/>
          <w:kern w:val="2"/>
          <w:sz w:val="24"/>
          <w:szCs w:val="24"/>
          <w:lang w:val="en-HR" w:eastAsia="en-GB"/>
          <w14:ligatures w14:val="standardContextual"/>
        </w:rPr>
        <w:tab/>
      </w:r>
      <w:r>
        <w:t>Analiza temeljena na pomoćnoj varijabli HTDD (Temperaturna analiza)</w:t>
      </w:r>
      <w:r>
        <w:tab/>
      </w:r>
      <w:r>
        <w:fldChar w:fldCharType="begin"/>
      </w:r>
      <w:r>
        <w:instrText xml:space="preserve"> PAGEREF _Toc220672169 \h </w:instrText>
      </w:r>
      <w:r>
        <w:fldChar w:fldCharType="separate"/>
      </w:r>
      <w:r>
        <w:t>16</w:t>
      </w:r>
      <w:r>
        <w:fldChar w:fldCharType="end"/>
      </w:r>
    </w:p>
    <w:p w14:paraId="0947CC8B" w14:textId="17769BC8" w:rsidR="002451E1" w:rsidRDefault="002451E1">
      <w:pPr>
        <w:pStyle w:val="TOC3"/>
        <w:rPr>
          <w:rFonts w:asciiTheme="minorHAnsi" w:eastAsiaTheme="minorEastAsia" w:hAnsiTheme="minorHAnsi" w:cstheme="minorBidi"/>
          <w:kern w:val="2"/>
          <w:sz w:val="24"/>
          <w:szCs w:val="24"/>
          <w:lang w:val="en-HR" w:eastAsia="en-GB"/>
          <w14:ligatures w14:val="standardContextual"/>
        </w:rPr>
      </w:pPr>
      <w:r>
        <w:t>1.4.12</w:t>
      </w:r>
      <w:r>
        <w:rPr>
          <w:rFonts w:asciiTheme="minorHAnsi" w:eastAsiaTheme="minorEastAsia" w:hAnsiTheme="minorHAnsi" w:cstheme="minorBidi"/>
          <w:kern w:val="2"/>
          <w:sz w:val="24"/>
          <w:szCs w:val="24"/>
          <w:lang w:val="en-HR" w:eastAsia="en-GB"/>
          <w14:ligatures w14:val="standardContextual"/>
        </w:rPr>
        <w:tab/>
      </w:r>
      <w:r>
        <w:t>Završna napomena</w:t>
      </w:r>
      <w:r>
        <w:tab/>
      </w:r>
      <w:r>
        <w:fldChar w:fldCharType="begin"/>
      </w:r>
      <w:r>
        <w:instrText xml:space="preserve"> PAGEREF _Toc220672170 \h </w:instrText>
      </w:r>
      <w:r>
        <w:fldChar w:fldCharType="separate"/>
      </w:r>
      <w:r>
        <w:t>16</w:t>
      </w:r>
      <w:r>
        <w:fldChar w:fldCharType="end"/>
      </w:r>
    </w:p>
    <w:p w14:paraId="227E939A" w14:textId="7094F9ED" w:rsidR="002451E1" w:rsidRDefault="002451E1">
      <w:pPr>
        <w:pStyle w:val="TOC1"/>
        <w:tabs>
          <w:tab w:val="left" w:pos="432"/>
        </w:tabs>
        <w:rPr>
          <w:rFonts w:asciiTheme="minorHAnsi" w:eastAsiaTheme="minorEastAsia" w:hAnsiTheme="minorHAnsi" w:cstheme="minorBidi"/>
          <w:noProof/>
          <w:kern w:val="2"/>
          <w:sz w:val="24"/>
          <w:szCs w:val="24"/>
          <w:lang w:val="en-HR" w:eastAsia="en-GB"/>
          <w14:ligatures w14:val="standardContextual"/>
        </w:rPr>
      </w:pPr>
      <w:r>
        <w:rPr>
          <w:noProof/>
        </w:rPr>
        <w:t>2.</w:t>
      </w:r>
      <w:r>
        <w:rPr>
          <w:rFonts w:asciiTheme="minorHAnsi" w:eastAsiaTheme="minorEastAsia" w:hAnsiTheme="minorHAnsi" w:cstheme="minorBidi"/>
          <w:noProof/>
          <w:kern w:val="2"/>
          <w:sz w:val="24"/>
          <w:szCs w:val="24"/>
          <w:lang w:val="en-HR" w:eastAsia="en-GB"/>
          <w14:ligatures w14:val="standardContextual"/>
        </w:rPr>
        <w:tab/>
      </w:r>
      <w:r>
        <w:rPr>
          <w:noProof/>
        </w:rPr>
        <w:t>Tehničke značajke</w:t>
      </w:r>
      <w:r>
        <w:rPr>
          <w:noProof/>
        </w:rPr>
        <w:tab/>
      </w:r>
      <w:r>
        <w:rPr>
          <w:noProof/>
        </w:rPr>
        <w:fldChar w:fldCharType="begin"/>
      </w:r>
      <w:r>
        <w:rPr>
          <w:noProof/>
        </w:rPr>
        <w:instrText xml:space="preserve"> PAGEREF _Toc220672171 \h </w:instrText>
      </w:r>
      <w:r>
        <w:rPr>
          <w:noProof/>
        </w:rPr>
      </w:r>
      <w:r>
        <w:rPr>
          <w:noProof/>
        </w:rPr>
        <w:fldChar w:fldCharType="separate"/>
      </w:r>
      <w:r>
        <w:rPr>
          <w:noProof/>
        </w:rPr>
        <w:t>17</w:t>
      </w:r>
      <w:r>
        <w:rPr>
          <w:noProof/>
        </w:rPr>
        <w:fldChar w:fldCharType="end"/>
      </w:r>
    </w:p>
    <w:p w14:paraId="6CF14562" w14:textId="559E81D8"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2.1</w:t>
      </w:r>
      <w:r>
        <w:rPr>
          <w:rFonts w:asciiTheme="minorHAnsi" w:eastAsiaTheme="minorEastAsia" w:hAnsiTheme="minorHAnsi" w:cstheme="minorBidi"/>
          <w:noProof/>
          <w:kern w:val="2"/>
          <w:sz w:val="24"/>
          <w:szCs w:val="24"/>
          <w:lang w:val="en-HR" w:eastAsia="en-GB"/>
          <w14:ligatures w14:val="standardContextual"/>
        </w:rPr>
        <w:tab/>
      </w:r>
      <w:r>
        <w:rPr>
          <w:noProof/>
        </w:rPr>
        <w:t>Razvojni alati</w:t>
      </w:r>
      <w:r>
        <w:rPr>
          <w:noProof/>
        </w:rPr>
        <w:tab/>
      </w:r>
      <w:r>
        <w:rPr>
          <w:noProof/>
        </w:rPr>
        <w:fldChar w:fldCharType="begin"/>
      </w:r>
      <w:r>
        <w:rPr>
          <w:noProof/>
        </w:rPr>
        <w:instrText xml:space="preserve"> PAGEREF _Toc220672172 \h </w:instrText>
      </w:r>
      <w:r>
        <w:rPr>
          <w:noProof/>
        </w:rPr>
      </w:r>
      <w:r>
        <w:rPr>
          <w:noProof/>
        </w:rPr>
        <w:fldChar w:fldCharType="separate"/>
      </w:r>
      <w:r>
        <w:rPr>
          <w:noProof/>
        </w:rPr>
        <w:t>17</w:t>
      </w:r>
      <w:r>
        <w:rPr>
          <w:noProof/>
        </w:rPr>
        <w:fldChar w:fldCharType="end"/>
      </w:r>
    </w:p>
    <w:p w14:paraId="7EFFBF44" w14:textId="301B9723" w:rsidR="002451E1" w:rsidRDefault="002451E1">
      <w:pPr>
        <w:pStyle w:val="TOC2"/>
        <w:tabs>
          <w:tab w:val="left" w:pos="990"/>
        </w:tabs>
        <w:rPr>
          <w:rFonts w:asciiTheme="minorHAnsi" w:eastAsiaTheme="minorEastAsia" w:hAnsiTheme="minorHAnsi" w:cstheme="minorBidi"/>
          <w:noProof/>
          <w:kern w:val="2"/>
          <w:sz w:val="24"/>
          <w:szCs w:val="24"/>
          <w:lang w:val="en-HR" w:eastAsia="en-GB"/>
          <w14:ligatures w14:val="standardContextual"/>
        </w:rPr>
      </w:pPr>
      <w:r>
        <w:rPr>
          <w:noProof/>
        </w:rPr>
        <w:t>2.2</w:t>
      </w:r>
      <w:r>
        <w:rPr>
          <w:rFonts w:asciiTheme="minorHAnsi" w:eastAsiaTheme="minorEastAsia" w:hAnsiTheme="minorHAnsi" w:cstheme="minorBidi"/>
          <w:noProof/>
          <w:kern w:val="2"/>
          <w:sz w:val="24"/>
          <w:szCs w:val="24"/>
          <w:lang w:val="en-HR" w:eastAsia="en-GB"/>
          <w14:ligatures w14:val="standardContextual"/>
        </w:rPr>
        <w:tab/>
      </w:r>
      <w:r>
        <w:rPr>
          <w:noProof/>
        </w:rPr>
        <w:t>Korištene metode i algoritmi</w:t>
      </w:r>
      <w:r>
        <w:rPr>
          <w:noProof/>
        </w:rPr>
        <w:tab/>
      </w:r>
      <w:r>
        <w:rPr>
          <w:noProof/>
        </w:rPr>
        <w:fldChar w:fldCharType="begin"/>
      </w:r>
      <w:r>
        <w:rPr>
          <w:noProof/>
        </w:rPr>
        <w:instrText xml:space="preserve"> PAGEREF _Toc220672173 \h </w:instrText>
      </w:r>
      <w:r>
        <w:rPr>
          <w:noProof/>
        </w:rPr>
      </w:r>
      <w:r>
        <w:rPr>
          <w:noProof/>
        </w:rPr>
        <w:fldChar w:fldCharType="separate"/>
      </w:r>
      <w:r>
        <w:rPr>
          <w:noProof/>
        </w:rPr>
        <w:t>17</w:t>
      </w:r>
      <w:r>
        <w:rPr>
          <w:noProof/>
        </w:rPr>
        <w:fldChar w:fldCharType="end"/>
      </w:r>
    </w:p>
    <w:p w14:paraId="3459831F" w14:textId="6C808ABB" w:rsidR="002451E1" w:rsidRDefault="002451E1">
      <w:pPr>
        <w:pStyle w:val="TOC1"/>
        <w:tabs>
          <w:tab w:val="left" w:pos="432"/>
        </w:tabs>
        <w:rPr>
          <w:rFonts w:asciiTheme="minorHAnsi" w:eastAsiaTheme="minorEastAsia" w:hAnsiTheme="minorHAnsi" w:cstheme="minorBidi"/>
          <w:noProof/>
          <w:kern w:val="2"/>
          <w:sz w:val="24"/>
          <w:szCs w:val="24"/>
          <w:lang w:val="en-HR" w:eastAsia="en-GB"/>
          <w14:ligatures w14:val="standardContextual"/>
        </w:rPr>
      </w:pPr>
      <w:r>
        <w:rPr>
          <w:noProof/>
        </w:rPr>
        <w:t>3.</w:t>
      </w:r>
      <w:r>
        <w:rPr>
          <w:rFonts w:asciiTheme="minorHAnsi" w:eastAsiaTheme="minorEastAsia" w:hAnsiTheme="minorHAnsi" w:cstheme="minorBidi"/>
          <w:noProof/>
          <w:kern w:val="2"/>
          <w:sz w:val="24"/>
          <w:szCs w:val="24"/>
          <w:lang w:val="en-HR" w:eastAsia="en-GB"/>
          <w14:ligatures w14:val="standardContextual"/>
        </w:rPr>
        <w:tab/>
      </w:r>
      <w:r>
        <w:rPr>
          <w:noProof/>
        </w:rPr>
        <w:t>Upute za korištenje</w:t>
      </w:r>
      <w:r>
        <w:rPr>
          <w:noProof/>
        </w:rPr>
        <w:tab/>
      </w:r>
      <w:r>
        <w:rPr>
          <w:noProof/>
        </w:rPr>
        <w:fldChar w:fldCharType="begin"/>
      </w:r>
      <w:r>
        <w:rPr>
          <w:noProof/>
        </w:rPr>
        <w:instrText xml:space="preserve"> PAGEREF _Toc220672174 \h </w:instrText>
      </w:r>
      <w:r>
        <w:rPr>
          <w:noProof/>
        </w:rPr>
      </w:r>
      <w:r>
        <w:rPr>
          <w:noProof/>
        </w:rPr>
        <w:fldChar w:fldCharType="separate"/>
      </w:r>
      <w:r>
        <w:rPr>
          <w:noProof/>
        </w:rPr>
        <w:t>17</w:t>
      </w:r>
      <w:r>
        <w:rPr>
          <w:noProof/>
        </w:rPr>
        <w:fldChar w:fldCharType="end"/>
      </w:r>
    </w:p>
    <w:p w14:paraId="690819FF" w14:textId="1AE28CF4" w:rsidR="002451E1" w:rsidRDefault="002451E1">
      <w:pPr>
        <w:pStyle w:val="TOC1"/>
        <w:rPr>
          <w:rFonts w:asciiTheme="minorHAnsi" w:eastAsiaTheme="minorEastAsia" w:hAnsiTheme="minorHAnsi" w:cstheme="minorBidi"/>
          <w:noProof/>
          <w:kern w:val="2"/>
          <w:sz w:val="24"/>
          <w:szCs w:val="24"/>
          <w:lang w:val="en-HR" w:eastAsia="en-GB"/>
          <w14:ligatures w14:val="standardContextual"/>
        </w:rPr>
      </w:pPr>
      <w:r>
        <w:rPr>
          <w:noProof/>
        </w:rPr>
        <w:t>Literatura</w:t>
      </w:r>
      <w:r>
        <w:rPr>
          <w:noProof/>
        </w:rPr>
        <w:tab/>
      </w:r>
      <w:r>
        <w:rPr>
          <w:noProof/>
        </w:rPr>
        <w:fldChar w:fldCharType="begin"/>
      </w:r>
      <w:r>
        <w:rPr>
          <w:noProof/>
        </w:rPr>
        <w:instrText xml:space="preserve"> PAGEREF _Toc220672175 \h </w:instrText>
      </w:r>
      <w:r>
        <w:rPr>
          <w:noProof/>
        </w:rPr>
      </w:r>
      <w:r>
        <w:rPr>
          <w:noProof/>
        </w:rPr>
        <w:fldChar w:fldCharType="separate"/>
      </w:r>
      <w:r>
        <w:rPr>
          <w:noProof/>
        </w:rPr>
        <w:t>18</w:t>
      </w:r>
      <w:r>
        <w:rPr>
          <w:noProof/>
        </w:rPr>
        <w:fldChar w:fldCharType="end"/>
      </w:r>
    </w:p>
    <w:p w14:paraId="60B19BF0" w14:textId="76DA2E64" w:rsidR="005D6FB5" w:rsidRPr="00244ED0" w:rsidRDefault="00BB0DA6" w:rsidP="00151484">
      <w:pPr>
        <w:pStyle w:val="Title"/>
      </w:pPr>
      <w:r w:rsidRPr="00244ED0">
        <w:fldChar w:fldCharType="end"/>
      </w:r>
      <w:r w:rsidRPr="00244ED0">
        <w:br w:type="page"/>
      </w:r>
      <w:r w:rsidR="00620B2D" w:rsidRPr="00244ED0">
        <w:lastRenderedPageBreak/>
        <w:t>Tehnička dokumentacija</w:t>
      </w:r>
    </w:p>
    <w:p w14:paraId="28A73A94" w14:textId="6AB13230" w:rsidR="00151484" w:rsidRPr="00244ED0" w:rsidRDefault="00620B2D" w:rsidP="00151484">
      <w:pPr>
        <w:pStyle w:val="Heading1"/>
        <w:spacing w:line="276" w:lineRule="auto"/>
      </w:pPr>
      <w:bookmarkStart w:id="0" w:name="_Toc220672154"/>
      <w:r w:rsidRPr="00244ED0">
        <w:t>Opis razvijenog proizvoda</w:t>
      </w:r>
      <w:bookmarkEnd w:id="0"/>
    </w:p>
    <w:p w14:paraId="6288B15C" w14:textId="47CBD863" w:rsidR="00262026" w:rsidRPr="00244ED0" w:rsidRDefault="00262026" w:rsidP="00151484">
      <w:pPr>
        <w:pStyle w:val="Heading2"/>
        <w:spacing w:line="276" w:lineRule="auto"/>
      </w:pPr>
      <w:bookmarkStart w:id="1" w:name="_Toc220672155"/>
      <w:r w:rsidRPr="00244ED0">
        <w:t>Ideja</w:t>
      </w:r>
      <w:r w:rsidR="00AE333D" w:rsidRPr="00244ED0">
        <w:t xml:space="preserve"> i </w:t>
      </w:r>
      <w:r w:rsidRPr="00244ED0">
        <w:t>motivacija</w:t>
      </w:r>
      <w:bookmarkEnd w:id="1"/>
    </w:p>
    <w:p w14:paraId="6D81DDB4" w14:textId="77777777" w:rsidR="00B802B3" w:rsidRPr="00244ED0" w:rsidRDefault="00B802B3" w:rsidP="00B802B3">
      <w:pPr>
        <w:widowControl/>
        <w:spacing w:before="100" w:beforeAutospacing="1" w:after="100" w:afterAutospacing="1" w:line="240" w:lineRule="auto"/>
      </w:pPr>
      <w:r w:rsidRPr="00244ED0">
        <w:t>Problem u sustavima centralnog grijanja i zajedničke potrošnje tople vode jest nemogućnost preciznog određivanja stvarne potrošnje po pojedinom stanu zbog nepostojanja individualnih mjernih uređaja. Takva situacija često dovodi do nepravedne raspodjele troškova i stvara prostor za neracionalnu potrošnju pojedinih korisnika.</w:t>
      </w:r>
    </w:p>
    <w:p w14:paraId="2A2345BE" w14:textId="77777777" w:rsidR="00B802B3" w:rsidRPr="00244ED0" w:rsidRDefault="00B802B3" w:rsidP="00B802B3">
      <w:pPr>
        <w:widowControl/>
        <w:spacing w:before="100" w:beforeAutospacing="1" w:after="100" w:afterAutospacing="1" w:line="240" w:lineRule="auto"/>
      </w:pPr>
      <w:r w:rsidRPr="00244ED0">
        <w:t>Predloženo rješenje temelji se na pretpostavci da stanovi slične površine i sličnog broja članova kućanstva u prosjeku ostvaruju usporedivu potrošnju. Na temelju tih parametara moguće je izgraditi referentni model očekivane potrošnje za svaki stan te usporediti stvarno sudjelovanje u ukupnoj potrošnji s očekivanim vrijednostima.</w:t>
      </w:r>
    </w:p>
    <w:p w14:paraId="26374D89" w14:textId="77777777" w:rsidR="00B802B3" w:rsidRPr="00244ED0" w:rsidRDefault="00B802B3" w:rsidP="00B802B3">
      <w:pPr>
        <w:widowControl/>
        <w:spacing w:before="100" w:beforeAutospacing="1" w:after="100" w:afterAutospacing="1" w:line="240" w:lineRule="auto"/>
      </w:pPr>
      <w:r w:rsidRPr="00244ED0">
        <w:t xml:space="preserve">Cilj ovakvog pristupa nije samo raspodjela troškova, već i </w:t>
      </w:r>
      <w:r w:rsidRPr="00244ED0">
        <w:rPr>
          <w:b/>
          <w:bCs/>
        </w:rPr>
        <w:t>identifikacija odstupanja</w:t>
      </w:r>
      <w:r w:rsidRPr="00244ED0">
        <w:t>, odnosno prepoznavanje stanova čija je potrošnja nerazmjerno visoka u odnosu na njihove karakteristike i uplaćeni iznos. Time se omogućuje detekcija potencijalnog “iskorištavanja” sustava, bez potrebe za skupom ugradnjom individualnih mjernih uređaja.</w:t>
      </w:r>
    </w:p>
    <w:p w14:paraId="32A64D7F" w14:textId="77777777" w:rsidR="00B802B3" w:rsidRPr="00244ED0" w:rsidRDefault="00B802B3" w:rsidP="00B802B3">
      <w:pPr>
        <w:widowControl/>
        <w:spacing w:before="100" w:beforeAutospacing="1" w:after="100" w:afterAutospacing="1" w:line="240" w:lineRule="auto"/>
      </w:pPr>
      <w:r w:rsidRPr="00244ED0">
        <w:t>Motivacija za ovakav model proizlazi iz potrebe za pravednijim, transparentnijim i administrativno jednostavnijim obračunom zajedničke potrošnje. Sustav potiče odgovornije ponašanje korisnika, smanjuje broj sporova među stanarima te omogućuje upraviteljima zgrada bolji uvid u strukturu i raspodjelu potrošnje.</w:t>
      </w:r>
    </w:p>
    <w:p w14:paraId="4494BF4A" w14:textId="77777777" w:rsidR="00AE333D" w:rsidRPr="00244ED0" w:rsidRDefault="00AE333D" w:rsidP="00151484">
      <w:pPr>
        <w:pStyle w:val="BodyText"/>
        <w:spacing w:line="276" w:lineRule="auto"/>
        <w:ind w:left="0"/>
      </w:pPr>
    </w:p>
    <w:p w14:paraId="2C9802C0" w14:textId="7568FF1C" w:rsidR="00AE333D" w:rsidRPr="00244ED0" w:rsidRDefault="00AE333D" w:rsidP="00151484">
      <w:pPr>
        <w:pStyle w:val="Heading2"/>
        <w:spacing w:line="276" w:lineRule="auto"/>
      </w:pPr>
      <w:bookmarkStart w:id="2" w:name="_Toc220672156"/>
      <w:r w:rsidRPr="00244ED0">
        <w:t>Naše rješenje</w:t>
      </w:r>
      <w:bookmarkEnd w:id="2"/>
    </w:p>
    <w:p w14:paraId="372F4DD0" w14:textId="77777777" w:rsidR="00535F8B" w:rsidRDefault="00535F8B" w:rsidP="00A62C81">
      <w:r w:rsidRPr="00A62C81">
        <w:t>Naše rješenje temelji se na analizi stvarnih podataka o potrošnji energije s ciljem procjene i razumijevanja obrazaca potrošnje u pojedinim stambenim jedinicama višestambenih objekata. Obrada započinje učitavanjem i čišćenjem podataka, pri čemu se uklanjaju zapisi s nedostajućim ili neispravnim vrijednostima, a analiza se ograničava isključivo na privatne stambene jedinice.</w:t>
      </w:r>
    </w:p>
    <w:p w14:paraId="6EB4344D" w14:textId="77777777" w:rsidR="00A62C81" w:rsidRPr="00A62C81" w:rsidRDefault="00A62C81" w:rsidP="00A62C81">
      <w:pPr>
        <w:rPr>
          <w:lang w:val="en-US"/>
        </w:rPr>
      </w:pPr>
    </w:p>
    <w:p w14:paraId="2CC8EE4B" w14:textId="77777777" w:rsidR="00535F8B" w:rsidRPr="00A62C81" w:rsidRDefault="00535F8B" w:rsidP="00A62C81">
      <w:r w:rsidRPr="00A62C81">
        <w:t xml:space="preserve">U fazi </w:t>
      </w:r>
      <w:proofErr w:type="spellStart"/>
      <w:r w:rsidRPr="00A62C81">
        <w:t>preprocesiranja</w:t>
      </w:r>
      <w:proofErr w:type="spellEnd"/>
      <w:r w:rsidRPr="00A62C81">
        <w:t xml:space="preserve"> uvedene su dodatne varijable koje opisuju kontekst potrošnje, poput godišnjeg doba, kako bi se omogućila analiza </w:t>
      </w:r>
      <w:proofErr w:type="spellStart"/>
      <w:r w:rsidRPr="00A62C81">
        <w:t>sezonalnih</w:t>
      </w:r>
      <w:proofErr w:type="spellEnd"/>
      <w:r w:rsidRPr="00A62C81">
        <w:t xml:space="preserve"> utjecaja. Budući da se radi o kategoričkoj varijabli, provedeno je odgovarajuće kodiranje radi mogućnosti statističke analize i ispitivanja povezanosti sa potrošnjom energije. Analizom korelacija i vizualizacijom podataka utvrđeno je da broj članova kućanstva nema značajan utjecaj na ukupnu potrošnju, dok su površina stambene jedinice, godišnje doba i priključna snaga jasno povezani s razinom potrošnje.</w:t>
      </w:r>
    </w:p>
    <w:p w14:paraId="0A1FA82A" w14:textId="77777777" w:rsidR="00A62C81" w:rsidRPr="000F7629" w:rsidRDefault="00A62C81" w:rsidP="000F7629"/>
    <w:p w14:paraId="336A82E5" w14:textId="38552E65" w:rsidR="00535F8B" w:rsidRDefault="00535F8B" w:rsidP="000F7629">
      <w:r w:rsidRPr="000F7629">
        <w:t xml:space="preserve">Razvrstavanje stanova u energetski slične skupine provedeno je višefazno. Početna raspodjela temeljila se na postojećem energetskom modelu (1EG, 2EG i 3EG), čime su stanovi svrstani u osnovne energetske kategorije. Nakon toga provedena je dodatna segmentacija unutar tih skupina uzimajući u obzir površinu stana, godišnje doba i priključnu snagu, </w:t>
      </w:r>
      <w:r w:rsidR="004C31E0" w:rsidRPr="000F7629">
        <w:t>čime su formirane homogenije energetski slične skupine s usporedivim obrascima potrošnje.</w:t>
      </w:r>
    </w:p>
    <w:p w14:paraId="7529DB18" w14:textId="77777777" w:rsidR="00B035E2" w:rsidRPr="000F7629" w:rsidRDefault="00B035E2" w:rsidP="000F7629"/>
    <w:p w14:paraId="1D220277" w14:textId="76123FB3" w:rsidR="005C036E" w:rsidRDefault="005C036E" w:rsidP="000F7629">
      <w:r w:rsidRPr="000F7629">
        <w:t xml:space="preserve">Ispitani linearni regresijski modeli, kako na ukupnom skupu podataka, tako i unutar definiranih energetskih skupina, s primarnim ciljem detekcije </w:t>
      </w:r>
      <w:proofErr w:type="spellStart"/>
      <w:r w:rsidRPr="000F7629">
        <w:t>odstupajućih</w:t>
      </w:r>
      <w:proofErr w:type="spellEnd"/>
      <w:r w:rsidRPr="000F7629">
        <w:t xml:space="preserve"> vrijednosti (</w:t>
      </w:r>
      <w:proofErr w:type="spellStart"/>
      <w:r w:rsidRPr="000F7629">
        <w:t>outliera</w:t>
      </w:r>
      <w:proofErr w:type="spellEnd"/>
      <w:r w:rsidRPr="000F7629">
        <w:t>). Podjela podataka u</w:t>
      </w:r>
      <w:r w:rsidR="00DB6648">
        <w:t xml:space="preserve"> </w:t>
      </w:r>
      <w:r w:rsidRPr="000F7629">
        <w:t xml:space="preserve">slične skupine pokazala se prednošću pri traženju </w:t>
      </w:r>
      <w:proofErr w:type="spellStart"/>
      <w:r w:rsidRPr="000F7629">
        <w:t>outliera</w:t>
      </w:r>
      <w:proofErr w:type="spellEnd"/>
      <w:r w:rsidRPr="000F7629">
        <w:t>, budući da regresijski modeli unutar homogenijih skupina omogućuju jasnije uočavanje zapisa koji značajno odstupaju od očekivanih obrazaca potrošnje.</w:t>
      </w:r>
    </w:p>
    <w:p w14:paraId="30F17372" w14:textId="77777777" w:rsidR="00B035E2" w:rsidRPr="000F7629" w:rsidRDefault="00B035E2" w:rsidP="000F7629"/>
    <w:p w14:paraId="403E9ADA" w14:textId="5D76F293" w:rsidR="006E4C58" w:rsidRDefault="006E4C58" w:rsidP="000F7629">
      <w:r w:rsidRPr="000F7629">
        <w:t>Također, za detekciju anomalija korišten je pristup temeljen na analizi vremenskih nizova potrošnje pojedinih stambenih jedinica. Primjenom metoda sezonskog Z-</w:t>
      </w:r>
      <w:proofErr w:type="spellStart"/>
      <w:r w:rsidRPr="000F7629">
        <w:t>scorea</w:t>
      </w:r>
      <w:proofErr w:type="spellEnd"/>
      <w:r w:rsidRPr="000F7629">
        <w:t xml:space="preserve"> te </w:t>
      </w:r>
      <w:proofErr w:type="spellStart"/>
      <w:r w:rsidRPr="000F7629">
        <w:t>neparametarskih</w:t>
      </w:r>
      <w:proofErr w:type="spellEnd"/>
      <w:r w:rsidRPr="000F7629">
        <w:t xml:space="preserve"> statističkih metoda temeljenih na medijanu i MAD-u omogućeno je prepoznavanje neuobičajenih odstupanja u potrošnji kroz vrijeme, uz smanjeni utjecaj ekstremnih vrijednosti.</w:t>
      </w:r>
    </w:p>
    <w:p w14:paraId="1433CE00" w14:textId="77777777" w:rsidR="003515B3" w:rsidRDefault="003515B3" w:rsidP="000F7629"/>
    <w:p w14:paraId="4E59F3F1" w14:textId="77777777" w:rsidR="009564E6" w:rsidRPr="000F7629" w:rsidRDefault="009564E6" w:rsidP="000F7629"/>
    <w:p w14:paraId="6ED669BE" w14:textId="47ECEADD" w:rsidR="00AE333D" w:rsidRPr="00244ED0" w:rsidRDefault="00AE333D" w:rsidP="00151484">
      <w:pPr>
        <w:pStyle w:val="Heading2"/>
        <w:spacing w:line="276" w:lineRule="auto"/>
      </w:pPr>
      <w:bookmarkStart w:id="3" w:name="_Toc220672157"/>
      <w:r w:rsidRPr="00244ED0">
        <w:lastRenderedPageBreak/>
        <w:t>Mogućnosti poboljšanja</w:t>
      </w:r>
      <w:bookmarkEnd w:id="3"/>
    </w:p>
    <w:p w14:paraId="114C208A" w14:textId="77777777" w:rsidR="00043EB1" w:rsidRPr="00244ED0" w:rsidRDefault="00043EB1" w:rsidP="00043EB1">
      <w:pPr>
        <w:spacing w:line="276" w:lineRule="auto"/>
      </w:pPr>
      <w:r w:rsidRPr="00244ED0">
        <w:t>Iako razvijeno rješenje daje vrijedan uvid u obrasce potrošnje, postoji niz mogućnosti za njegovo daljnje poboljšanje, među kojima se ističu:</w:t>
      </w:r>
    </w:p>
    <w:p w14:paraId="3088F64C" w14:textId="77777777" w:rsidR="00043EB1" w:rsidRPr="00244ED0" w:rsidRDefault="00043EB1" w:rsidP="00043EB1">
      <w:pPr>
        <w:numPr>
          <w:ilvl w:val="0"/>
          <w:numId w:val="16"/>
        </w:numPr>
        <w:spacing w:line="276" w:lineRule="auto"/>
      </w:pPr>
      <w:r w:rsidRPr="00244ED0">
        <w:t>korištenje preciznijih i potpunijih ulaznih podataka, osobito u pogledu površine stambenih jedinica,</w:t>
      </w:r>
    </w:p>
    <w:p w14:paraId="115D82E0" w14:textId="77777777" w:rsidR="00043EB1" w:rsidRPr="00244ED0" w:rsidRDefault="00043EB1" w:rsidP="00043EB1">
      <w:pPr>
        <w:numPr>
          <w:ilvl w:val="0"/>
          <w:numId w:val="16"/>
        </w:numPr>
        <w:spacing w:line="276" w:lineRule="auto"/>
      </w:pPr>
      <w:r w:rsidRPr="00244ED0">
        <w:t>proširenje analize dodatnim varijablama koje bi mogle utjecati na potrošnju tople vode (npr. tip instalacija, starost objekta),</w:t>
      </w:r>
    </w:p>
    <w:p w14:paraId="4B7286DE" w14:textId="77777777" w:rsidR="00043EB1" w:rsidRPr="00244ED0" w:rsidRDefault="00043EB1" w:rsidP="00043EB1">
      <w:pPr>
        <w:numPr>
          <w:ilvl w:val="0"/>
          <w:numId w:val="16"/>
        </w:numPr>
        <w:spacing w:line="276" w:lineRule="auto"/>
      </w:pPr>
      <w:r w:rsidRPr="00244ED0">
        <w:t>primjena naprednijih modela strojnog učenja umjesto jednostavnih linearnih modela,</w:t>
      </w:r>
    </w:p>
    <w:p w14:paraId="69178B8D" w14:textId="183BDC2E" w:rsidR="00043EB1" w:rsidRPr="00244ED0" w:rsidRDefault="00043EB1" w:rsidP="00043EB1">
      <w:pPr>
        <w:spacing w:line="276" w:lineRule="auto"/>
      </w:pPr>
      <w:r w:rsidRPr="00244ED0">
        <w:t xml:space="preserve">Važno je naglasiti da cilj ovog rada nije bila potpuna točnost predviđanja potrošnje, već razumijevanje strukture podataka, identifikacija ključnih čimbenika potrošnje te razvoj metodologije koja se može nadograđivati. Dobiveni rezultati stoga predstavljaju čvrstu osnovu za daljnji razvoj sustava za pravedniju i informiraniju raspodjelu potrošnje </w:t>
      </w:r>
      <w:r w:rsidR="006B086F">
        <w:t>energije.</w:t>
      </w:r>
    </w:p>
    <w:p w14:paraId="39000F6B" w14:textId="77777777" w:rsidR="00E74CF8" w:rsidRPr="00244ED0" w:rsidRDefault="00E74CF8" w:rsidP="00151484">
      <w:pPr>
        <w:spacing w:line="276" w:lineRule="auto"/>
      </w:pPr>
    </w:p>
    <w:p w14:paraId="0FD3BB0C" w14:textId="1801A87E" w:rsidR="00173CF7" w:rsidRPr="00244ED0" w:rsidRDefault="00173CF7" w:rsidP="00173CF7">
      <w:pPr>
        <w:pStyle w:val="Heading2"/>
        <w:spacing w:line="276" w:lineRule="auto"/>
      </w:pPr>
      <w:bookmarkStart w:id="4" w:name="_Toc220672158"/>
      <w:r w:rsidRPr="00244ED0">
        <w:t>Općeniti opis provedenih analiza</w:t>
      </w:r>
      <w:bookmarkEnd w:id="4"/>
    </w:p>
    <w:p w14:paraId="1132AC25" w14:textId="593F1FF4" w:rsidR="00E83288" w:rsidRPr="00244ED0" w:rsidRDefault="00DE6530" w:rsidP="00151484">
      <w:pPr>
        <w:pStyle w:val="Heading3"/>
        <w:spacing w:line="276" w:lineRule="auto"/>
      </w:pPr>
      <w:bookmarkStart w:id="5" w:name="_Toc220672159"/>
      <w:r w:rsidRPr="00244ED0">
        <w:t>Analiza korelacija i odabir značajki</w:t>
      </w:r>
      <w:bookmarkEnd w:id="5"/>
    </w:p>
    <w:p w14:paraId="38D1081B" w14:textId="77777777" w:rsidR="00DE6530" w:rsidRPr="00244ED0" w:rsidRDefault="00DE6530" w:rsidP="00DE6530">
      <w:pPr>
        <w:widowControl/>
        <w:spacing w:before="100" w:beforeAutospacing="1" w:after="100" w:afterAutospacing="1" w:line="240" w:lineRule="auto"/>
      </w:pPr>
      <w:r w:rsidRPr="00244ED0">
        <w:t>U početnoj fazi analize provedeno je ispitivanje korelacije između dostupnih značajki i ukupne potrošnje energije po jedinici (ENESGR). Za razliku od ranijih analiza nad širim skupom podataka koji je uključivao i poslovne subjekte, u ovom radu promatra se isključivo skup privatnih stambenih jedinica.</w:t>
      </w:r>
    </w:p>
    <w:p w14:paraId="4630C9C0" w14:textId="3323FB9F" w:rsidR="00DE6530" w:rsidRPr="00244ED0" w:rsidRDefault="00DE6530" w:rsidP="00DE6530">
      <w:pPr>
        <w:widowControl/>
        <w:spacing w:before="100" w:beforeAutospacing="1" w:after="100" w:afterAutospacing="1" w:line="240" w:lineRule="auto"/>
      </w:pPr>
      <w:r w:rsidRPr="00244ED0">
        <w:t xml:space="preserve">Analiza je pokazala da varijabla </w:t>
      </w:r>
      <w:r w:rsidRPr="00244ED0">
        <w:rPr>
          <w:b/>
          <w:bCs/>
        </w:rPr>
        <w:t>broj osoba u kućanstvu</w:t>
      </w:r>
      <w:r w:rsidRPr="00244ED0">
        <w:t xml:space="preserve"> ima zanemariv utjecaj na ukupnu potrošnju energije te se ne smatra relevantnom za daljnje modeliranje</w:t>
      </w:r>
      <w:r w:rsidR="005029E4">
        <w:t xml:space="preserve"> (vrijednost korelacije -0.03)</w:t>
      </w:r>
      <w:r w:rsidRPr="00244ED0">
        <w:t xml:space="preserve">. S druge strane, uočen je značajan stupanj korelacije između potrošnje energije i </w:t>
      </w:r>
      <w:r w:rsidRPr="00244ED0">
        <w:rPr>
          <w:b/>
          <w:bCs/>
        </w:rPr>
        <w:t>sezone</w:t>
      </w:r>
      <w:r w:rsidRPr="00244ED0">
        <w:t xml:space="preserve">, kao i između potrošnje i </w:t>
      </w:r>
      <w:r w:rsidRPr="00244ED0">
        <w:rPr>
          <w:b/>
          <w:bCs/>
        </w:rPr>
        <w:t>priključne snage (S_SNAGA)</w:t>
      </w:r>
      <w:r w:rsidRPr="00244ED0">
        <w:t>, što je u skladu s načinom na koji se potrošnja energije izravno izračunava.</w:t>
      </w:r>
    </w:p>
    <w:p w14:paraId="58B8B1B3" w14:textId="63F2069F" w:rsidR="00DE6530" w:rsidRPr="00244ED0" w:rsidRDefault="00DE6530" w:rsidP="00DE6530">
      <w:pPr>
        <w:widowControl/>
        <w:spacing w:before="100" w:beforeAutospacing="1" w:after="100" w:afterAutospacing="1" w:line="240" w:lineRule="auto"/>
      </w:pPr>
      <w:r w:rsidRPr="00244ED0">
        <w:t xml:space="preserve">Dodatno, </w:t>
      </w:r>
      <w:r w:rsidRPr="00244ED0">
        <w:rPr>
          <w:b/>
          <w:bCs/>
        </w:rPr>
        <w:t>površina stambene jedinice</w:t>
      </w:r>
      <w:r w:rsidRPr="00244ED0">
        <w:t xml:space="preserve"> pokazuje izraženu povezanost s potrošnjom te je zadržana kao jedna od ključnih značajki za daljnju analizu. Na temelju ovih rezultata u nastavku rada korištene su značajke: površina</w:t>
      </w:r>
      <w:r w:rsidR="004B6E05">
        <w:t xml:space="preserve"> (vrijednost korelacije 0.21)</w:t>
      </w:r>
      <w:r w:rsidRPr="00244ED0">
        <w:t>, sezona (</w:t>
      </w:r>
      <w:proofErr w:type="spellStart"/>
      <w:r w:rsidRPr="00244ED0">
        <w:t>ordinalno</w:t>
      </w:r>
      <w:proofErr w:type="spellEnd"/>
      <w:r w:rsidRPr="00244ED0">
        <w:t xml:space="preserve"> kodirana</w:t>
      </w:r>
      <w:r w:rsidR="0029535F">
        <w:t>, korelacije 0.59</w:t>
      </w:r>
      <w:r w:rsidRPr="00244ED0">
        <w:t>) i priključna snaga</w:t>
      </w:r>
      <w:r w:rsidR="00B87CC8">
        <w:t xml:space="preserve"> (korelacije 0.31)</w:t>
      </w:r>
      <w:r w:rsidRPr="00244ED0">
        <w:t>.</w:t>
      </w:r>
    </w:p>
    <w:p w14:paraId="1F66CD3A" w14:textId="77777777" w:rsidR="00DE6530" w:rsidRPr="00244ED0" w:rsidRDefault="00DE6530" w:rsidP="00DE6530"/>
    <w:p w14:paraId="4B48B2A0" w14:textId="68C744C6" w:rsidR="00010309" w:rsidRPr="00244ED0" w:rsidRDefault="00010309" w:rsidP="00010309">
      <w:pPr>
        <w:keepNext/>
        <w:spacing w:line="276" w:lineRule="auto"/>
        <w:jc w:val="center"/>
      </w:pPr>
    </w:p>
    <w:p w14:paraId="3A31596D" w14:textId="1A3A26EE" w:rsidR="00010309" w:rsidRPr="00244ED0" w:rsidRDefault="00173CF7" w:rsidP="00010309">
      <w:pPr>
        <w:keepNext/>
        <w:spacing w:line="276" w:lineRule="auto"/>
        <w:jc w:val="center"/>
      </w:pPr>
      <w:r w:rsidRPr="00244ED0">
        <w:rPr>
          <w:noProof/>
        </w:rPr>
        <w:drawing>
          <wp:inline distT="0" distB="0" distL="0" distR="0" wp14:anchorId="43F446E9" wp14:editId="5AA4AC98">
            <wp:extent cx="5501640" cy="4297680"/>
            <wp:effectExtent l="0" t="0" r="3810" b="7620"/>
            <wp:docPr id="2" name="Slika 1" descr="Slika na kojoj se prikazuje tekst, snimka zaslona,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1" descr="Slika na kojoj se prikazuje tekst, snimka zaslona, broj&#10;&#10;Sadržaj generiran uz AI možda nije toč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4297680"/>
                    </a:xfrm>
                    <a:prstGeom prst="rect">
                      <a:avLst/>
                    </a:prstGeom>
                    <a:noFill/>
                    <a:ln>
                      <a:noFill/>
                    </a:ln>
                  </pic:spPr>
                </pic:pic>
              </a:graphicData>
            </a:graphic>
          </wp:inline>
        </w:drawing>
      </w:r>
    </w:p>
    <w:p w14:paraId="7A3EBE76" w14:textId="56AE7690" w:rsidR="00572293" w:rsidRPr="00244ED0" w:rsidRDefault="00010309" w:rsidP="00DE6530">
      <w:pPr>
        <w:pStyle w:val="Caption"/>
        <w:jc w:val="cente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1</w:t>
      </w:r>
      <w:r w:rsidR="00B564DC">
        <w:fldChar w:fldCharType="end"/>
      </w:r>
      <w:r w:rsidRPr="00244ED0">
        <w:t xml:space="preserve">. </w:t>
      </w:r>
      <w:r w:rsidR="003722F7" w:rsidRPr="00244ED0">
        <w:t>Korelacijska matrica između numeričkih značajki</w:t>
      </w:r>
    </w:p>
    <w:p w14:paraId="6B9B90D1" w14:textId="77777777" w:rsidR="00010309" w:rsidRPr="00244ED0" w:rsidRDefault="00010309" w:rsidP="00010309">
      <w:pPr>
        <w:spacing w:line="276" w:lineRule="auto"/>
      </w:pPr>
    </w:p>
    <w:p w14:paraId="541DBB96" w14:textId="5EB45D50" w:rsidR="00572293" w:rsidRPr="00244ED0" w:rsidRDefault="00DE6530" w:rsidP="00151484">
      <w:pPr>
        <w:pStyle w:val="Heading3"/>
        <w:spacing w:line="276" w:lineRule="auto"/>
      </w:pPr>
      <w:bookmarkStart w:id="6" w:name="_Toc220672160"/>
      <w:r w:rsidRPr="00244ED0">
        <w:t>Analiza trendova u podatcima</w:t>
      </w:r>
      <w:bookmarkEnd w:id="6"/>
    </w:p>
    <w:p w14:paraId="3A2E819C" w14:textId="77777777" w:rsidR="00DE6530" w:rsidRPr="00244ED0" w:rsidRDefault="00DE6530" w:rsidP="00DE6530">
      <w:pPr>
        <w:widowControl/>
        <w:spacing w:before="100" w:beforeAutospacing="1" w:after="100" w:afterAutospacing="1" w:line="240" w:lineRule="auto"/>
      </w:pPr>
      <w:r w:rsidRPr="00244ED0">
        <w:t>Kako bi se dodatno ispitali odnosi između odabranih značajki i ciljne varijable, provedena je grafička analiza trendova korištenjem regresijskih prikaza s LOWESS zaglađivanjem. Ovim pristupom omogućeno je uočavanje lokalnih i nelinearnih trendova u podatcima.</w:t>
      </w:r>
    </w:p>
    <w:p w14:paraId="252F083A" w14:textId="77777777" w:rsidR="00DE6530" w:rsidRPr="00244ED0" w:rsidRDefault="00DE6530" w:rsidP="00DE6530">
      <w:pPr>
        <w:widowControl/>
        <w:spacing w:before="100" w:beforeAutospacing="1" w:after="100" w:afterAutospacing="1" w:line="240" w:lineRule="auto"/>
      </w:pPr>
      <w:r w:rsidRPr="00244ED0">
        <w:t xml:space="preserve">Rezultati potvrđuju da varijabla </w:t>
      </w:r>
      <w:r w:rsidRPr="00244ED0">
        <w:rPr>
          <w:b/>
          <w:bCs/>
        </w:rPr>
        <w:t>broj osoba</w:t>
      </w:r>
      <w:r w:rsidRPr="00244ED0">
        <w:t xml:space="preserve"> ne pokazuje jasan trend u odnosu na potrošnju energije, dok se kod varijabli </w:t>
      </w:r>
      <w:r w:rsidRPr="00244ED0">
        <w:rPr>
          <w:b/>
          <w:bCs/>
        </w:rPr>
        <w:t>površina</w:t>
      </w:r>
      <w:r w:rsidRPr="00244ED0">
        <w:t xml:space="preserve">, </w:t>
      </w:r>
      <w:r w:rsidRPr="00244ED0">
        <w:rPr>
          <w:b/>
          <w:bCs/>
        </w:rPr>
        <w:t>sezona</w:t>
      </w:r>
      <w:r w:rsidRPr="00244ED0">
        <w:t xml:space="preserve"> i </w:t>
      </w:r>
      <w:r w:rsidRPr="00244ED0">
        <w:rPr>
          <w:b/>
          <w:bCs/>
        </w:rPr>
        <w:t>priključna snaga</w:t>
      </w:r>
      <w:r w:rsidRPr="00244ED0">
        <w:t xml:space="preserve"> uočavaju izraženiji obrasci. Time je dodatno potvrđena odluka o isključivanju broja osoba iz daljnje analize.</w:t>
      </w:r>
    </w:p>
    <w:p w14:paraId="3F472BED" w14:textId="77777777" w:rsidR="00DE6530" w:rsidRPr="00244ED0" w:rsidRDefault="00DE6530" w:rsidP="00DE6530"/>
    <w:p w14:paraId="4F64197B" w14:textId="066C5B7B" w:rsidR="00B638D9" w:rsidRPr="00244ED0" w:rsidRDefault="00173CF7" w:rsidP="00151484">
      <w:pPr>
        <w:keepNext/>
        <w:spacing w:line="276" w:lineRule="auto"/>
        <w:ind w:left="360"/>
        <w:jc w:val="center"/>
      </w:pPr>
      <w:r w:rsidRPr="00244ED0">
        <w:rPr>
          <w:noProof/>
        </w:rPr>
        <w:lastRenderedPageBreak/>
        <w:drawing>
          <wp:inline distT="0" distB="0" distL="0" distR="0" wp14:anchorId="05FE4312" wp14:editId="255A214F">
            <wp:extent cx="5943600" cy="3953526"/>
            <wp:effectExtent l="0" t="0" r="0" b="8890"/>
            <wp:docPr id="998470388" name="Slika 1" descr="Slika na kojoj se prikazuje tekst, dijagram, radnj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0388" name="Slika 1" descr="Slika na kojoj se prikazuje tekst, dijagram, radnja, crta&#10;&#10;Sadržaj generiran uz AI možda nije toč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53526"/>
                    </a:xfrm>
                    <a:prstGeom prst="rect">
                      <a:avLst/>
                    </a:prstGeom>
                    <a:noFill/>
                    <a:ln>
                      <a:noFill/>
                    </a:ln>
                  </pic:spPr>
                </pic:pic>
              </a:graphicData>
            </a:graphic>
          </wp:inline>
        </w:drawing>
      </w:r>
    </w:p>
    <w:p w14:paraId="13B25A1D" w14:textId="620372F5" w:rsidR="00572293" w:rsidRPr="00244ED0" w:rsidRDefault="00B638D9" w:rsidP="00151484">
      <w:pPr>
        <w:pStyle w:val="Caption"/>
        <w:spacing w:line="276" w:lineRule="auto"/>
        <w:jc w:val="center"/>
        <w:rPr>
          <w:b/>
          <w:bCs/>
        </w:rP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2</w:t>
      </w:r>
      <w:r w:rsidR="00B564DC">
        <w:fldChar w:fldCharType="end"/>
      </w:r>
      <w:r w:rsidRPr="00244ED0">
        <w:t xml:space="preserve">. </w:t>
      </w:r>
      <w:r w:rsidR="00D7528B" w:rsidRPr="00244ED0">
        <w:t>Grafički prikaz odnosa između odabranih značajki i potrošnje energije (ENESGR) s lokalno zaglađenim trendom (LOWESS)</w:t>
      </w:r>
    </w:p>
    <w:p w14:paraId="080C1DD2" w14:textId="77777777" w:rsidR="00E83288" w:rsidRPr="00244ED0" w:rsidRDefault="00E83288" w:rsidP="00151484">
      <w:pPr>
        <w:spacing w:line="276" w:lineRule="auto"/>
        <w:rPr>
          <w:b/>
          <w:bCs/>
        </w:rPr>
      </w:pPr>
    </w:p>
    <w:p w14:paraId="7A74FE52" w14:textId="0D314A8D" w:rsidR="00EE4FE4" w:rsidRPr="00244ED0" w:rsidRDefault="001822EB" w:rsidP="00151484">
      <w:pPr>
        <w:pStyle w:val="Heading3"/>
        <w:spacing w:line="276" w:lineRule="auto"/>
      </w:pPr>
      <w:bookmarkStart w:id="7" w:name="_Toc220672161"/>
      <w:r w:rsidRPr="00244ED0">
        <w:t>Grupiranje stambenih jedinica (K-sredina)</w:t>
      </w:r>
      <w:bookmarkEnd w:id="7"/>
    </w:p>
    <w:p w14:paraId="541CC3EC" w14:textId="77777777" w:rsidR="001822EB" w:rsidRPr="00244ED0" w:rsidRDefault="001822EB" w:rsidP="001822EB">
      <w:pPr>
        <w:widowControl/>
        <w:spacing w:before="100" w:beforeAutospacing="1" w:after="100" w:afterAutospacing="1" w:line="240" w:lineRule="auto"/>
      </w:pPr>
      <w:r w:rsidRPr="00244ED0">
        <w:t>Kako bi se identificirale skupine stambenih jedinica sličnih energetskih karakteristika, primijenjen je algoritam K-sredina nad standardiziranim podatcima. Kao ulazne značajke korištene su površina stana, priključna snaga i sezona.</w:t>
      </w:r>
    </w:p>
    <w:p w14:paraId="6E951889" w14:textId="12C81391" w:rsidR="001822EB" w:rsidRPr="00244ED0" w:rsidRDefault="001822EB" w:rsidP="001822EB">
      <w:pPr>
        <w:widowControl/>
        <w:spacing w:before="100" w:beforeAutospacing="1" w:after="100" w:afterAutospacing="1" w:line="240" w:lineRule="auto"/>
      </w:pPr>
      <w:r w:rsidRPr="00244ED0">
        <w:t xml:space="preserve">Optimalan broj klastera određen je kombinacijom </w:t>
      </w:r>
      <w:proofErr w:type="spellStart"/>
      <w:r w:rsidRPr="00244ED0">
        <w:rPr>
          <w:b/>
          <w:bCs/>
        </w:rPr>
        <w:t>Elbow</w:t>
      </w:r>
      <w:proofErr w:type="spellEnd"/>
      <w:r w:rsidRPr="00244ED0">
        <w:rPr>
          <w:b/>
          <w:bCs/>
        </w:rPr>
        <w:t xml:space="preserve"> metode (</w:t>
      </w:r>
      <w:proofErr w:type="spellStart"/>
      <w:r w:rsidRPr="00244ED0">
        <w:rPr>
          <w:b/>
          <w:bCs/>
        </w:rPr>
        <w:t>inertia</w:t>
      </w:r>
      <w:proofErr w:type="spellEnd"/>
      <w:r w:rsidRPr="00244ED0">
        <w:rPr>
          <w:b/>
          <w:bCs/>
        </w:rPr>
        <w:t>)</w:t>
      </w:r>
      <w:r w:rsidRPr="00244ED0">
        <w:t xml:space="preserve"> i </w:t>
      </w:r>
      <w:proofErr w:type="spellStart"/>
      <w:r w:rsidRPr="00244ED0">
        <w:rPr>
          <w:b/>
          <w:bCs/>
        </w:rPr>
        <w:t>Silhouette</w:t>
      </w:r>
      <w:proofErr w:type="spellEnd"/>
      <w:r w:rsidRPr="00244ED0">
        <w:rPr>
          <w:b/>
          <w:bCs/>
        </w:rPr>
        <w:t xml:space="preserve"> mjere</w:t>
      </w:r>
      <w:r w:rsidR="00155447">
        <w:rPr>
          <w:b/>
          <w:bCs/>
        </w:rPr>
        <w:t xml:space="preserve"> </w:t>
      </w:r>
      <w:r w:rsidR="00A54F16">
        <w:t>[1]</w:t>
      </w:r>
      <w:r w:rsidRPr="00244ED0">
        <w:t xml:space="preserve">, pri čemu su kao najprikladnije vrijednosti identificirani k = 3 i k = 4. Zbog jednostavnije interpretacije i stabilnijih rezultata, u nastavku rada odabran je model s </w:t>
      </w:r>
      <w:r w:rsidRPr="00244ED0">
        <w:rPr>
          <w:b/>
          <w:bCs/>
        </w:rPr>
        <w:t>tri klastera</w:t>
      </w:r>
      <w:r w:rsidRPr="00244ED0">
        <w:t>.</w:t>
      </w:r>
    </w:p>
    <w:p w14:paraId="68DB3DDF" w14:textId="0E19B3D0" w:rsidR="001822EB" w:rsidRPr="00244ED0" w:rsidRDefault="001822EB" w:rsidP="001822EB">
      <w:pPr>
        <w:widowControl/>
        <w:spacing w:before="100" w:beforeAutospacing="1" w:after="100" w:afterAutospacing="1" w:line="240" w:lineRule="auto"/>
      </w:pPr>
      <w:r w:rsidRPr="00244ED0">
        <w:t>Dobiveni klasteri obuhvaćaju različite skupine stambenih jedinica, pri čemu je vidljiva jasna razlika u prosječnoj potrošnji energije, površini i priključnoj snazi. Za razliku od ranijih iteracija analize, u ovom skupu podataka grupiranje pokazuje smisleno razdvajanje jedinica, što je potvrđeno i vizualnim prikazima u 3D prostoru.</w:t>
      </w:r>
    </w:p>
    <w:p w14:paraId="6F6FF785" w14:textId="77777777" w:rsidR="001822EB" w:rsidRPr="00244ED0" w:rsidRDefault="001822EB" w:rsidP="001822EB"/>
    <w:p w14:paraId="4189EA60" w14:textId="008584BB" w:rsidR="00572293" w:rsidRPr="00244ED0" w:rsidRDefault="00572293" w:rsidP="00151484">
      <w:pPr>
        <w:spacing w:line="276" w:lineRule="auto"/>
        <w:rPr>
          <w:b/>
          <w:bCs/>
        </w:rPr>
      </w:pPr>
    </w:p>
    <w:p w14:paraId="1AEC5F8D" w14:textId="1C7501EA" w:rsidR="00B638D9" w:rsidRPr="00244ED0" w:rsidRDefault="00173CF7" w:rsidP="00151484">
      <w:pPr>
        <w:keepNext/>
        <w:spacing w:line="276" w:lineRule="auto"/>
        <w:ind w:left="360"/>
        <w:jc w:val="center"/>
      </w:pPr>
      <w:r w:rsidRPr="00244ED0">
        <w:rPr>
          <w:noProof/>
        </w:rPr>
        <w:lastRenderedPageBreak/>
        <w:drawing>
          <wp:inline distT="0" distB="0" distL="0" distR="0" wp14:anchorId="4FD7412D" wp14:editId="63347A56">
            <wp:extent cx="5943600" cy="2982376"/>
            <wp:effectExtent l="0" t="0" r="0" b="8890"/>
            <wp:docPr id="1460515218" name="Slika 1" descr="Slika na kojoj se prikazuje tekst, crta, dijagram, radn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5218" name="Slika 1" descr="Slika na kojoj se prikazuje tekst, crta, dijagram, radnja&#10;&#10;Sadržaj generiran uz AI možda nije toč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2376"/>
                    </a:xfrm>
                    <a:prstGeom prst="rect">
                      <a:avLst/>
                    </a:prstGeom>
                    <a:noFill/>
                    <a:ln>
                      <a:noFill/>
                    </a:ln>
                  </pic:spPr>
                </pic:pic>
              </a:graphicData>
            </a:graphic>
          </wp:inline>
        </w:drawing>
      </w:r>
    </w:p>
    <w:p w14:paraId="5A143A44" w14:textId="2FFCFD6D" w:rsidR="00572293" w:rsidRPr="00244ED0" w:rsidRDefault="00B638D9" w:rsidP="005B4C19">
      <w:pPr>
        <w:pStyle w:val="Caption"/>
        <w:spacing w:line="276" w:lineRule="auto"/>
        <w:jc w:val="center"/>
        <w:rPr>
          <w:b/>
          <w:bCs/>
        </w:rP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3</w:t>
      </w:r>
      <w:r w:rsidR="00B564DC">
        <w:fldChar w:fldCharType="end"/>
      </w:r>
      <w:r w:rsidRPr="00244ED0">
        <w:t xml:space="preserve">. </w:t>
      </w:r>
      <w:r w:rsidR="00934BE4" w:rsidRPr="00244ED0">
        <w:t>Određivanje optimalnog broja klastera metodom lakta (</w:t>
      </w:r>
      <w:proofErr w:type="spellStart"/>
      <w:r w:rsidR="00934BE4" w:rsidRPr="00244ED0">
        <w:t>inertia</w:t>
      </w:r>
      <w:proofErr w:type="spellEnd"/>
      <w:r w:rsidR="00934BE4" w:rsidRPr="00244ED0">
        <w:t xml:space="preserve">) i </w:t>
      </w:r>
      <w:proofErr w:type="spellStart"/>
      <w:r w:rsidR="00934BE4" w:rsidRPr="00244ED0">
        <w:t>Silhouette</w:t>
      </w:r>
      <w:proofErr w:type="spellEnd"/>
      <w:r w:rsidR="00934BE4" w:rsidRPr="00244ED0">
        <w:t xml:space="preserve"> mjerom</w:t>
      </w:r>
    </w:p>
    <w:p w14:paraId="6ECB3727" w14:textId="107D5799" w:rsidR="005B4C19" w:rsidRPr="00244ED0" w:rsidRDefault="005B4C19" w:rsidP="005B4C19">
      <w:pPr>
        <w:pStyle w:val="Heading3"/>
        <w:spacing w:line="276" w:lineRule="auto"/>
      </w:pPr>
      <w:bookmarkStart w:id="8" w:name="_Toc220672162"/>
      <w:r w:rsidRPr="00244ED0">
        <w:t xml:space="preserve">Analiza </w:t>
      </w:r>
      <w:proofErr w:type="spellStart"/>
      <w:r w:rsidRPr="00244ED0">
        <w:t>klustera</w:t>
      </w:r>
      <w:bookmarkEnd w:id="8"/>
      <w:proofErr w:type="spellEnd"/>
    </w:p>
    <w:p w14:paraId="083B16D8" w14:textId="58F6DEE8" w:rsidR="00AB0AFA" w:rsidRDefault="009D4097" w:rsidP="00AB0AFA">
      <w:pPr>
        <w:pStyle w:val="NormalWeb"/>
        <w:rPr>
          <w:sz w:val="20"/>
          <w:szCs w:val="20"/>
        </w:rPr>
      </w:pPr>
      <w:r w:rsidRPr="00244ED0">
        <w:rPr>
          <w:sz w:val="20"/>
          <w:szCs w:val="20"/>
        </w:rPr>
        <w:t xml:space="preserve">Za svaki dobiveni klaster izračunate su osnovne statistike (aritmetička sredina i standardna devijacija) za korištene značajke i ciljnu varijablu. Analiza pokazuje da se klasteri razlikuju po prosječnoj površini, priključnoj snazi i </w:t>
      </w:r>
      <w:proofErr w:type="spellStart"/>
      <w:r w:rsidRPr="00244ED0">
        <w:rPr>
          <w:sz w:val="20"/>
          <w:szCs w:val="20"/>
        </w:rPr>
        <w:t>sezonalnoj</w:t>
      </w:r>
      <w:proofErr w:type="spellEnd"/>
      <w:r w:rsidRPr="00244ED0">
        <w:rPr>
          <w:sz w:val="20"/>
          <w:szCs w:val="20"/>
        </w:rPr>
        <w:t xml:space="preserve"> strukturi, kao i po razini ukupne potrošnje energije</w:t>
      </w:r>
      <w:r w:rsidR="00AB0AFA">
        <w:rPr>
          <w:sz w:val="20"/>
          <w:szCs w:val="20"/>
        </w:rPr>
        <w:t>.</w:t>
      </w:r>
    </w:p>
    <w:p w14:paraId="4BF37AC4" w14:textId="31738675" w:rsidR="00AB0AFA" w:rsidRPr="00AB0AFA" w:rsidRDefault="00AB0AFA" w:rsidP="00AB0AFA">
      <w:pPr>
        <w:pStyle w:val="NormalWeb"/>
        <w:rPr>
          <w:sz w:val="20"/>
          <w:szCs w:val="20"/>
          <w:lang w:val="en-US"/>
        </w:rPr>
      </w:pPr>
      <w:r w:rsidRPr="00AB0AFA">
        <w:rPr>
          <w:sz w:val="20"/>
          <w:szCs w:val="20"/>
        </w:rPr>
        <w:t>Raspodjela podataka po klasterima pokazuje da je najveći broj zapisa pridružen klasteru 0 (36 502 zapisa), dok klaster 1 obuhvaća 18 127 zapisa, a klaster 2 ukupno 11 765 zapisa.</w:t>
      </w:r>
    </w:p>
    <w:p w14:paraId="44EF4309" w14:textId="5DE81DCE" w:rsidR="009D4097" w:rsidRPr="00244ED0" w:rsidRDefault="009D4097" w:rsidP="009D4097">
      <w:pPr>
        <w:pStyle w:val="NormalWeb"/>
        <w:rPr>
          <w:sz w:val="20"/>
          <w:szCs w:val="20"/>
        </w:rPr>
      </w:pPr>
    </w:p>
    <w:p w14:paraId="433702BB" w14:textId="77777777" w:rsidR="009D4097" w:rsidRPr="00244ED0" w:rsidRDefault="009D4097" w:rsidP="009D4097">
      <w:pPr>
        <w:rPr>
          <w:sz w:val="16"/>
          <w:szCs w:val="16"/>
        </w:rPr>
      </w:pPr>
    </w:p>
    <w:p w14:paraId="550C2A41" w14:textId="625E7C86" w:rsidR="00572293" w:rsidRPr="00244ED0" w:rsidRDefault="00572293" w:rsidP="00151484">
      <w:pPr>
        <w:spacing w:line="276" w:lineRule="auto"/>
        <w:rPr>
          <w:b/>
          <w:bCs/>
        </w:rPr>
      </w:pPr>
    </w:p>
    <w:p w14:paraId="61F21C51" w14:textId="5B844C8B" w:rsidR="00B638D9" w:rsidRPr="00244ED0" w:rsidRDefault="00173CF7" w:rsidP="00151484">
      <w:pPr>
        <w:keepNext/>
        <w:spacing w:line="276" w:lineRule="auto"/>
        <w:jc w:val="center"/>
      </w:pPr>
      <w:r w:rsidRPr="00244ED0">
        <w:rPr>
          <w:noProof/>
        </w:rPr>
        <w:lastRenderedPageBreak/>
        <w:drawing>
          <wp:inline distT="0" distB="0" distL="0" distR="0" wp14:anchorId="7D79550C" wp14:editId="74BF70E8">
            <wp:extent cx="5943600" cy="6081503"/>
            <wp:effectExtent l="0" t="0" r="0" b="0"/>
            <wp:docPr id="2028288734" name="Slika 1" descr="Slika na kojoj se prikazuje tekst, dijagram, crta,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8734" name="Slika 1" descr="Slika na kojoj se prikazuje tekst, dijagram, crta, snimka zaslona&#10;&#10;Sadržaj generiran uz AI možda nije toč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81503"/>
                    </a:xfrm>
                    <a:prstGeom prst="rect">
                      <a:avLst/>
                    </a:prstGeom>
                    <a:noFill/>
                    <a:ln>
                      <a:noFill/>
                    </a:ln>
                  </pic:spPr>
                </pic:pic>
              </a:graphicData>
            </a:graphic>
          </wp:inline>
        </w:drawing>
      </w:r>
    </w:p>
    <w:p w14:paraId="31BA2BD0" w14:textId="04A85C1F" w:rsidR="00B638D9" w:rsidRPr="00244ED0" w:rsidRDefault="00B638D9" w:rsidP="008F3B97">
      <w:pPr>
        <w:pStyle w:val="Caption"/>
        <w:spacing w:line="276" w:lineRule="auto"/>
        <w:jc w:val="cente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4</w:t>
      </w:r>
      <w:r w:rsidR="00B564DC">
        <w:fldChar w:fldCharType="end"/>
      </w:r>
      <w:r w:rsidRPr="00244ED0">
        <w:t xml:space="preserve">. </w:t>
      </w:r>
      <w:r w:rsidR="006E1A09" w:rsidRPr="00244ED0">
        <w:t xml:space="preserve">Trodimenzionalni prikaz klastera stambenih jedinica i njihovih </w:t>
      </w:r>
      <w:proofErr w:type="spellStart"/>
      <w:r w:rsidR="006E1A09" w:rsidRPr="00244ED0">
        <w:t>centroida</w:t>
      </w:r>
      <w:proofErr w:type="spellEnd"/>
      <w:r w:rsidR="006E1A09" w:rsidRPr="00244ED0">
        <w:t>.</w:t>
      </w:r>
    </w:p>
    <w:p w14:paraId="7218AF4E" w14:textId="77777777" w:rsidR="00480147" w:rsidRPr="00244ED0" w:rsidRDefault="00480147" w:rsidP="00151484">
      <w:pPr>
        <w:spacing w:line="276" w:lineRule="auto"/>
      </w:pPr>
    </w:p>
    <w:p w14:paraId="5BD4B76B" w14:textId="77FC97B0" w:rsidR="00572293" w:rsidRPr="00244ED0" w:rsidRDefault="008F3B97" w:rsidP="00151484">
      <w:pPr>
        <w:pStyle w:val="Heading3"/>
        <w:spacing w:line="276" w:lineRule="auto"/>
      </w:pPr>
      <w:bookmarkStart w:id="9" w:name="_Toc220672163"/>
      <w:r w:rsidRPr="00244ED0">
        <w:t>Linearni regresijski model i detekcija odstupanja</w:t>
      </w:r>
      <w:bookmarkEnd w:id="9"/>
    </w:p>
    <w:p w14:paraId="183105CD" w14:textId="632BB3C7" w:rsidR="008F3B97" w:rsidRPr="00244ED0" w:rsidRDefault="008F3B97" w:rsidP="008F3B97">
      <w:pPr>
        <w:pStyle w:val="NormalWeb"/>
        <w:rPr>
          <w:sz w:val="20"/>
          <w:szCs w:val="20"/>
        </w:rPr>
      </w:pPr>
      <w:r w:rsidRPr="00244ED0">
        <w:rPr>
          <w:sz w:val="20"/>
          <w:szCs w:val="20"/>
        </w:rPr>
        <w:t>U sljedećem koraku primijenjen je model linearne regresije s ciljem predviđanja potrošnje energije na temelju odabranih značajki. Na temelju razlike između stvarne i predviđene vrijednosti (</w:t>
      </w:r>
      <w:proofErr w:type="spellStart"/>
      <w:r w:rsidRPr="00244ED0">
        <w:rPr>
          <w:sz w:val="20"/>
          <w:szCs w:val="20"/>
        </w:rPr>
        <w:t>reziduala</w:t>
      </w:r>
      <w:proofErr w:type="spellEnd"/>
      <w:r w:rsidRPr="00244ED0">
        <w:rPr>
          <w:sz w:val="20"/>
          <w:szCs w:val="20"/>
        </w:rPr>
        <w:t>) provedena je detekcija odstupanja korištenjem Z-</w:t>
      </w:r>
      <w:proofErr w:type="spellStart"/>
      <w:r w:rsidRPr="00244ED0">
        <w:rPr>
          <w:sz w:val="20"/>
          <w:szCs w:val="20"/>
        </w:rPr>
        <w:t>score</w:t>
      </w:r>
      <w:proofErr w:type="spellEnd"/>
      <w:r w:rsidRPr="00244ED0">
        <w:rPr>
          <w:sz w:val="20"/>
          <w:szCs w:val="20"/>
        </w:rPr>
        <w:t xml:space="preserve"> metode.</w:t>
      </w:r>
    </w:p>
    <w:p w14:paraId="13DD7147" w14:textId="4BF4DE03" w:rsidR="008F3B97" w:rsidRPr="00244ED0" w:rsidRDefault="008F3B97" w:rsidP="0070561B">
      <w:pPr>
        <w:pStyle w:val="NormalWeb"/>
      </w:pPr>
      <w:r w:rsidRPr="00244ED0">
        <w:rPr>
          <w:sz w:val="20"/>
          <w:szCs w:val="20"/>
        </w:rPr>
        <w:t>Zapisi čiji je Z-</w:t>
      </w:r>
      <w:proofErr w:type="spellStart"/>
      <w:r w:rsidRPr="00244ED0">
        <w:rPr>
          <w:sz w:val="20"/>
          <w:szCs w:val="20"/>
        </w:rPr>
        <w:t>score</w:t>
      </w:r>
      <w:proofErr w:type="spellEnd"/>
      <w:r w:rsidRPr="00244ED0">
        <w:rPr>
          <w:sz w:val="20"/>
          <w:szCs w:val="20"/>
        </w:rPr>
        <w:t xml:space="preserve"> </w:t>
      </w:r>
      <w:proofErr w:type="spellStart"/>
      <w:r w:rsidRPr="00244ED0">
        <w:rPr>
          <w:sz w:val="20"/>
          <w:szCs w:val="20"/>
        </w:rPr>
        <w:t>reziduala</w:t>
      </w:r>
      <w:proofErr w:type="spellEnd"/>
      <w:r w:rsidRPr="00244ED0">
        <w:rPr>
          <w:sz w:val="20"/>
          <w:szCs w:val="20"/>
        </w:rPr>
        <w:t xml:space="preserve"> veći od ±3 označeni su kao ekstremne vrijednosti. Ovim pristupom identificiran je manji broj jedinica</w:t>
      </w:r>
      <w:r w:rsidR="00FF2841">
        <w:rPr>
          <w:sz w:val="20"/>
          <w:szCs w:val="20"/>
        </w:rPr>
        <w:t xml:space="preserve"> (842)</w:t>
      </w:r>
      <w:r w:rsidRPr="00244ED0">
        <w:rPr>
          <w:sz w:val="20"/>
          <w:szCs w:val="20"/>
        </w:rPr>
        <w:t xml:space="preserve"> s neuobičajeno visokom ili niskom potrošnjom u odnosu na očekivanu, </w:t>
      </w:r>
      <w:r w:rsidR="0070561B" w:rsidRPr="00244ED0">
        <w:rPr>
          <w:sz w:val="20"/>
          <w:szCs w:val="20"/>
        </w:rPr>
        <w:t>što može upućivati na nerazmjerno korištenje zajedničkog sustava u odnosu na pripadajuće financijsko sudjelovanje.</w:t>
      </w:r>
    </w:p>
    <w:p w14:paraId="0A8D7DB5" w14:textId="2FFC89EA" w:rsidR="00572293" w:rsidRPr="00244ED0" w:rsidRDefault="00572293" w:rsidP="00151484">
      <w:pPr>
        <w:spacing w:line="276" w:lineRule="auto"/>
        <w:rPr>
          <w:b/>
          <w:bCs/>
        </w:rPr>
      </w:pPr>
    </w:p>
    <w:p w14:paraId="448737F4" w14:textId="30969E3B" w:rsidR="00173CF7" w:rsidRPr="00244ED0" w:rsidRDefault="00173CF7" w:rsidP="00173CF7">
      <w:pPr>
        <w:spacing w:line="276" w:lineRule="auto"/>
        <w:jc w:val="center"/>
        <w:rPr>
          <w:b/>
          <w:bCs/>
        </w:rPr>
      </w:pPr>
      <w:r w:rsidRPr="00244ED0">
        <w:rPr>
          <w:noProof/>
        </w:rPr>
        <w:lastRenderedPageBreak/>
        <w:drawing>
          <wp:inline distT="0" distB="0" distL="0" distR="0" wp14:anchorId="1D410EBC" wp14:editId="1FF5E453">
            <wp:extent cx="5943600" cy="4313583"/>
            <wp:effectExtent l="0" t="0" r="0" b="0"/>
            <wp:docPr id="507152580" name="Slika 1" descr="Slika na kojoj se prikazuje tekst, snimka zaslona, dijagram,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2580" name="Slika 1" descr="Slika na kojoj se prikazuje tekst, snimka zaslona, dijagram, crta&#10;&#10;Sadržaj generiran uz AI možda nije toč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13583"/>
                    </a:xfrm>
                    <a:prstGeom prst="rect">
                      <a:avLst/>
                    </a:prstGeom>
                    <a:noFill/>
                    <a:ln>
                      <a:noFill/>
                    </a:ln>
                  </pic:spPr>
                </pic:pic>
              </a:graphicData>
            </a:graphic>
          </wp:inline>
        </w:drawing>
      </w:r>
    </w:p>
    <w:p w14:paraId="3F4FAFCB" w14:textId="5C22F463" w:rsidR="005B604B" w:rsidRPr="00244ED0" w:rsidRDefault="005B604B" w:rsidP="00151484">
      <w:pPr>
        <w:keepNext/>
        <w:spacing w:line="276" w:lineRule="auto"/>
        <w:ind w:left="360"/>
        <w:jc w:val="center"/>
      </w:pPr>
    </w:p>
    <w:p w14:paraId="711C4990" w14:textId="08625476" w:rsidR="00572293" w:rsidRPr="00244ED0" w:rsidRDefault="005B604B" w:rsidP="00151484">
      <w:pPr>
        <w:pStyle w:val="Caption"/>
        <w:spacing w:line="276" w:lineRule="auto"/>
        <w:jc w:val="cente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5</w:t>
      </w:r>
      <w:r w:rsidR="00B564DC">
        <w:fldChar w:fldCharType="end"/>
      </w:r>
      <w:r w:rsidRPr="00244ED0">
        <w:t xml:space="preserve">. </w:t>
      </w:r>
      <w:r w:rsidR="00152A5E" w:rsidRPr="00244ED0">
        <w:t>Usporedba stvarne i predviđene potrošnje energije pomoću linearnog regresijskog modela uz označenu zonu tolerancije (±3σ)</w:t>
      </w:r>
    </w:p>
    <w:p w14:paraId="1D52F78D" w14:textId="77777777" w:rsidR="00572293" w:rsidRPr="00244ED0" w:rsidRDefault="00572293" w:rsidP="00151484">
      <w:pPr>
        <w:spacing w:line="276" w:lineRule="auto"/>
        <w:ind w:left="360"/>
      </w:pPr>
    </w:p>
    <w:p w14:paraId="0E1F8418" w14:textId="25738D88" w:rsidR="004F299D" w:rsidRPr="00244ED0" w:rsidRDefault="004F299D" w:rsidP="004F299D">
      <w:pPr>
        <w:pStyle w:val="Heading3"/>
        <w:spacing w:line="276" w:lineRule="auto"/>
      </w:pPr>
      <w:bookmarkStart w:id="10" w:name="_Toc220672164"/>
      <w:r w:rsidRPr="00244ED0">
        <w:t>Regresija po klasterima</w:t>
      </w:r>
      <w:bookmarkEnd w:id="10"/>
    </w:p>
    <w:p w14:paraId="6361B63C" w14:textId="6A99FD72" w:rsidR="00817007" w:rsidRPr="0008271C" w:rsidRDefault="00817007" w:rsidP="00817007">
      <w:pPr>
        <w:pStyle w:val="NormalWeb"/>
        <w:rPr>
          <w:sz w:val="20"/>
          <w:szCs w:val="20"/>
          <w:lang w:val="en-US"/>
        </w:rPr>
      </w:pPr>
      <w:r w:rsidRPr="0008271C">
        <w:rPr>
          <w:sz w:val="20"/>
          <w:szCs w:val="20"/>
        </w:rPr>
        <w:t xml:space="preserve">Kako bi se dodatno poboljšala interpretacija rezultata, provedena je regresijska analiza zasebno za svaki klaster. Prije treniranja modela provedeno je </w:t>
      </w:r>
      <w:r w:rsidR="002236CA">
        <w:rPr>
          <w:sz w:val="20"/>
          <w:szCs w:val="20"/>
        </w:rPr>
        <w:t>„</w:t>
      </w:r>
      <w:proofErr w:type="spellStart"/>
      <w:r w:rsidRPr="0008271C">
        <w:rPr>
          <w:sz w:val="20"/>
          <w:szCs w:val="20"/>
        </w:rPr>
        <w:t>trimanje</w:t>
      </w:r>
      <w:proofErr w:type="spellEnd"/>
      <w:r w:rsidR="002236CA">
        <w:rPr>
          <w:sz w:val="20"/>
          <w:szCs w:val="20"/>
        </w:rPr>
        <w:t>“</w:t>
      </w:r>
      <w:r w:rsidRPr="0008271C">
        <w:rPr>
          <w:sz w:val="20"/>
          <w:szCs w:val="20"/>
        </w:rPr>
        <w:t xml:space="preserve"> ekstremnih vrijednosti ciljne varijable kako bi se smanjio utjecaj </w:t>
      </w:r>
      <w:proofErr w:type="spellStart"/>
      <w:r w:rsidRPr="0008271C">
        <w:rPr>
          <w:sz w:val="20"/>
          <w:szCs w:val="20"/>
        </w:rPr>
        <w:t>outliera</w:t>
      </w:r>
      <w:proofErr w:type="spellEnd"/>
      <w:r w:rsidRPr="0008271C">
        <w:rPr>
          <w:sz w:val="20"/>
          <w:szCs w:val="20"/>
        </w:rPr>
        <w:t xml:space="preserve"> na parametre modela.</w:t>
      </w:r>
    </w:p>
    <w:p w14:paraId="3AA9C179" w14:textId="42254FE1" w:rsidR="004F299D" w:rsidRPr="00FB6B83" w:rsidRDefault="00817007" w:rsidP="00FB6B83">
      <w:pPr>
        <w:pStyle w:val="NormalWeb"/>
        <w:rPr>
          <w:sz w:val="20"/>
          <w:szCs w:val="20"/>
        </w:rPr>
      </w:pPr>
      <w:r w:rsidRPr="0008271C">
        <w:rPr>
          <w:sz w:val="20"/>
          <w:szCs w:val="20"/>
        </w:rPr>
        <w:t xml:space="preserve">Rezultati regresije po klasterima pokazali su značajno stabilnije </w:t>
      </w:r>
      <w:proofErr w:type="spellStart"/>
      <w:r w:rsidRPr="0008271C">
        <w:rPr>
          <w:sz w:val="20"/>
          <w:szCs w:val="20"/>
        </w:rPr>
        <w:t>reziduale</w:t>
      </w:r>
      <w:proofErr w:type="spellEnd"/>
      <w:r w:rsidRPr="0008271C">
        <w:rPr>
          <w:sz w:val="20"/>
          <w:szCs w:val="20"/>
        </w:rPr>
        <w:t xml:space="preserve"> i manje lokalne standardne devijacije u usporedbi s jedinstvenim globalnim modelom, što je omogućilo precizniju identifikaciju odstupanja unutar pojedinih skupina. Konkretno, vrijednosti prosjeka i lokalne </w:t>
      </w:r>
      <w:proofErr w:type="spellStart"/>
      <w:r w:rsidRPr="0008271C">
        <w:rPr>
          <w:sz w:val="20"/>
          <w:szCs w:val="20"/>
        </w:rPr>
        <w:t>sigma</w:t>
      </w:r>
      <w:proofErr w:type="spellEnd"/>
      <w:r w:rsidRPr="0008271C">
        <w:rPr>
          <w:sz w:val="20"/>
          <w:szCs w:val="20"/>
        </w:rPr>
        <w:t xml:space="preserve"> po klasterima su: klaster 0 (prosjek 1,97, </w:t>
      </w:r>
      <w:proofErr w:type="spellStart"/>
      <w:r w:rsidRPr="0008271C">
        <w:rPr>
          <w:sz w:val="20"/>
          <w:szCs w:val="20"/>
        </w:rPr>
        <w:t>sigma</w:t>
      </w:r>
      <w:proofErr w:type="spellEnd"/>
      <w:r w:rsidRPr="0008271C">
        <w:rPr>
          <w:sz w:val="20"/>
          <w:szCs w:val="20"/>
        </w:rPr>
        <w:t xml:space="preserve"> 1,13), klaster 2 (prosjek 2,39, </w:t>
      </w:r>
      <w:proofErr w:type="spellStart"/>
      <w:r w:rsidRPr="0008271C">
        <w:rPr>
          <w:sz w:val="20"/>
          <w:szCs w:val="20"/>
        </w:rPr>
        <w:t>sigma</w:t>
      </w:r>
      <w:proofErr w:type="spellEnd"/>
      <w:r w:rsidRPr="0008271C">
        <w:rPr>
          <w:sz w:val="20"/>
          <w:szCs w:val="20"/>
        </w:rPr>
        <w:t xml:space="preserve"> 1,55) i klaster 1 (prosjek 0,23, </w:t>
      </w:r>
      <w:proofErr w:type="spellStart"/>
      <w:r w:rsidRPr="0008271C">
        <w:rPr>
          <w:sz w:val="20"/>
          <w:szCs w:val="20"/>
        </w:rPr>
        <w:t>sigma</w:t>
      </w:r>
      <w:proofErr w:type="spellEnd"/>
      <w:r w:rsidRPr="0008271C">
        <w:rPr>
          <w:sz w:val="20"/>
          <w:szCs w:val="20"/>
        </w:rPr>
        <w:t xml:space="preserve"> 0,16).</w:t>
      </w:r>
    </w:p>
    <w:p w14:paraId="0B997581" w14:textId="77777777" w:rsidR="00572293" w:rsidRPr="00244ED0" w:rsidRDefault="00572293" w:rsidP="00151484">
      <w:pPr>
        <w:spacing w:line="276" w:lineRule="auto"/>
      </w:pPr>
    </w:p>
    <w:p w14:paraId="24781790" w14:textId="0DB503D3" w:rsidR="005B604B" w:rsidRPr="00244ED0" w:rsidRDefault="00173CF7" w:rsidP="00151484">
      <w:pPr>
        <w:keepNext/>
        <w:spacing w:line="276" w:lineRule="auto"/>
        <w:ind w:left="360"/>
        <w:jc w:val="center"/>
      </w:pPr>
      <w:r w:rsidRPr="00244ED0">
        <w:rPr>
          <w:noProof/>
        </w:rPr>
        <w:lastRenderedPageBreak/>
        <w:drawing>
          <wp:inline distT="0" distB="0" distL="0" distR="0" wp14:anchorId="74606DB2" wp14:editId="118C741D">
            <wp:extent cx="5943600" cy="4715090"/>
            <wp:effectExtent l="0" t="0" r="0" b="9525"/>
            <wp:docPr id="164442957" name="Slika 1" descr="Slika na kojoj se prikazuje tekst, karta, dijagram,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2957" name="Slika 1" descr="Slika na kojoj se prikazuje tekst, karta, dijagram, crta&#10;&#10;Sadržaj generiran uz AI možda nije toč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15090"/>
                    </a:xfrm>
                    <a:prstGeom prst="rect">
                      <a:avLst/>
                    </a:prstGeom>
                    <a:noFill/>
                    <a:ln>
                      <a:noFill/>
                    </a:ln>
                  </pic:spPr>
                </pic:pic>
              </a:graphicData>
            </a:graphic>
          </wp:inline>
        </w:drawing>
      </w:r>
    </w:p>
    <w:p w14:paraId="792F747C" w14:textId="641E6B76" w:rsidR="00907407" w:rsidRPr="00244ED0" w:rsidRDefault="005B604B" w:rsidP="00907407">
      <w:pPr>
        <w:pStyle w:val="Caption"/>
        <w:spacing w:line="276" w:lineRule="auto"/>
        <w:jc w:val="cente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6</w:t>
      </w:r>
      <w:r w:rsidR="00B564DC">
        <w:fldChar w:fldCharType="end"/>
      </w:r>
      <w:r w:rsidRPr="00244ED0">
        <w:t xml:space="preserve">. </w:t>
      </w:r>
      <w:r w:rsidR="00FC6068" w:rsidRPr="00244ED0">
        <w:t>Rezultati regresijske analize po klasterima s lokalno definiranim zonama tolerancije</w:t>
      </w:r>
    </w:p>
    <w:p w14:paraId="280FCDD9" w14:textId="77777777" w:rsidR="00907407" w:rsidRPr="00244ED0" w:rsidRDefault="00907407" w:rsidP="00907407"/>
    <w:p w14:paraId="6CAF0FD2" w14:textId="44907495" w:rsidR="00907407" w:rsidRPr="00244ED0" w:rsidRDefault="00907407" w:rsidP="00907407">
      <w:pPr>
        <w:pStyle w:val="Heading3"/>
        <w:spacing w:line="276" w:lineRule="auto"/>
      </w:pPr>
      <w:bookmarkStart w:id="11" w:name="_Toc220672165"/>
      <w:r w:rsidRPr="00244ED0">
        <w:t>Sezonska podjela podataka</w:t>
      </w:r>
      <w:bookmarkEnd w:id="11"/>
    </w:p>
    <w:p w14:paraId="69F70F6D" w14:textId="77777777" w:rsidR="00907407" w:rsidRPr="00244ED0" w:rsidRDefault="00907407" w:rsidP="00907407">
      <w:pPr>
        <w:pStyle w:val="NormalWeb"/>
        <w:rPr>
          <w:sz w:val="20"/>
          <w:szCs w:val="20"/>
        </w:rPr>
      </w:pPr>
      <w:r w:rsidRPr="00244ED0">
        <w:rPr>
          <w:sz w:val="20"/>
          <w:szCs w:val="20"/>
        </w:rPr>
        <w:t xml:space="preserve">Kako bi se detaljnije analizirala </w:t>
      </w:r>
      <w:proofErr w:type="spellStart"/>
      <w:r w:rsidRPr="00244ED0">
        <w:rPr>
          <w:sz w:val="20"/>
          <w:szCs w:val="20"/>
        </w:rPr>
        <w:t>sezonalnost</w:t>
      </w:r>
      <w:proofErr w:type="spellEnd"/>
      <w:r w:rsidRPr="00244ED0">
        <w:rPr>
          <w:sz w:val="20"/>
          <w:szCs w:val="20"/>
        </w:rPr>
        <w:t xml:space="preserve"> potrošnje energije, cjelokupni skup podataka dodatno je podijeljen prema godišnjim dobima. Podaci su razdvojeni na zimski, ljetni te prijelazni skup (proljeće i jesen), pri čemu je svaka sezona analizirana zasebno.</w:t>
      </w:r>
    </w:p>
    <w:p w14:paraId="4617C9D9" w14:textId="77777777" w:rsidR="00907407" w:rsidRPr="00244ED0" w:rsidRDefault="00907407" w:rsidP="00907407">
      <w:pPr>
        <w:pStyle w:val="NormalWeb"/>
        <w:rPr>
          <w:sz w:val="20"/>
          <w:szCs w:val="20"/>
        </w:rPr>
      </w:pPr>
      <w:r w:rsidRPr="00244ED0">
        <w:rPr>
          <w:sz w:val="20"/>
          <w:szCs w:val="20"/>
        </w:rPr>
        <w:t>Ovakav pristup omogućuje preciznije modeliranje jer se ponašanje potrošnje energije značajno razlikuje ovisno o godišnjem dobu, osobito u kontekstu grijanja.</w:t>
      </w:r>
    </w:p>
    <w:p w14:paraId="19A77056" w14:textId="60FC7CBA" w:rsidR="00907407" w:rsidRPr="00244ED0" w:rsidRDefault="00907407" w:rsidP="00907407">
      <w:pPr>
        <w:rPr>
          <w:sz w:val="16"/>
          <w:szCs w:val="16"/>
        </w:rPr>
      </w:pPr>
    </w:p>
    <w:p w14:paraId="478D594D" w14:textId="77777777" w:rsidR="00907407" w:rsidRPr="00244ED0" w:rsidRDefault="00907407" w:rsidP="00907407">
      <w:pPr>
        <w:pStyle w:val="Heading3"/>
      </w:pPr>
      <w:bookmarkStart w:id="12" w:name="_Toc220672166"/>
      <w:r w:rsidRPr="00244ED0">
        <w:t>Analiza zimske potrošnje</w:t>
      </w:r>
      <w:bookmarkEnd w:id="12"/>
    </w:p>
    <w:p w14:paraId="14A7B272" w14:textId="77777777" w:rsidR="00907407" w:rsidRPr="00244ED0" w:rsidRDefault="00907407" w:rsidP="00907407">
      <w:pPr>
        <w:pStyle w:val="NormalWeb"/>
        <w:rPr>
          <w:sz w:val="20"/>
          <w:szCs w:val="20"/>
        </w:rPr>
      </w:pPr>
      <w:r w:rsidRPr="00244ED0">
        <w:rPr>
          <w:sz w:val="20"/>
          <w:szCs w:val="20"/>
        </w:rPr>
        <w:t>Za zimski skup podataka provedena je analiza korelacija, trendova, grupiranja i regresijskog modeliranja. Rezultati pokazuju jasnu povezanost između potrošnje energije i površine stambene jedinice, dok varijabla broj osoba i dalje nema značajan utjecaj.</w:t>
      </w:r>
    </w:p>
    <w:p w14:paraId="0075803B" w14:textId="77777777" w:rsidR="00907407" w:rsidRPr="00244ED0" w:rsidRDefault="00907407" w:rsidP="00907407">
      <w:pPr>
        <w:pStyle w:val="NormalWeb"/>
        <w:rPr>
          <w:sz w:val="20"/>
          <w:szCs w:val="20"/>
        </w:rPr>
      </w:pPr>
      <w:r w:rsidRPr="00244ED0">
        <w:rPr>
          <w:sz w:val="20"/>
          <w:szCs w:val="20"/>
        </w:rPr>
        <w:t xml:space="preserve">Na temelju kriterija kvalitete grupiranja uočeno je postojanje </w:t>
      </w:r>
      <w:r w:rsidRPr="00244ED0">
        <w:rPr>
          <w:rStyle w:val="Strong"/>
          <w:rFonts w:ascii="Times New Roman" w:hAnsi="Times New Roman"/>
          <w:sz w:val="20"/>
          <w:szCs w:val="20"/>
        </w:rPr>
        <w:t>tri jasno izražene skupine</w:t>
      </w:r>
      <w:r w:rsidRPr="00244ED0">
        <w:rPr>
          <w:sz w:val="20"/>
          <w:szCs w:val="20"/>
        </w:rPr>
        <w:t xml:space="preserve"> stambenih jedinica. Grupiranje je rezultiralo smislenim razdvajanjem jedinica prema razini potrošnje, što je potvrđeno i analizom </w:t>
      </w:r>
      <w:proofErr w:type="spellStart"/>
      <w:r w:rsidRPr="00244ED0">
        <w:rPr>
          <w:sz w:val="20"/>
          <w:szCs w:val="20"/>
        </w:rPr>
        <w:t>klasterskih</w:t>
      </w:r>
      <w:proofErr w:type="spellEnd"/>
      <w:r w:rsidRPr="00244ED0">
        <w:rPr>
          <w:sz w:val="20"/>
          <w:szCs w:val="20"/>
        </w:rPr>
        <w:t xml:space="preserve"> statistika.</w:t>
      </w:r>
    </w:p>
    <w:p w14:paraId="31654127" w14:textId="77D6E1F8" w:rsidR="003C27CF" w:rsidRPr="00244ED0" w:rsidRDefault="00907407" w:rsidP="003C27CF">
      <w:pPr>
        <w:pStyle w:val="NormalWeb"/>
      </w:pPr>
      <w:r w:rsidRPr="00244ED0">
        <w:rPr>
          <w:sz w:val="20"/>
          <w:szCs w:val="20"/>
        </w:rPr>
        <w:lastRenderedPageBreak/>
        <w:t xml:space="preserve">Primjenom linearne regresije i detekcije odstupanja identificiran je manji broj jedinica s neuobičajeno visokom potrošnjom energije. </w:t>
      </w:r>
      <w:proofErr w:type="spellStart"/>
      <w:r w:rsidR="00BB237A" w:rsidRPr="00244ED0">
        <w:rPr>
          <w:sz w:val="20"/>
          <w:szCs w:val="20"/>
        </w:rPr>
        <w:t>Pronadeno</w:t>
      </w:r>
      <w:proofErr w:type="spellEnd"/>
      <w:r w:rsidR="00BB237A" w:rsidRPr="00244ED0">
        <w:rPr>
          <w:sz w:val="20"/>
          <w:szCs w:val="20"/>
        </w:rPr>
        <w:t xml:space="preserve"> 256 ekstrema od 23894 zapisa (</w:t>
      </w:r>
      <w:proofErr w:type="spellStart"/>
      <w:r w:rsidR="00BB237A" w:rsidRPr="00244ED0">
        <w:rPr>
          <w:sz w:val="20"/>
          <w:szCs w:val="20"/>
        </w:rPr>
        <w:t>Sigma</w:t>
      </w:r>
      <w:proofErr w:type="spellEnd"/>
      <w:r w:rsidR="00BB237A" w:rsidRPr="00244ED0">
        <w:rPr>
          <w:sz w:val="20"/>
          <w:szCs w:val="20"/>
        </w:rPr>
        <w:t>=1.91)</w:t>
      </w:r>
      <w:r w:rsidR="00110C7C">
        <w:rPr>
          <w:sz w:val="20"/>
          <w:szCs w:val="20"/>
        </w:rPr>
        <w:t xml:space="preserve">. </w:t>
      </w:r>
      <w:r w:rsidRPr="00244ED0">
        <w:rPr>
          <w:sz w:val="20"/>
          <w:szCs w:val="20"/>
        </w:rPr>
        <w:t xml:space="preserve">Dodatno, regresija provedena zasebno po klasterima rezultirala je stabilnijim </w:t>
      </w:r>
      <w:proofErr w:type="spellStart"/>
      <w:r w:rsidRPr="00244ED0">
        <w:rPr>
          <w:sz w:val="20"/>
          <w:szCs w:val="20"/>
        </w:rPr>
        <w:t>rezidualima</w:t>
      </w:r>
      <w:proofErr w:type="spellEnd"/>
      <w:r w:rsidRPr="00244ED0">
        <w:rPr>
          <w:sz w:val="20"/>
          <w:szCs w:val="20"/>
        </w:rPr>
        <w:t xml:space="preserve"> i smanjenjem lokalne varijance, čime je omogućena preciznija analiza zimskih anomalija</w:t>
      </w:r>
      <w:r w:rsidR="003C27CF" w:rsidRPr="00244ED0">
        <w:rPr>
          <w:sz w:val="20"/>
          <w:szCs w:val="20"/>
        </w:rPr>
        <w:t>.</w:t>
      </w:r>
    </w:p>
    <w:p w14:paraId="4703826B" w14:textId="14814E1C" w:rsidR="00907407" w:rsidRPr="00244ED0" w:rsidRDefault="00907407" w:rsidP="00E90BFB">
      <w:pPr>
        <w:pStyle w:val="NormalWeb"/>
        <w:rPr>
          <w:sz w:val="20"/>
          <w:szCs w:val="20"/>
        </w:rPr>
      </w:pPr>
    </w:p>
    <w:p w14:paraId="321022FB" w14:textId="0C7DDF6D" w:rsidR="00151484" w:rsidRPr="00244ED0" w:rsidRDefault="00151484" w:rsidP="00907407">
      <w:pPr>
        <w:spacing w:line="276" w:lineRule="auto"/>
      </w:pPr>
    </w:p>
    <w:p w14:paraId="63D1F396" w14:textId="211DC408" w:rsidR="00151484" w:rsidRPr="00244ED0" w:rsidRDefault="00DE6530" w:rsidP="00151484">
      <w:pPr>
        <w:keepNext/>
        <w:spacing w:line="276" w:lineRule="auto"/>
        <w:ind w:left="360"/>
        <w:jc w:val="center"/>
      </w:pPr>
      <w:r w:rsidRPr="00244ED0">
        <w:rPr>
          <w:noProof/>
        </w:rPr>
        <w:drawing>
          <wp:inline distT="0" distB="0" distL="0" distR="0" wp14:anchorId="0DF62B05" wp14:editId="67D74770">
            <wp:extent cx="5943600" cy="4313583"/>
            <wp:effectExtent l="0" t="0" r="0" b="0"/>
            <wp:docPr id="1578817935" name="Slika 1" descr="Slika na kojoj se prikazuje tekst, snimka zaslona, dijagram,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7935" name="Slika 1" descr="Slika na kojoj se prikazuje tekst, snimka zaslona, dijagram, crta&#10;&#10;Sadržaj generiran uz AI možda nije toč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13583"/>
                    </a:xfrm>
                    <a:prstGeom prst="rect">
                      <a:avLst/>
                    </a:prstGeom>
                    <a:noFill/>
                    <a:ln>
                      <a:noFill/>
                    </a:ln>
                  </pic:spPr>
                </pic:pic>
              </a:graphicData>
            </a:graphic>
          </wp:inline>
        </w:drawing>
      </w:r>
    </w:p>
    <w:p w14:paraId="5579BB3F" w14:textId="0FD0EB84" w:rsidR="00572293" w:rsidRPr="00244ED0" w:rsidRDefault="00151484" w:rsidP="00151484">
      <w:pPr>
        <w:pStyle w:val="Caption"/>
        <w:spacing w:line="276" w:lineRule="auto"/>
        <w:jc w:val="center"/>
      </w:pPr>
      <w:r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7</w:t>
      </w:r>
      <w:r w:rsidR="00B564DC">
        <w:fldChar w:fldCharType="end"/>
      </w:r>
      <w:r w:rsidRPr="00244ED0">
        <w:t xml:space="preserve">. </w:t>
      </w:r>
      <w:r w:rsidR="00F6790D" w:rsidRPr="00244ED0">
        <w:t>Usporedba stvarne i predviđene potrošnje energije pomoću linearnog regresijskog modela uz označenu zonu tolerancije (±3σ)</w:t>
      </w:r>
    </w:p>
    <w:p w14:paraId="4824F03E" w14:textId="24AF5305" w:rsidR="00F63AD7" w:rsidRPr="00244ED0" w:rsidRDefault="00F63AD7" w:rsidP="00E4660C">
      <w:pPr>
        <w:rPr>
          <w:b/>
          <w:bCs/>
        </w:rPr>
      </w:pPr>
    </w:p>
    <w:p w14:paraId="6CCDE42F" w14:textId="77777777" w:rsidR="00E90BFB" w:rsidRPr="00244ED0" w:rsidRDefault="00E90BFB" w:rsidP="00E90BFB">
      <w:pPr>
        <w:pStyle w:val="Heading3"/>
      </w:pPr>
      <w:bookmarkStart w:id="13" w:name="_Toc220672167"/>
      <w:r w:rsidRPr="00244ED0">
        <w:t>Analiza ljetne potrošnje</w:t>
      </w:r>
      <w:bookmarkEnd w:id="13"/>
    </w:p>
    <w:p w14:paraId="31B7D8C2" w14:textId="77777777" w:rsidR="00E90BFB" w:rsidRPr="00244ED0" w:rsidRDefault="00E90BFB" w:rsidP="00E90BFB">
      <w:pPr>
        <w:pStyle w:val="NormalWeb"/>
        <w:rPr>
          <w:sz w:val="20"/>
          <w:szCs w:val="20"/>
        </w:rPr>
      </w:pPr>
      <w:r w:rsidRPr="00244ED0">
        <w:rPr>
          <w:sz w:val="20"/>
          <w:szCs w:val="20"/>
        </w:rPr>
        <w:t>Za razliku od zimskog razdoblja, ljetni skup podataka pokazuje izrazito nisku razinu potrošnje energije, što je u skladu s činjenicom da se grijanje tijekom ljeta rijetko koristi. Analiza trendova potvrđuje da ne postoji izražen odnos između promatranih značajki i potrošnje energije.</w:t>
      </w:r>
    </w:p>
    <w:p w14:paraId="750363B7" w14:textId="41B4B940" w:rsidR="00E90BFB" w:rsidRPr="00244ED0" w:rsidRDefault="00E90BFB" w:rsidP="00E90BFB">
      <w:pPr>
        <w:pStyle w:val="NormalWeb"/>
        <w:rPr>
          <w:sz w:val="20"/>
          <w:szCs w:val="20"/>
        </w:rPr>
      </w:pPr>
      <w:r w:rsidRPr="00244ED0">
        <w:rPr>
          <w:sz w:val="20"/>
          <w:szCs w:val="20"/>
        </w:rPr>
        <w:t>Unatoč slabijim trendovima, provedeno je grupiranje podataka koje je rezultiralo većim brojem klastera</w:t>
      </w:r>
      <w:r w:rsidR="00520FBE">
        <w:rPr>
          <w:sz w:val="20"/>
          <w:szCs w:val="20"/>
        </w:rPr>
        <w:t xml:space="preserve"> (5)</w:t>
      </w:r>
      <w:r w:rsidR="00EB7EC9">
        <w:rPr>
          <w:sz w:val="20"/>
          <w:szCs w:val="20"/>
        </w:rPr>
        <w:t>.</w:t>
      </w:r>
    </w:p>
    <w:p w14:paraId="5C8170B6" w14:textId="2DD7F2AC" w:rsidR="00E90BFB" w:rsidRPr="00244ED0" w:rsidRDefault="00F5297E" w:rsidP="00EF4FD2">
      <w:pPr>
        <w:pStyle w:val="NormalWeb"/>
        <w:rPr>
          <w:sz w:val="20"/>
          <w:szCs w:val="20"/>
        </w:rPr>
      </w:pPr>
      <w:r w:rsidRPr="00F5297E">
        <w:rPr>
          <w:sz w:val="20"/>
          <w:szCs w:val="20"/>
        </w:rPr>
        <w:t>Pri korištenju linearne regresije u skupu od 20 906 zapisa identificirano je 180 ekstremnih vrijednosti u ljetnom razdoblju (</w:t>
      </w:r>
      <w:proofErr w:type="spellStart"/>
      <w:r w:rsidRPr="00F5297E">
        <w:rPr>
          <w:sz w:val="20"/>
          <w:szCs w:val="20"/>
        </w:rPr>
        <w:t>Sigma</w:t>
      </w:r>
      <w:proofErr w:type="spellEnd"/>
      <w:r w:rsidRPr="00F5297E">
        <w:rPr>
          <w:sz w:val="20"/>
          <w:szCs w:val="20"/>
        </w:rPr>
        <w:t xml:space="preserve"> = 0,43).</w:t>
      </w:r>
    </w:p>
    <w:p w14:paraId="16479238" w14:textId="77777777" w:rsidR="00E4660C" w:rsidRPr="00244ED0" w:rsidRDefault="00E4660C" w:rsidP="00E4660C"/>
    <w:p w14:paraId="5EE12AD4" w14:textId="2F93586E" w:rsidR="00F63AD7" w:rsidRPr="00244ED0" w:rsidRDefault="00DE6530" w:rsidP="00E4660C">
      <w:pPr>
        <w:pStyle w:val="Caption"/>
        <w:jc w:val="center"/>
      </w:pPr>
      <w:r w:rsidRPr="00244ED0">
        <w:rPr>
          <w:noProof/>
        </w:rPr>
        <w:lastRenderedPageBreak/>
        <w:drawing>
          <wp:inline distT="0" distB="0" distL="0" distR="0" wp14:anchorId="65C7CA02" wp14:editId="629F3F4C">
            <wp:extent cx="5943600" cy="4313555"/>
            <wp:effectExtent l="0" t="0" r="0" b="0"/>
            <wp:docPr id="359746954" name="Slika 1" descr="Slika na kojoj se prikazuje tekst, snimka zaslona, radnj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6954" name="Slika 1" descr="Slika na kojoj se prikazuje tekst, snimka zaslona, radnja, crta&#10;&#10;Sadržaj generiran uz AI možda nije toč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13555"/>
                    </a:xfrm>
                    <a:prstGeom prst="rect">
                      <a:avLst/>
                    </a:prstGeom>
                    <a:noFill/>
                    <a:ln>
                      <a:noFill/>
                    </a:ln>
                  </pic:spPr>
                </pic:pic>
              </a:graphicData>
            </a:graphic>
          </wp:inline>
        </w:drawing>
      </w:r>
      <w:r w:rsidR="00E4660C" w:rsidRPr="00244ED0">
        <w:t xml:space="preserve">Slika </w:t>
      </w:r>
      <w:r w:rsidR="00B564DC">
        <w:fldChar w:fldCharType="begin"/>
      </w:r>
      <w:r w:rsidR="00B564DC">
        <w:instrText xml:space="preserve"> STYLEREF 2 \s </w:instrText>
      </w:r>
      <w:r w:rsidR="00B564DC">
        <w:fldChar w:fldCharType="separate"/>
      </w:r>
      <w:r w:rsidR="00B564DC">
        <w:rPr>
          <w:noProof/>
        </w:rPr>
        <w:t>1.4</w:t>
      </w:r>
      <w:r w:rsidR="00B564DC">
        <w:fldChar w:fldCharType="end"/>
      </w:r>
      <w:r w:rsidR="00B564DC">
        <w:noBreakHyphen/>
      </w:r>
      <w:r w:rsidR="00B564DC">
        <w:fldChar w:fldCharType="begin"/>
      </w:r>
      <w:r w:rsidR="00B564DC">
        <w:instrText xml:space="preserve"> SEQ Slika \* ARABIC \s 2 </w:instrText>
      </w:r>
      <w:r w:rsidR="00B564DC">
        <w:fldChar w:fldCharType="separate"/>
      </w:r>
      <w:r w:rsidR="00B564DC">
        <w:rPr>
          <w:noProof/>
        </w:rPr>
        <w:t>8</w:t>
      </w:r>
      <w:r w:rsidR="00B564DC">
        <w:fldChar w:fldCharType="end"/>
      </w:r>
      <w:r w:rsidR="00E4660C" w:rsidRPr="00244ED0">
        <w:t xml:space="preserve">. </w:t>
      </w:r>
      <w:r w:rsidR="00147485" w:rsidRPr="00244ED0">
        <w:t>Usporedba stvarne i predviđene potrošnje energije pomoću linearnog regresijskog modela uz označenu zonu tolerancije (±3σ)</w:t>
      </w:r>
    </w:p>
    <w:p w14:paraId="2E26E4FE" w14:textId="77777777" w:rsidR="00EF4FD2" w:rsidRPr="00244ED0" w:rsidRDefault="00EF4FD2" w:rsidP="00EF4FD2"/>
    <w:p w14:paraId="1EDBC364" w14:textId="4A63C284" w:rsidR="005545EC" w:rsidRPr="00244ED0" w:rsidRDefault="005545EC" w:rsidP="005545EC">
      <w:pPr>
        <w:pStyle w:val="Heading3"/>
      </w:pPr>
      <w:bookmarkStart w:id="14" w:name="_Toc220672168"/>
      <w:r w:rsidRPr="00244ED0">
        <w:t>Promatranje stana kao vremenskog niza</w:t>
      </w:r>
      <w:bookmarkEnd w:id="14"/>
    </w:p>
    <w:p w14:paraId="2B9FA03D" w14:textId="77777777" w:rsidR="005545EC" w:rsidRPr="00244ED0" w:rsidRDefault="005545EC" w:rsidP="005545EC">
      <w:pPr>
        <w:widowControl/>
        <w:spacing w:before="100" w:beforeAutospacing="1" w:after="100" w:afterAutospacing="1" w:line="240" w:lineRule="auto"/>
      </w:pPr>
      <w:r w:rsidRPr="00244ED0">
        <w:t xml:space="preserve">Dosadašnji pristupi temeljeni na usporedbi stanova sličnih karakteristika (površina, broj osoba) pokazali su ograničen uspjeh. Iako su uočene određene ekstremne vrijednosti, nije moguće sa sigurnošću tvrditi da se uistinu radi o anomalijama, budući da ne znamo unaprijed postoji li u podatcima „ispravno” ponašanje ili stvarni </w:t>
      </w:r>
      <w:proofErr w:type="spellStart"/>
      <w:r w:rsidRPr="00244ED0">
        <w:t>outlieri</w:t>
      </w:r>
      <w:proofErr w:type="spellEnd"/>
      <w:r w:rsidRPr="00244ED0">
        <w:t>.</w:t>
      </w:r>
    </w:p>
    <w:p w14:paraId="25D2FDA2" w14:textId="77777777" w:rsidR="005545EC" w:rsidRPr="00244ED0" w:rsidRDefault="005545EC" w:rsidP="005545EC">
      <w:pPr>
        <w:widowControl/>
        <w:spacing w:before="100" w:beforeAutospacing="1" w:after="100" w:afterAutospacing="1" w:line="240" w:lineRule="auto"/>
      </w:pPr>
      <w:r w:rsidRPr="00244ED0">
        <w:t xml:space="preserve">Zbog toga se uvodi drugačiji pristup: </w:t>
      </w:r>
      <w:r w:rsidRPr="00244ED0">
        <w:rPr>
          <w:b/>
          <w:bCs/>
        </w:rPr>
        <w:t>svaki stan promatra se kao zaseban vremenski niz</w:t>
      </w:r>
      <w:r w:rsidRPr="00244ED0">
        <w:t xml:space="preserve">. Osnovna ideja je da povećana potrošnja ne mora nužno predstavljati problem ako je </w:t>
      </w:r>
      <w:r w:rsidRPr="00244ED0">
        <w:rPr>
          <w:b/>
          <w:bCs/>
        </w:rPr>
        <w:t>konzistentna kroz vrijeme</w:t>
      </w:r>
      <w:r w:rsidRPr="00244ED0">
        <w:t xml:space="preserve">. Problematična ponašanja češće se očituju kao </w:t>
      </w:r>
      <w:r w:rsidRPr="00244ED0">
        <w:rPr>
          <w:b/>
          <w:bCs/>
        </w:rPr>
        <w:t>nagla odstupanja u odnosu na vlastitu povijesnu potrošnju</w:t>
      </w:r>
      <w:r w:rsidRPr="00244ED0">
        <w:t>, a ne nužno u odnosu na druge stanove.</w:t>
      </w:r>
    </w:p>
    <w:p w14:paraId="40BD6DD4" w14:textId="6A984876" w:rsidR="008904E6" w:rsidRPr="00244ED0" w:rsidRDefault="008904E6" w:rsidP="005545EC">
      <w:pPr>
        <w:widowControl/>
        <w:spacing w:before="100" w:beforeAutospacing="1" w:after="100" w:afterAutospacing="1" w:line="240" w:lineRule="auto"/>
      </w:pPr>
      <w:r w:rsidRPr="00244ED0">
        <w:t>Za početnu analizu nasumično se odabire nekoliko stanova te se prikazuje njihova potrošnja energije kroz vrijeme.</w:t>
      </w:r>
    </w:p>
    <w:p w14:paraId="41138072" w14:textId="77777777" w:rsidR="008904E6" w:rsidRPr="00244ED0" w:rsidRDefault="008904E6" w:rsidP="005545EC">
      <w:pPr>
        <w:widowControl/>
        <w:spacing w:before="100" w:beforeAutospacing="1" w:after="100" w:afterAutospacing="1" w:line="240" w:lineRule="auto"/>
      </w:pPr>
    </w:p>
    <w:p w14:paraId="4E49CD01" w14:textId="4C4812C0" w:rsidR="008904E6" w:rsidRPr="00244ED0" w:rsidRDefault="00FF30BA" w:rsidP="00FF30BA">
      <w:pPr>
        <w:pStyle w:val="NormalWeb"/>
        <w:rPr>
          <w:sz w:val="20"/>
          <w:szCs w:val="20"/>
        </w:rPr>
      </w:pPr>
      <w:r>
        <w:rPr>
          <w:noProof/>
        </w:rPr>
        <w:lastRenderedPageBreak/>
        <w:drawing>
          <wp:inline distT="0" distB="0" distL="0" distR="0" wp14:anchorId="04042B64" wp14:editId="3C5CD42E">
            <wp:extent cx="5943600" cy="2948652"/>
            <wp:effectExtent l="0" t="0" r="0" b="4445"/>
            <wp:docPr id="364213507" name="Slika 1" descr="Slika na kojoj se prikazuje tekst, snimka zaslona, radnja,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3507" name="Slika 1" descr="Slika na kojoj se prikazuje tekst, snimka zaslona, radnja, dijagram&#10;&#10;Sadržaj generiran uz AI možda nije toč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48652"/>
                    </a:xfrm>
                    <a:prstGeom prst="rect">
                      <a:avLst/>
                    </a:prstGeom>
                    <a:noFill/>
                    <a:ln>
                      <a:noFill/>
                    </a:ln>
                  </pic:spPr>
                </pic:pic>
              </a:graphicData>
            </a:graphic>
          </wp:inline>
        </w:drawing>
      </w:r>
    </w:p>
    <w:p w14:paraId="004A8C63" w14:textId="77777777" w:rsidR="008904E6" w:rsidRPr="00244ED0" w:rsidRDefault="008904E6" w:rsidP="008904E6"/>
    <w:p w14:paraId="46F87074" w14:textId="11F0B119" w:rsidR="008904E6" w:rsidRPr="00244ED0" w:rsidRDefault="008904E6" w:rsidP="008904E6">
      <w:pPr>
        <w:pStyle w:val="Caption"/>
        <w:jc w:val="center"/>
      </w:pPr>
      <w:r w:rsidRPr="00244ED0">
        <w:t xml:space="preserve">Slika </w:t>
      </w:r>
      <w:r w:rsidRPr="00244ED0">
        <w:fldChar w:fldCharType="begin"/>
      </w:r>
      <w:r w:rsidRPr="00244ED0">
        <w:instrText xml:space="preserve"> STYLEREF 2 \s </w:instrText>
      </w:r>
      <w:r w:rsidRPr="00244ED0">
        <w:fldChar w:fldCharType="separate"/>
      </w:r>
      <w:r w:rsidRPr="00244ED0">
        <w:t>1.4</w:t>
      </w:r>
      <w:r w:rsidRPr="00244ED0">
        <w:fldChar w:fldCharType="end"/>
      </w:r>
      <w:r w:rsidRPr="00244ED0">
        <w:noBreakHyphen/>
        <w:t xml:space="preserve">10. </w:t>
      </w:r>
      <w:r w:rsidR="00976D0D" w:rsidRPr="00244ED0">
        <w:t>Vremenski trend potrošnje toplinske energije (ENESGR) za nasumično odabrane stanove</w:t>
      </w:r>
    </w:p>
    <w:p w14:paraId="5FC04784" w14:textId="77777777" w:rsidR="00245414" w:rsidRPr="00244ED0" w:rsidRDefault="00245414" w:rsidP="00245414">
      <w:pPr>
        <w:widowControl/>
        <w:spacing w:before="100" w:beforeAutospacing="1" w:after="100" w:afterAutospacing="1" w:line="240" w:lineRule="auto"/>
      </w:pPr>
      <w:r w:rsidRPr="00244ED0">
        <w:t xml:space="preserve">Kako bi se odvojile dugoročne sezonske komponente od kratkoročnih naglih promjena, korištena je </w:t>
      </w:r>
      <w:proofErr w:type="spellStart"/>
      <w:r w:rsidRPr="00244ED0">
        <w:rPr>
          <w:b/>
          <w:bCs/>
        </w:rPr>
        <w:t>valićna</w:t>
      </w:r>
      <w:proofErr w:type="spellEnd"/>
      <w:r w:rsidRPr="00244ED0">
        <w:rPr>
          <w:b/>
          <w:bCs/>
        </w:rPr>
        <w:t xml:space="preserve"> transformacija</w:t>
      </w:r>
      <w:r w:rsidRPr="00244ED0">
        <w:t>. Signal potrošnje jednog stana dekomponira se na:</w:t>
      </w:r>
    </w:p>
    <w:p w14:paraId="6E847CC0" w14:textId="77777777" w:rsidR="00245414" w:rsidRPr="00244ED0" w:rsidRDefault="00245414" w:rsidP="00245414">
      <w:pPr>
        <w:widowControl/>
        <w:numPr>
          <w:ilvl w:val="0"/>
          <w:numId w:val="18"/>
        </w:numPr>
        <w:spacing w:before="100" w:beforeAutospacing="1" w:after="100" w:afterAutospacing="1" w:line="240" w:lineRule="auto"/>
      </w:pPr>
      <w:r w:rsidRPr="00244ED0">
        <w:t>aproksimacijske koeficijente (trend),</w:t>
      </w:r>
    </w:p>
    <w:p w14:paraId="6BB2BDDF" w14:textId="77777777" w:rsidR="00245414" w:rsidRPr="00244ED0" w:rsidRDefault="00245414" w:rsidP="00245414">
      <w:pPr>
        <w:widowControl/>
        <w:numPr>
          <w:ilvl w:val="0"/>
          <w:numId w:val="18"/>
        </w:numPr>
        <w:spacing w:before="100" w:beforeAutospacing="1" w:after="100" w:afterAutospacing="1" w:line="240" w:lineRule="auto"/>
      </w:pPr>
      <w:r w:rsidRPr="00244ED0">
        <w:t>detaljne koeficijente (visokofrekventne promjene).</w:t>
      </w:r>
    </w:p>
    <w:p w14:paraId="432AF20C" w14:textId="77777777" w:rsidR="00245414" w:rsidRPr="00244ED0" w:rsidRDefault="00245414" w:rsidP="00245414">
      <w:pPr>
        <w:widowControl/>
        <w:spacing w:before="100" w:beforeAutospacing="1" w:after="100" w:afterAutospacing="1" w:line="240" w:lineRule="auto"/>
      </w:pPr>
      <w:r w:rsidRPr="00244ED0">
        <w:t>Anomalije se traže u najfinijim detaljima signala, koji predstavljaju nagle i neuobičajene promjene u potrošnji.</w:t>
      </w:r>
    </w:p>
    <w:p w14:paraId="6D53E932" w14:textId="77777777" w:rsidR="00245F6B" w:rsidRPr="00244ED0" w:rsidRDefault="00245F6B" w:rsidP="00245414">
      <w:pPr>
        <w:widowControl/>
        <w:spacing w:before="100" w:beforeAutospacing="1" w:after="100" w:afterAutospacing="1" w:line="240" w:lineRule="auto"/>
      </w:pPr>
    </w:p>
    <w:p w14:paraId="2475DB22" w14:textId="554289F2" w:rsidR="00245F6B" w:rsidRPr="00244ED0" w:rsidRDefault="00245F6B" w:rsidP="00245F6B">
      <w:pPr>
        <w:pStyle w:val="NormalWeb"/>
        <w:jc w:val="center"/>
        <w:rPr>
          <w:sz w:val="20"/>
          <w:szCs w:val="20"/>
        </w:rPr>
      </w:pPr>
      <w:r w:rsidRPr="00244ED0">
        <w:rPr>
          <w:noProof/>
        </w:rPr>
        <w:lastRenderedPageBreak/>
        <w:drawing>
          <wp:inline distT="0" distB="0" distL="0" distR="0" wp14:anchorId="65CB8792" wp14:editId="453ACFEE">
            <wp:extent cx="5943600" cy="3948430"/>
            <wp:effectExtent l="0" t="0" r="0" b="0"/>
            <wp:docPr id="2014586139"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p>
    <w:p w14:paraId="58645CED" w14:textId="77777777" w:rsidR="00245F6B" w:rsidRPr="00244ED0" w:rsidRDefault="00245F6B" w:rsidP="00245F6B"/>
    <w:p w14:paraId="1D4DC512" w14:textId="18ED9D91" w:rsidR="00245F6B" w:rsidRPr="00244ED0" w:rsidRDefault="00245F6B" w:rsidP="00245F6B">
      <w:pPr>
        <w:pStyle w:val="Caption"/>
        <w:jc w:val="center"/>
      </w:pPr>
      <w:r w:rsidRPr="00244ED0">
        <w:t xml:space="preserve">Slika </w:t>
      </w:r>
      <w:r w:rsidRPr="00244ED0">
        <w:fldChar w:fldCharType="begin"/>
      </w:r>
      <w:r w:rsidRPr="00244ED0">
        <w:instrText xml:space="preserve"> STYLEREF 2 \s </w:instrText>
      </w:r>
      <w:r w:rsidRPr="00244ED0">
        <w:fldChar w:fldCharType="separate"/>
      </w:r>
      <w:r w:rsidRPr="00244ED0">
        <w:t>1.4</w:t>
      </w:r>
      <w:r w:rsidRPr="00244ED0">
        <w:fldChar w:fldCharType="end"/>
      </w:r>
      <w:r w:rsidRPr="00244ED0">
        <w:noBreakHyphen/>
        <w:t xml:space="preserve">11. </w:t>
      </w:r>
      <w:proofErr w:type="spellStart"/>
      <w:r w:rsidRPr="00244ED0">
        <w:t>Valićna</w:t>
      </w:r>
      <w:proofErr w:type="spellEnd"/>
      <w:r w:rsidRPr="00244ED0">
        <w:t xml:space="preserve"> dekompozicija potrošnje za odabrani stan – detekcija naglih promjena u visokofrekventnim komponentama</w:t>
      </w:r>
    </w:p>
    <w:p w14:paraId="77A294F9" w14:textId="77777777" w:rsidR="00B93BC6" w:rsidRPr="00244ED0" w:rsidRDefault="00B93BC6" w:rsidP="00B93BC6">
      <w:pPr>
        <w:widowControl/>
        <w:spacing w:before="100" w:beforeAutospacing="1" w:after="100" w:afterAutospacing="1" w:line="240" w:lineRule="auto"/>
      </w:pPr>
      <w:r w:rsidRPr="00244ED0">
        <w:t xml:space="preserve">Sljedeći pristup temelji se na ideji da se svaki stan uspoređuje </w:t>
      </w:r>
      <w:r w:rsidRPr="00244ED0">
        <w:rPr>
          <w:b/>
          <w:bCs/>
        </w:rPr>
        <w:t>sam sa sobom</w:t>
      </w:r>
      <w:r w:rsidRPr="00244ED0">
        <w:t>, i to unutar istog kalendarskog mjeseca. Na taj način izbjegava se direktno modeliranje sezona, budući da se, primjerice, ožujak i svibanj prirodno razlikuju po razini grijanja.</w:t>
      </w:r>
    </w:p>
    <w:p w14:paraId="333A1B54" w14:textId="77777777" w:rsidR="00B93BC6" w:rsidRPr="00244ED0" w:rsidRDefault="00B93BC6" w:rsidP="00B93BC6">
      <w:pPr>
        <w:widowControl/>
        <w:spacing w:before="100" w:beforeAutospacing="1" w:after="100" w:afterAutospacing="1" w:line="240" w:lineRule="auto"/>
      </w:pPr>
      <w:r w:rsidRPr="00244ED0">
        <w:t>Za svaki stan i svaki mjesec računa se:</w:t>
      </w:r>
    </w:p>
    <w:p w14:paraId="57373D8E" w14:textId="77777777" w:rsidR="00B93BC6" w:rsidRPr="00244ED0" w:rsidRDefault="00B93BC6" w:rsidP="00B93BC6">
      <w:pPr>
        <w:widowControl/>
        <w:numPr>
          <w:ilvl w:val="0"/>
          <w:numId w:val="19"/>
        </w:numPr>
        <w:spacing w:before="100" w:beforeAutospacing="1" w:after="100" w:afterAutospacing="1" w:line="240" w:lineRule="auto"/>
      </w:pPr>
      <w:r w:rsidRPr="00244ED0">
        <w:t>prosječna potrošnja,</w:t>
      </w:r>
    </w:p>
    <w:p w14:paraId="7D415AD5" w14:textId="77777777" w:rsidR="00B93BC6" w:rsidRPr="00244ED0" w:rsidRDefault="00B93BC6" w:rsidP="00B93BC6">
      <w:pPr>
        <w:widowControl/>
        <w:numPr>
          <w:ilvl w:val="0"/>
          <w:numId w:val="19"/>
        </w:numPr>
        <w:spacing w:before="100" w:beforeAutospacing="1" w:after="100" w:afterAutospacing="1" w:line="240" w:lineRule="auto"/>
      </w:pPr>
      <w:r w:rsidRPr="00244ED0">
        <w:t>standardna devijacija,</w:t>
      </w:r>
    </w:p>
    <w:p w14:paraId="4F468CF2" w14:textId="77777777" w:rsidR="00B93BC6" w:rsidRPr="00244ED0" w:rsidRDefault="00B93BC6" w:rsidP="00B93BC6">
      <w:pPr>
        <w:widowControl/>
        <w:numPr>
          <w:ilvl w:val="0"/>
          <w:numId w:val="19"/>
        </w:numPr>
        <w:spacing w:before="100" w:beforeAutospacing="1" w:after="100" w:afterAutospacing="1" w:line="240" w:lineRule="auto"/>
      </w:pPr>
      <w:r w:rsidRPr="00244ED0">
        <w:t>Z-</w:t>
      </w:r>
      <w:proofErr w:type="spellStart"/>
      <w:r w:rsidRPr="00244ED0">
        <w:t>score</w:t>
      </w:r>
      <w:proofErr w:type="spellEnd"/>
      <w:r w:rsidRPr="00244ED0">
        <w:t xml:space="preserve"> trenutačnog očitanja u odnosu na povijesne vrijednosti.</w:t>
      </w:r>
    </w:p>
    <w:p w14:paraId="609A0B96" w14:textId="77777777" w:rsidR="00B93BC6" w:rsidRPr="00244ED0" w:rsidRDefault="00B93BC6" w:rsidP="00B93BC6">
      <w:pPr>
        <w:widowControl/>
        <w:spacing w:before="100" w:beforeAutospacing="1" w:after="100" w:afterAutospacing="1" w:line="240" w:lineRule="auto"/>
      </w:pPr>
      <w:r w:rsidRPr="00244ED0">
        <w:t>Vrijednosti koje značajno odstupaju (npr. više od 3 standardne devijacije) označavaju se kao anomalije.</w:t>
      </w:r>
    </w:p>
    <w:p w14:paraId="42D79314" w14:textId="13C0BFBE" w:rsidR="00F05E49" w:rsidRPr="00244ED0" w:rsidRDefault="00F05E49" w:rsidP="00F05E49">
      <w:pPr>
        <w:pStyle w:val="NormalWeb"/>
        <w:jc w:val="center"/>
        <w:rPr>
          <w:sz w:val="20"/>
          <w:szCs w:val="20"/>
        </w:rPr>
      </w:pPr>
      <w:r w:rsidRPr="00244ED0">
        <w:rPr>
          <w:noProof/>
        </w:rPr>
        <w:lastRenderedPageBreak/>
        <w:drawing>
          <wp:inline distT="0" distB="0" distL="0" distR="0" wp14:anchorId="46DA8EF4" wp14:editId="18AFA503">
            <wp:extent cx="5943600" cy="2753995"/>
            <wp:effectExtent l="0" t="0" r="0" b="8255"/>
            <wp:docPr id="715437837" name="Slika 3" descr="Slika na kojoj se prikazuje tekst, snimka zaslona, radnj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7837" name="Slika 3" descr="Slika na kojoj se prikazuje tekst, snimka zaslona, radnja, crta&#10;&#10;Sadržaj generiran uz AI možda nije toč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p>
    <w:p w14:paraId="63324ABE" w14:textId="77777777" w:rsidR="00F05E49" w:rsidRPr="00244ED0" w:rsidRDefault="00F05E49" w:rsidP="00F05E49"/>
    <w:p w14:paraId="1B6A4B1E" w14:textId="5952AEFD" w:rsidR="00F05E49" w:rsidRPr="00244ED0" w:rsidRDefault="00F05E49" w:rsidP="00F05E49">
      <w:pPr>
        <w:pStyle w:val="Caption"/>
        <w:jc w:val="center"/>
      </w:pPr>
      <w:r w:rsidRPr="00244ED0">
        <w:t xml:space="preserve">Slika </w:t>
      </w:r>
      <w:r w:rsidRPr="00244ED0">
        <w:fldChar w:fldCharType="begin"/>
      </w:r>
      <w:r w:rsidRPr="00244ED0">
        <w:instrText xml:space="preserve"> STYLEREF 2 \s </w:instrText>
      </w:r>
      <w:r w:rsidRPr="00244ED0">
        <w:fldChar w:fldCharType="separate"/>
      </w:r>
      <w:r w:rsidRPr="00244ED0">
        <w:t>1.4</w:t>
      </w:r>
      <w:r w:rsidRPr="00244ED0">
        <w:fldChar w:fldCharType="end"/>
      </w:r>
      <w:r w:rsidRPr="00244ED0">
        <w:noBreakHyphen/>
        <w:t>12. Detekcija anomalija pomoću sezonskog Z-</w:t>
      </w:r>
      <w:proofErr w:type="spellStart"/>
      <w:r w:rsidRPr="00244ED0">
        <w:t>scorea</w:t>
      </w:r>
      <w:proofErr w:type="spellEnd"/>
      <w:r w:rsidRPr="00244ED0">
        <w:t xml:space="preserve"> za odabrani stan</w:t>
      </w:r>
    </w:p>
    <w:p w14:paraId="1FF67DEE" w14:textId="19ED5BF5" w:rsidR="008904E6" w:rsidRPr="00244ED0" w:rsidRDefault="00F05E49" w:rsidP="005545EC">
      <w:pPr>
        <w:widowControl/>
        <w:spacing w:before="100" w:beforeAutospacing="1" w:after="100" w:afterAutospacing="1" w:line="240" w:lineRule="auto"/>
      </w:pPr>
      <w:r w:rsidRPr="00244ED0">
        <w:t xml:space="preserve">Metoda vrlo jasno ističe očite anomalije. Međutim, njezin glavni nedostatak je što </w:t>
      </w:r>
      <w:r w:rsidRPr="00244ED0">
        <w:rPr>
          <w:b/>
          <w:bCs/>
        </w:rPr>
        <w:t>prosjek i devijacija uključuju i same anomalije</w:t>
      </w:r>
      <w:r w:rsidRPr="00244ED0">
        <w:t>, što može proširiti interval pouzdanosti. U ekstremnim slučajevima anomalija može sama sebe „vratiti” unutar dozvoljenog raspona, što nije poželjno.</w:t>
      </w:r>
    </w:p>
    <w:p w14:paraId="19D8370F" w14:textId="77777777" w:rsidR="003C35C6" w:rsidRPr="00244ED0" w:rsidRDefault="003C35C6" w:rsidP="003C35C6">
      <w:pPr>
        <w:widowControl/>
        <w:spacing w:before="100" w:beforeAutospacing="1" w:after="100" w:afterAutospacing="1" w:line="240" w:lineRule="auto"/>
      </w:pPr>
      <w:r w:rsidRPr="00244ED0">
        <w:t xml:space="preserve">Kako bi se ublažio utjecaj ekstremnih vrijednosti, uveden je robusniji, </w:t>
      </w:r>
      <w:proofErr w:type="spellStart"/>
      <w:r w:rsidRPr="00244ED0">
        <w:rPr>
          <w:b/>
          <w:bCs/>
        </w:rPr>
        <w:t>neparametarski</w:t>
      </w:r>
      <w:proofErr w:type="spellEnd"/>
      <w:r w:rsidRPr="00244ED0">
        <w:rPr>
          <w:b/>
          <w:bCs/>
        </w:rPr>
        <w:t xml:space="preserve"> pristup</w:t>
      </w:r>
      <w:r w:rsidRPr="00244ED0">
        <w:t>, temeljen na:</w:t>
      </w:r>
    </w:p>
    <w:p w14:paraId="16C4EE4D" w14:textId="77777777" w:rsidR="003C35C6" w:rsidRPr="00244ED0" w:rsidRDefault="003C35C6" w:rsidP="003C35C6">
      <w:pPr>
        <w:widowControl/>
        <w:numPr>
          <w:ilvl w:val="0"/>
          <w:numId w:val="20"/>
        </w:numPr>
        <w:spacing w:before="100" w:beforeAutospacing="1" w:after="100" w:afterAutospacing="1" w:line="240" w:lineRule="auto"/>
      </w:pPr>
      <w:r w:rsidRPr="00244ED0">
        <w:t>medijanu,</w:t>
      </w:r>
    </w:p>
    <w:p w14:paraId="1BF6CE20" w14:textId="77777777" w:rsidR="003C35C6" w:rsidRPr="00244ED0" w:rsidRDefault="003C35C6" w:rsidP="003C35C6">
      <w:pPr>
        <w:widowControl/>
        <w:numPr>
          <w:ilvl w:val="0"/>
          <w:numId w:val="20"/>
        </w:numPr>
        <w:spacing w:before="100" w:beforeAutospacing="1" w:after="100" w:afterAutospacing="1" w:line="240" w:lineRule="auto"/>
      </w:pPr>
      <w:proofErr w:type="spellStart"/>
      <w:r w:rsidRPr="00244ED0">
        <w:t>median</w:t>
      </w:r>
      <w:proofErr w:type="spellEnd"/>
      <w:r w:rsidRPr="00244ED0">
        <w:t xml:space="preserve"> </w:t>
      </w:r>
      <w:proofErr w:type="spellStart"/>
      <w:r w:rsidRPr="00244ED0">
        <w:t>absolute</w:t>
      </w:r>
      <w:proofErr w:type="spellEnd"/>
      <w:r w:rsidRPr="00244ED0">
        <w:t xml:space="preserve"> </w:t>
      </w:r>
      <w:proofErr w:type="spellStart"/>
      <w:r w:rsidRPr="00244ED0">
        <w:t>deviation</w:t>
      </w:r>
      <w:proofErr w:type="spellEnd"/>
      <w:r w:rsidRPr="00244ED0">
        <w:t xml:space="preserve"> (MAD).</w:t>
      </w:r>
    </w:p>
    <w:p w14:paraId="664E6668" w14:textId="77777777" w:rsidR="003C35C6" w:rsidRPr="00244ED0" w:rsidRDefault="003C35C6" w:rsidP="003C35C6">
      <w:pPr>
        <w:widowControl/>
        <w:spacing w:before="100" w:beforeAutospacing="1" w:after="100" w:afterAutospacing="1" w:line="240" w:lineRule="auto"/>
      </w:pPr>
      <w:r w:rsidRPr="00244ED0">
        <w:t xml:space="preserve">Ove mjere su znatno otpornije na </w:t>
      </w:r>
      <w:proofErr w:type="spellStart"/>
      <w:r w:rsidRPr="00244ED0">
        <w:t>outliere</w:t>
      </w:r>
      <w:proofErr w:type="spellEnd"/>
      <w:r w:rsidRPr="00244ED0">
        <w:t xml:space="preserve"> u odnosu na aritmetički prosjek i standardnu devijaciju. MAD se skalira kako bi bio usporediv sa standardnom devijacijom, nakon čega se računa robusni Z-</w:t>
      </w:r>
      <w:proofErr w:type="spellStart"/>
      <w:r w:rsidRPr="00244ED0">
        <w:t>score</w:t>
      </w:r>
      <w:proofErr w:type="spellEnd"/>
      <w:r w:rsidRPr="00244ED0">
        <w:t>.</w:t>
      </w:r>
    </w:p>
    <w:p w14:paraId="6F9B9854" w14:textId="77777777" w:rsidR="003C35C6" w:rsidRPr="00244ED0" w:rsidRDefault="003C35C6" w:rsidP="005545EC">
      <w:pPr>
        <w:widowControl/>
        <w:spacing w:before="100" w:beforeAutospacing="1" w:after="100" w:afterAutospacing="1" w:line="240" w:lineRule="auto"/>
      </w:pPr>
    </w:p>
    <w:p w14:paraId="3E5546C3" w14:textId="321CFC84" w:rsidR="003C35C6" w:rsidRPr="00244ED0" w:rsidRDefault="003C35C6" w:rsidP="003C35C6">
      <w:pPr>
        <w:pStyle w:val="NormalWeb"/>
        <w:jc w:val="center"/>
        <w:rPr>
          <w:sz w:val="20"/>
          <w:szCs w:val="20"/>
        </w:rPr>
      </w:pPr>
      <w:r w:rsidRPr="00244ED0">
        <w:rPr>
          <w:noProof/>
        </w:rPr>
        <w:drawing>
          <wp:inline distT="0" distB="0" distL="0" distR="0" wp14:anchorId="6EA8C2A1" wp14:editId="1C237E44">
            <wp:extent cx="5943600" cy="2753995"/>
            <wp:effectExtent l="0" t="0" r="0" b="8255"/>
            <wp:docPr id="1740867381" name="Slika 4" descr="Slika na kojoj se prikazuje tekst, snimka zaslona, radnj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7381" name="Slika 4" descr="Slika na kojoj se prikazuje tekst, snimka zaslona, radnja, crta&#10;&#10;Sadržaj generiran uz AI možda nije toč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p>
    <w:p w14:paraId="68887357" w14:textId="77777777" w:rsidR="003C35C6" w:rsidRPr="00244ED0" w:rsidRDefault="003C35C6" w:rsidP="003C35C6"/>
    <w:p w14:paraId="55BDBBE7" w14:textId="77777777" w:rsidR="003C35C6" w:rsidRPr="00244ED0" w:rsidRDefault="003C35C6" w:rsidP="003C35C6">
      <w:pPr>
        <w:pStyle w:val="Caption"/>
        <w:jc w:val="center"/>
      </w:pPr>
      <w:r w:rsidRPr="00244ED0">
        <w:t xml:space="preserve">Slika </w:t>
      </w:r>
      <w:r w:rsidRPr="00244ED0">
        <w:fldChar w:fldCharType="begin"/>
      </w:r>
      <w:r w:rsidRPr="00244ED0">
        <w:instrText xml:space="preserve"> STYLEREF 2 \s </w:instrText>
      </w:r>
      <w:r w:rsidRPr="00244ED0">
        <w:fldChar w:fldCharType="separate"/>
      </w:r>
      <w:r w:rsidRPr="00244ED0">
        <w:t>1.4</w:t>
      </w:r>
      <w:r w:rsidRPr="00244ED0">
        <w:fldChar w:fldCharType="end"/>
      </w:r>
      <w:r w:rsidRPr="00244ED0">
        <w:noBreakHyphen/>
        <w:t>12. Detekcija anomalija pomoću sezonskog Z-</w:t>
      </w:r>
      <w:proofErr w:type="spellStart"/>
      <w:r w:rsidRPr="00244ED0">
        <w:t>scorea</w:t>
      </w:r>
      <w:proofErr w:type="spellEnd"/>
      <w:r w:rsidRPr="00244ED0">
        <w:t xml:space="preserve"> za odabrani stan</w:t>
      </w:r>
    </w:p>
    <w:p w14:paraId="52B522ED" w14:textId="77777777" w:rsidR="00F34620" w:rsidRPr="00244ED0" w:rsidRDefault="00F34620" w:rsidP="00F34620"/>
    <w:p w14:paraId="6E250840" w14:textId="77777777" w:rsidR="00F34620" w:rsidRDefault="00F34620" w:rsidP="00F34620">
      <w:r w:rsidRPr="00244ED0">
        <w:t>Ovaj pristup pokazuje znatno stabilnije ponašanje te uspješnije identificira anomalije koje se ne „utapaju” u vlastitu statistiku. Time se postiže pouzdanija detekcija neuobičajenih obrazaca potrošnje.</w:t>
      </w:r>
    </w:p>
    <w:p w14:paraId="17EA8DA4" w14:textId="77777777" w:rsidR="00112FD5" w:rsidRDefault="00112FD5" w:rsidP="00F34620"/>
    <w:p w14:paraId="235A16CA" w14:textId="48E8D266" w:rsidR="00112FD5" w:rsidRDefault="00FD1AB6" w:rsidP="00112FD5">
      <w:pPr>
        <w:pStyle w:val="Heading3"/>
      </w:pPr>
      <w:bookmarkStart w:id="15" w:name="_Toc220672169"/>
      <w:r>
        <w:t>Analiza temeljena na pomoćnoj varijabli HTDD</w:t>
      </w:r>
      <w:r w:rsidR="00C46CCA">
        <w:t xml:space="preserve"> (Temperaturna analiza)</w:t>
      </w:r>
      <w:bookmarkEnd w:id="15"/>
    </w:p>
    <w:p w14:paraId="4986531A" w14:textId="286DD279" w:rsidR="00FD1AB6" w:rsidRDefault="00FD1AB6" w:rsidP="00FD1AB6">
      <w:r>
        <w:t>Razmatrajući probleme u prijašnjem pristupu imamo očit</w:t>
      </w:r>
      <w:r w:rsidR="00CC038D">
        <w:t>u mogućnosti „hladnijeg perioda“ u odnosu na prijašnje periode te samim time imamo anomaliju. To bi</w:t>
      </w:r>
      <w:r w:rsidR="00B564DC">
        <w:t>smo</w:t>
      </w:r>
      <w:r w:rsidR="00CC038D">
        <w:t xml:space="preserve"> htjeli izbjeći jer nije zapravo anomalija pri mjerenju nego je prirodna anomalija koja se kroz mjerenje manifestira. Metoda za koju smo se odlučili je uvođenje nove varijable HTDD – „</w:t>
      </w:r>
      <w:proofErr w:type="spellStart"/>
      <w:r w:rsidR="00CC038D">
        <w:t>Heating</w:t>
      </w:r>
      <w:proofErr w:type="spellEnd"/>
      <w:r w:rsidR="00CC038D">
        <w:t xml:space="preserve"> </w:t>
      </w:r>
      <w:proofErr w:type="spellStart"/>
      <w:r w:rsidR="00CC038D">
        <w:t>degree</w:t>
      </w:r>
      <w:proofErr w:type="spellEnd"/>
      <w:r w:rsidR="00CC038D">
        <w:t xml:space="preserve"> </w:t>
      </w:r>
      <w:proofErr w:type="spellStart"/>
      <w:r w:rsidR="00CC038D">
        <w:t>days</w:t>
      </w:r>
      <w:proofErr w:type="spellEnd"/>
      <w:r w:rsidR="00CC038D">
        <w:t xml:space="preserve">“ koja nam označava koliko je dana u mjesecu </w:t>
      </w:r>
      <w:r w:rsidR="00325E7E">
        <w:t xml:space="preserve">temperatura bila ispod 18 stupnjeva celzijusa i tada se pali grijanje. Analiza se dalje sastoji od određivanja funkcijske ovisnosti varijable HTDD i ciljne varijable te određivanje </w:t>
      </w:r>
      <w:proofErr w:type="spellStart"/>
      <w:r w:rsidR="00325E7E">
        <w:t>reziduala</w:t>
      </w:r>
      <w:proofErr w:type="spellEnd"/>
      <w:r w:rsidR="00325E7E">
        <w:t xml:space="preserve"> stvarnog mjerenja i predviđene potrošnje. Nakon što to imamo određujemo prosjek i standardnu devijaciju svih </w:t>
      </w:r>
      <w:proofErr w:type="spellStart"/>
      <w:r w:rsidR="00325E7E">
        <w:t>reziduala</w:t>
      </w:r>
      <w:proofErr w:type="spellEnd"/>
      <w:r w:rsidR="00325E7E">
        <w:t xml:space="preserve"> i na temelju tog određujemo Z-</w:t>
      </w:r>
      <w:proofErr w:type="spellStart"/>
      <w:r w:rsidR="00325E7E">
        <w:t>score</w:t>
      </w:r>
      <w:proofErr w:type="spellEnd"/>
      <w:r w:rsidR="00325E7E">
        <w:t xml:space="preserve"> </w:t>
      </w:r>
      <w:proofErr w:type="spellStart"/>
      <w:r w:rsidR="00325E7E">
        <w:t>reziduala</w:t>
      </w:r>
      <w:proofErr w:type="spellEnd"/>
      <w:r w:rsidR="00325E7E">
        <w:t>. Daljn</w:t>
      </w:r>
      <w:r w:rsidR="00B564DC">
        <w:t>j</w:t>
      </w:r>
      <w:r w:rsidR="00325E7E">
        <w:t xml:space="preserve">i postupak određivanja anomalija je </w:t>
      </w:r>
      <w:r w:rsidR="00B564DC">
        <w:t xml:space="preserve">isti </w:t>
      </w:r>
      <w:r w:rsidR="00325E7E">
        <w:t>kao i ranije</w:t>
      </w:r>
      <w:r w:rsidR="00B564DC">
        <w:t>,</w:t>
      </w:r>
      <w:r w:rsidR="00325E7E">
        <w:t xml:space="preserve"> pronalaženjem mjerenja koje izlaze iz intervala pouzdanosti od 3 standardne devijacije. </w:t>
      </w:r>
    </w:p>
    <w:p w14:paraId="1E6F1CB9" w14:textId="7F2D421C" w:rsidR="00B564DC" w:rsidRDefault="00B564DC" w:rsidP="00FD1AB6"/>
    <w:p w14:paraId="7DF56878" w14:textId="502D12E2" w:rsidR="00B564DC" w:rsidRDefault="00B564DC" w:rsidP="00FD1AB6">
      <w:r>
        <w:t>Ovaj pristup se pokazao kao najefikasniji pristup od svih razmatranih pristupa i čisto logički gledano najsmisleniji.</w:t>
      </w:r>
    </w:p>
    <w:p w14:paraId="42BA40CC" w14:textId="77777777" w:rsidR="00B564DC" w:rsidRDefault="00B564DC" w:rsidP="00FD1AB6">
      <w:r>
        <w:t>Primjer rezultata može se vidjeti na sljedećoj slici:</w:t>
      </w:r>
    </w:p>
    <w:p w14:paraId="4AF7295C" w14:textId="77777777" w:rsidR="00B564DC" w:rsidRDefault="00B564DC" w:rsidP="00B564DC">
      <w:pPr>
        <w:keepNext/>
      </w:pPr>
      <w:r>
        <w:br/>
      </w:r>
      <w:r>
        <w:rPr>
          <w:noProof/>
        </w:rPr>
        <w:drawing>
          <wp:inline distT="0" distB="0" distL="0" distR="0" wp14:anchorId="1D3BCEA1" wp14:editId="7CB1EEB9">
            <wp:extent cx="5943600" cy="3677920"/>
            <wp:effectExtent l="0" t="0" r="0" b="5080"/>
            <wp:docPr id="150052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23879" name="Picture 15005238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p>
    <w:p w14:paraId="12178B31" w14:textId="637AE50C" w:rsidR="00B564DC" w:rsidRPr="00FD1AB6" w:rsidRDefault="00B564DC" w:rsidP="00B564DC">
      <w:pPr>
        <w:pStyle w:val="Caption"/>
        <w:jc w:val="center"/>
      </w:pPr>
      <w:r>
        <w:t xml:space="preserve">Slika </w:t>
      </w:r>
      <w:r>
        <w:fldChar w:fldCharType="begin"/>
      </w:r>
      <w:r>
        <w:instrText xml:space="preserve"> STYLEREF 2 \s </w:instrText>
      </w:r>
      <w:r>
        <w:fldChar w:fldCharType="separate"/>
      </w:r>
      <w:r>
        <w:rPr>
          <w:noProof/>
        </w:rPr>
        <w:t>1.4</w:t>
      </w:r>
      <w:r>
        <w:fldChar w:fldCharType="end"/>
      </w:r>
      <w:r>
        <w:noBreakHyphen/>
        <w:t>13. Detekcija anomalija temeljena na temperaturnoj analizi te Z-</w:t>
      </w:r>
      <w:proofErr w:type="spellStart"/>
      <w:r>
        <w:t>scoreu</w:t>
      </w:r>
      <w:proofErr w:type="spellEnd"/>
      <w:r>
        <w:t xml:space="preserve"> </w:t>
      </w:r>
      <w:proofErr w:type="spellStart"/>
      <w:r>
        <w:t>reziduala</w:t>
      </w:r>
      <w:proofErr w:type="spellEnd"/>
    </w:p>
    <w:p w14:paraId="6024ED04" w14:textId="77777777" w:rsidR="005545EC" w:rsidRPr="00244ED0" w:rsidRDefault="005545EC" w:rsidP="00EF4FD2"/>
    <w:p w14:paraId="47305FA0" w14:textId="77777777" w:rsidR="00EF4FD2" w:rsidRPr="00244ED0" w:rsidRDefault="00EF4FD2" w:rsidP="00EF4FD2">
      <w:pPr>
        <w:pStyle w:val="Heading3"/>
      </w:pPr>
      <w:bookmarkStart w:id="16" w:name="_Toc220672170"/>
      <w:r w:rsidRPr="00244ED0">
        <w:t>Završna napomena</w:t>
      </w:r>
      <w:bookmarkEnd w:id="16"/>
    </w:p>
    <w:p w14:paraId="25D145A8" w14:textId="77777777" w:rsidR="00EF4FD2" w:rsidRPr="00244ED0" w:rsidRDefault="00EF4FD2" w:rsidP="00EF4FD2">
      <w:pPr>
        <w:pStyle w:val="NormalWeb"/>
        <w:rPr>
          <w:sz w:val="20"/>
          <w:szCs w:val="20"/>
        </w:rPr>
      </w:pPr>
      <w:r w:rsidRPr="00244ED0">
        <w:rPr>
          <w:sz w:val="20"/>
          <w:szCs w:val="20"/>
        </w:rPr>
        <w:t xml:space="preserve">Isti analitički postupak, koji uključuje čišćenje podataka, analizu korelacija, sezonsku segmentaciju, grupiranje stambenih jedinica te regresijsku analizu s detekcijom odstupanja, proveden je i za </w:t>
      </w:r>
      <w:r w:rsidRPr="00244ED0">
        <w:rPr>
          <w:b/>
          <w:bCs/>
          <w:sz w:val="20"/>
          <w:szCs w:val="20"/>
        </w:rPr>
        <w:t>2EG i 3EG vrste modela</w:t>
      </w:r>
      <w:r w:rsidRPr="00244ED0">
        <w:rPr>
          <w:sz w:val="20"/>
          <w:szCs w:val="20"/>
        </w:rPr>
        <w:t>. Time je osigurana konzistentnost pristupa i omogućena usporedba rezultata između različitih modela potrošnje energije.</w:t>
      </w:r>
    </w:p>
    <w:p w14:paraId="195479C8" w14:textId="77777777" w:rsidR="00EF4FD2" w:rsidRPr="00244ED0" w:rsidRDefault="00EF4FD2" w:rsidP="00EF4FD2"/>
    <w:p w14:paraId="40160176" w14:textId="77777777" w:rsidR="00C9206D" w:rsidRPr="00244ED0" w:rsidRDefault="00C9206D" w:rsidP="00EF4FD2"/>
    <w:p w14:paraId="61179D77" w14:textId="210F2724" w:rsidR="00BB0DA6" w:rsidRPr="00244ED0" w:rsidRDefault="00620B2D" w:rsidP="00AE2FF7">
      <w:pPr>
        <w:pStyle w:val="Heading1"/>
      </w:pPr>
      <w:bookmarkStart w:id="17" w:name="_Toc220672171"/>
      <w:r w:rsidRPr="00244ED0">
        <w:t>Tehničke značajke</w:t>
      </w:r>
      <w:bookmarkEnd w:id="17"/>
    </w:p>
    <w:p w14:paraId="6200DA89" w14:textId="5DAE84FF" w:rsidR="00620B2D" w:rsidRPr="00244ED0" w:rsidRDefault="00C74F6E" w:rsidP="00C74F6E">
      <w:pPr>
        <w:pStyle w:val="Heading2"/>
      </w:pPr>
      <w:bookmarkStart w:id="18" w:name="_Toc220672172"/>
      <w:r w:rsidRPr="00244ED0">
        <w:t>Razvojni alati</w:t>
      </w:r>
      <w:bookmarkEnd w:id="18"/>
    </w:p>
    <w:p w14:paraId="4107D002" w14:textId="77777777" w:rsidR="0082181D" w:rsidRPr="00244ED0" w:rsidRDefault="0082181D" w:rsidP="0082181D">
      <w:pPr>
        <w:widowControl/>
        <w:spacing w:before="100" w:beforeAutospacing="1" w:after="100" w:afterAutospacing="1" w:line="240" w:lineRule="auto"/>
      </w:pPr>
      <w:r w:rsidRPr="00244ED0">
        <w:t xml:space="preserve">Za obradu, analizu i vizualizaciju podataka korištena je programska platforma Python, uz upotrebu </w:t>
      </w:r>
      <w:proofErr w:type="spellStart"/>
      <w:r w:rsidRPr="00244ED0">
        <w:t>Jupyter</w:t>
      </w:r>
      <w:proofErr w:type="spellEnd"/>
      <w:r w:rsidRPr="00244ED0">
        <w:t xml:space="preserve"> </w:t>
      </w:r>
      <w:proofErr w:type="spellStart"/>
      <w:r w:rsidRPr="00244ED0">
        <w:t>Notebook</w:t>
      </w:r>
      <w:proofErr w:type="spellEnd"/>
      <w:r w:rsidRPr="00244ED0">
        <w:t xml:space="preserve"> okruženja koje omogućuje interaktivni razvoj, dokumentiranje i testiranje analitičkih postupaka.</w:t>
      </w:r>
    </w:p>
    <w:p w14:paraId="63C3A900" w14:textId="77777777" w:rsidR="0082181D" w:rsidRPr="00244ED0" w:rsidRDefault="0082181D" w:rsidP="0082181D">
      <w:pPr>
        <w:widowControl/>
        <w:spacing w:before="100" w:beforeAutospacing="1" w:after="100" w:afterAutospacing="1" w:line="240" w:lineRule="auto"/>
      </w:pPr>
      <w:r w:rsidRPr="00244ED0">
        <w:t xml:space="preserve">Za manipulaciju i obradu tabličnih podataka korištena je biblioteka </w:t>
      </w:r>
      <w:proofErr w:type="spellStart"/>
      <w:r w:rsidRPr="00244ED0">
        <w:rPr>
          <w:b/>
          <w:bCs/>
        </w:rPr>
        <w:t>pandas</w:t>
      </w:r>
      <w:proofErr w:type="spellEnd"/>
      <w:r w:rsidRPr="00244ED0">
        <w:t xml:space="preserve">, dok su </w:t>
      </w:r>
      <w:proofErr w:type="spellStart"/>
      <w:r w:rsidRPr="00244ED0">
        <w:rPr>
          <w:b/>
          <w:bCs/>
        </w:rPr>
        <w:t>NumPy</w:t>
      </w:r>
      <w:proofErr w:type="spellEnd"/>
      <w:r w:rsidRPr="00244ED0">
        <w:t xml:space="preserve"> funkcije korištene za numeričke izračune i statističke operacije. Vizualizacija podataka provedena je pomoću biblioteka </w:t>
      </w:r>
      <w:proofErr w:type="spellStart"/>
      <w:r w:rsidRPr="00244ED0">
        <w:rPr>
          <w:b/>
          <w:bCs/>
        </w:rPr>
        <w:t>Matplotlib</w:t>
      </w:r>
      <w:proofErr w:type="spellEnd"/>
      <w:r w:rsidRPr="00244ED0">
        <w:t xml:space="preserve"> i </w:t>
      </w:r>
      <w:proofErr w:type="spellStart"/>
      <w:r w:rsidRPr="00244ED0">
        <w:rPr>
          <w:b/>
          <w:bCs/>
        </w:rPr>
        <w:t>Seaborn</w:t>
      </w:r>
      <w:proofErr w:type="spellEnd"/>
      <w:r w:rsidRPr="00244ED0">
        <w:t>, koje omogućuju jasan prikaz distribucija, korelacija i vremenskih obrazaca u podacima.</w:t>
      </w:r>
    </w:p>
    <w:p w14:paraId="0F88AC32" w14:textId="1B0444B8" w:rsidR="0082181D" w:rsidRPr="00244ED0" w:rsidRDefault="0082181D" w:rsidP="001235CF">
      <w:pPr>
        <w:widowControl/>
        <w:spacing w:before="100" w:beforeAutospacing="1" w:after="100" w:afterAutospacing="1" w:line="240" w:lineRule="auto"/>
      </w:pPr>
      <w:r w:rsidRPr="00244ED0">
        <w:t xml:space="preserve">Za provedbu algoritama strojnog učenja i statističke analize korištena je biblioteka </w:t>
      </w:r>
      <w:proofErr w:type="spellStart"/>
      <w:r w:rsidRPr="00244ED0">
        <w:rPr>
          <w:b/>
          <w:bCs/>
        </w:rPr>
        <w:t>scikit-learn</w:t>
      </w:r>
      <w:proofErr w:type="spellEnd"/>
      <w:r w:rsidRPr="00244ED0">
        <w:t xml:space="preserve">, uključujući metode za normalizaciju podataka, </w:t>
      </w:r>
      <w:proofErr w:type="spellStart"/>
      <w:r w:rsidRPr="00244ED0">
        <w:t>klasteriranje</w:t>
      </w:r>
      <w:proofErr w:type="spellEnd"/>
      <w:r w:rsidRPr="00244ED0">
        <w:t xml:space="preserve"> (K-</w:t>
      </w:r>
      <w:proofErr w:type="spellStart"/>
      <w:r w:rsidRPr="00244ED0">
        <w:t>means</w:t>
      </w:r>
      <w:proofErr w:type="spellEnd"/>
      <w:r w:rsidRPr="00244ED0">
        <w:t>) i linearnu regresiju. Detekcija anomalija temeljena je na statističkim mjerama poput Z-</w:t>
      </w:r>
      <w:proofErr w:type="spellStart"/>
      <w:r w:rsidRPr="00244ED0">
        <w:t>scorea</w:t>
      </w:r>
      <w:proofErr w:type="spellEnd"/>
      <w:r w:rsidRPr="00244ED0">
        <w:t>, medijana i srednjeg apsolutnog odstupanja (MAD).</w:t>
      </w:r>
    </w:p>
    <w:p w14:paraId="47D2457B" w14:textId="4E694E85" w:rsidR="00C74F6E" w:rsidRPr="00244ED0" w:rsidRDefault="00147F99" w:rsidP="00541856">
      <w:pPr>
        <w:pStyle w:val="Heading2"/>
        <w:spacing w:line="240" w:lineRule="auto"/>
      </w:pPr>
      <w:bookmarkStart w:id="19" w:name="_Toc220672173"/>
      <w:r w:rsidRPr="00244ED0">
        <w:t>Korištene metode i algoritmi</w:t>
      </w:r>
      <w:bookmarkEnd w:id="19"/>
    </w:p>
    <w:p w14:paraId="24B763ED" w14:textId="77777777" w:rsidR="00147F99" w:rsidRPr="00244ED0" w:rsidRDefault="00147F99" w:rsidP="00147F99">
      <w:pPr>
        <w:spacing w:line="240" w:lineRule="auto"/>
      </w:pPr>
      <w:r w:rsidRPr="00244ED0">
        <w:t>U analizi su korištene sljedeće metode i postupci:</w:t>
      </w:r>
    </w:p>
    <w:p w14:paraId="2A815430" w14:textId="77777777" w:rsidR="00147F99" w:rsidRPr="00244ED0" w:rsidRDefault="00147F99" w:rsidP="00147F99">
      <w:pPr>
        <w:numPr>
          <w:ilvl w:val="0"/>
          <w:numId w:val="17"/>
        </w:numPr>
        <w:spacing w:line="240" w:lineRule="auto"/>
      </w:pPr>
      <w:r w:rsidRPr="00244ED0">
        <w:rPr>
          <w:b/>
          <w:bCs/>
        </w:rPr>
        <w:t>Čišćenje i filtriranje podataka</w:t>
      </w:r>
      <w:r w:rsidRPr="00244ED0">
        <w:t xml:space="preserve"> – uklanjanje zapisa s nedostajućim vrijednostima te ograničavanje skupa podataka na privatne stambene jedinice.</w:t>
      </w:r>
    </w:p>
    <w:p w14:paraId="3E878E27" w14:textId="77777777" w:rsidR="00147F99" w:rsidRPr="00244ED0" w:rsidRDefault="00147F99" w:rsidP="00147F99">
      <w:pPr>
        <w:numPr>
          <w:ilvl w:val="0"/>
          <w:numId w:val="17"/>
        </w:numPr>
        <w:spacing w:line="240" w:lineRule="auto"/>
      </w:pPr>
      <w:r w:rsidRPr="00244ED0">
        <w:rPr>
          <w:b/>
          <w:bCs/>
        </w:rPr>
        <w:t>Inženjering značajki</w:t>
      </w:r>
      <w:r w:rsidRPr="00244ED0">
        <w:t xml:space="preserve"> – uvođenje sezonske varijable izvedene iz vremenskih oznaka, uz </w:t>
      </w:r>
      <w:proofErr w:type="spellStart"/>
      <w:r w:rsidRPr="00244ED0">
        <w:t>ordinalno</w:t>
      </w:r>
      <w:proofErr w:type="spellEnd"/>
      <w:r w:rsidRPr="00244ED0">
        <w:t xml:space="preserve"> kodiranje radi daljnje analize.</w:t>
      </w:r>
    </w:p>
    <w:p w14:paraId="71654A67" w14:textId="77777777" w:rsidR="00147F99" w:rsidRPr="00244ED0" w:rsidRDefault="00147F99" w:rsidP="00147F99">
      <w:pPr>
        <w:numPr>
          <w:ilvl w:val="0"/>
          <w:numId w:val="17"/>
        </w:numPr>
        <w:spacing w:line="240" w:lineRule="auto"/>
      </w:pPr>
      <w:r w:rsidRPr="00244ED0">
        <w:rPr>
          <w:b/>
          <w:bCs/>
        </w:rPr>
        <w:t>Analiza korelacija</w:t>
      </w:r>
      <w:r w:rsidRPr="00244ED0">
        <w:t xml:space="preserve"> – izračun korelacijskih koeficijenata radi utvrđivanja odnosa između potrošnje i dostupnih atributa.</w:t>
      </w:r>
    </w:p>
    <w:p w14:paraId="55E44242" w14:textId="77777777" w:rsidR="00147F99" w:rsidRPr="00244ED0" w:rsidRDefault="00147F99" w:rsidP="00147F99">
      <w:pPr>
        <w:numPr>
          <w:ilvl w:val="0"/>
          <w:numId w:val="17"/>
        </w:numPr>
        <w:spacing w:line="240" w:lineRule="auto"/>
      </w:pPr>
      <w:proofErr w:type="spellStart"/>
      <w:r w:rsidRPr="00244ED0">
        <w:rPr>
          <w:b/>
          <w:bCs/>
        </w:rPr>
        <w:t>Klasteriranje</w:t>
      </w:r>
      <w:proofErr w:type="spellEnd"/>
      <w:r w:rsidRPr="00244ED0">
        <w:rPr>
          <w:b/>
          <w:bCs/>
        </w:rPr>
        <w:t xml:space="preserve"> (K-</w:t>
      </w:r>
      <w:proofErr w:type="spellStart"/>
      <w:r w:rsidRPr="00244ED0">
        <w:rPr>
          <w:b/>
          <w:bCs/>
        </w:rPr>
        <w:t>means</w:t>
      </w:r>
      <w:proofErr w:type="spellEnd"/>
      <w:r w:rsidRPr="00244ED0">
        <w:rPr>
          <w:b/>
          <w:bCs/>
        </w:rPr>
        <w:t>)</w:t>
      </w:r>
      <w:r w:rsidRPr="00244ED0">
        <w:t xml:space="preserve"> – grupiranje stambenih jedinica prema sličnim obrascima potrošnje energije.</w:t>
      </w:r>
    </w:p>
    <w:p w14:paraId="30CECD19" w14:textId="77777777" w:rsidR="00147F99" w:rsidRPr="00244ED0" w:rsidRDefault="00147F99" w:rsidP="00147F99">
      <w:pPr>
        <w:numPr>
          <w:ilvl w:val="0"/>
          <w:numId w:val="17"/>
        </w:numPr>
        <w:spacing w:line="240" w:lineRule="auto"/>
      </w:pPr>
      <w:r w:rsidRPr="00244ED0">
        <w:rPr>
          <w:b/>
          <w:bCs/>
        </w:rPr>
        <w:t>Linearna regresija</w:t>
      </w:r>
      <w:r w:rsidRPr="00244ED0">
        <w:t xml:space="preserve"> – ispitivanje linearne povezanosti između potrošnje i odabranih varijabli.</w:t>
      </w:r>
    </w:p>
    <w:p w14:paraId="089EF9DF" w14:textId="77777777" w:rsidR="00147F99" w:rsidRPr="00244ED0" w:rsidRDefault="00147F99" w:rsidP="00147F99">
      <w:pPr>
        <w:numPr>
          <w:ilvl w:val="0"/>
          <w:numId w:val="17"/>
        </w:numPr>
        <w:spacing w:line="240" w:lineRule="auto"/>
      </w:pPr>
      <w:r w:rsidRPr="00244ED0">
        <w:rPr>
          <w:b/>
          <w:bCs/>
        </w:rPr>
        <w:t>Analiza vremenskih nizova</w:t>
      </w:r>
      <w:r w:rsidRPr="00244ED0">
        <w:t xml:space="preserve"> – promatranje potrošnje po stambenim jedinicama kroz vrijeme.</w:t>
      </w:r>
    </w:p>
    <w:p w14:paraId="55CCA0B8" w14:textId="12986AE0" w:rsidR="00620B2D" w:rsidRDefault="00147F99" w:rsidP="002C248D">
      <w:pPr>
        <w:numPr>
          <w:ilvl w:val="0"/>
          <w:numId w:val="17"/>
        </w:numPr>
        <w:spacing w:line="240" w:lineRule="auto"/>
      </w:pPr>
      <w:r w:rsidRPr="00591B57">
        <w:rPr>
          <w:b/>
          <w:bCs/>
        </w:rPr>
        <w:t>Detekcija anomalija</w:t>
      </w:r>
      <w:r w:rsidRPr="00244ED0">
        <w:t xml:space="preserve"> – identifikacija neuobičajenih odstupanja u potrošnji korištenjem Z-</w:t>
      </w:r>
      <w:proofErr w:type="spellStart"/>
      <w:r w:rsidRPr="00244ED0">
        <w:t>scorea</w:t>
      </w:r>
      <w:proofErr w:type="spellEnd"/>
      <w:r w:rsidR="00591B57">
        <w:t>.</w:t>
      </w:r>
    </w:p>
    <w:p w14:paraId="0DF1C5D5" w14:textId="77777777" w:rsidR="00042397" w:rsidRDefault="00042397" w:rsidP="00042397">
      <w:pPr>
        <w:spacing w:line="240" w:lineRule="auto"/>
      </w:pPr>
    </w:p>
    <w:p w14:paraId="06B12F82" w14:textId="77777777" w:rsidR="00042397" w:rsidRDefault="00042397" w:rsidP="00042397">
      <w:pPr>
        <w:spacing w:line="240" w:lineRule="auto"/>
      </w:pPr>
    </w:p>
    <w:p w14:paraId="60CD8D6B" w14:textId="77777777" w:rsidR="00042397" w:rsidRDefault="00042397" w:rsidP="00042397">
      <w:pPr>
        <w:spacing w:line="240" w:lineRule="auto"/>
      </w:pPr>
    </w:p>
    <w:p w14:paraId="5679933E" w14:textId="77777777" w:rsidR="00042397" w:rsidRDefault="00042397" w:rsidP="00042397">
      <w:pPr>
        <w:spacing w:line="240" w:lineRule="auto"/>
      </w:pPr>
    </w:p>
    <w:p w14:paraId="0FACFE22" w14:textId="77777777" w:rsidR="00042397" w:rsidRDefault="00042397" w:rsidP="00042397">
      <w:pPr>
        <w:spacing w:line="240" w:lineRule="auto"/>
      </w:pPr>
    </w:p>
    <w:p w14:paraId="1D6F4012" w14:textId="77777777" w:rsidR="00042397" w:rsidRDefault="00042397" w:rsidP="00042397">
      <w:pPr>
        <w:spacing w:line="240" w:lineRule="auto"/>
      </w:pPr>
    </w:p>
    <w:p w14:paraId="374BBA29" w14:textId="77777777" w:rsidR="00042397" w:rsidRPr="00244ED0" w:rsidRDefault="00042397" w:rsidP="00042397">
      <w:pPr>
        <w:spacing w:line="240" w:lineRule="auto"/>
      </w:pPr>
    </w:p>
    <w:p w14:paraId="4425EDF4" w14:textId="77777777" w:rsidR="008048F7" w:rsidRPr="00244ED0" w:rsidRDefault="008048F7" w:rsidP="008048F7">
      <w:pPr>
        <w:spacing w:line="240" w:lineRule="auto"/>
      </w:pPr>
    </w:p>
    <w:p w14:paraId="263EA2B7" w14:textId="5B9CB5A1" w:rsidR="004D0BEF" w:rsidRPr="00244ED0" w:rsidRDefault="00620B2D" w:rsidP="00541856">
      <w:pPr>
        <w:pStyle w:val="Heading1"/>
        <w:spacing w:line="240" w:lineRule="auto"/>
      </w:pPr>
      <w:bookmarkStart w:id="20" w:name="_Toc220672174"/>
      <w:r w:rsidRPr="00244ED0">
        <w:t>Upute za korištenje</w:t>
      </w:r>
      <w:bookmarkEnd w:id="20"/>
    </w:p>
    <w:p w14:paraId="27108F7C" w14:textId="77777777" w:rsidR="00541856" w:rsidRPr="00244ED0" w:rsidRDefault="00541856" w:rsidP="00541856"/>
    <w:p w14:paraId="1048467C" w14:textId="3587785E" w:rsidR="00EB4455" w:rsidRPr="00244ED0" w:rsidRDefault="00EB4455" w:rsidP="00EB4455">
      <w:r w:rsidRPr="00244ED0">
        <w:t xml:space="preserve">Za pokretanje sustava u obliku </w:t>
      </w:r>
      <w:proofErr w:type="spellStart"/>
      <w:r w:rsidRPr="00244ED0">
        <w:t>Jupyter</w:t>
      </w:r>
      <w:proofErr w:type="spellEnd"/>
      <w:r w:rsidRPr="00244ED0">
        <w:t xml:space="preserve"> bilježnice potrebno je preuzeti projekt s </w:t>
      </w:r>
      <w:proofErr w:type="spellStart"/>
      <w:r w:rsidRPr="00244ED0">
        <w:t>GitHub</w:t>
      </w:r>
      <w:proofErr w:type="spellEnd"/>
      <w:r w:rsidRPr="00244ED0">
        <w:t xml:space="preserve"> repozitorija</w:t>
      </w:r>
      <w:r w:rsidR="00244ED0">
        <w:t xml:space="preserve"> (</w:t>
      </w:r>
      <w:r w:rsidR="00244ED0" w:rsidRPr="00244ED0">
        <w:t>https://github.com/IvanDzanija/AnomalyDetection</w:t>
      </w:r>
      <w:r w:rsidR="00244ED0">
        <w:t>)</w:t>
      </w:r>
      <w:r w:rsidRPr="00244ED0">
        <w:t xml:space="preserve"> te imati instaliran Python. Nakon preuzimanja repozitorija potrebno je instalirati sve potrebne biblioteke i pokrenuti </w:t>
      </w:r>
      <w:proofErr w:type="spellStart"/>
      <w:r w:rsidRPr="00244ED0">
        <w:t>Jupyter</w:t>
      </w:r>
      <w:proofErr w:type="spellEnd"/>
      <w:r w:rsidRPr="00244ED0">
        <w:t xml:space="preserve"> </w:t>
      </w:r>
      <w:proofErr w:type="spellStart"/>
      <w:r w:rsidRPr="00244ED0">
        <w:t>Notebook</w:t>
      </w:r>
      <w:proofErr w:type="spellEnd"/>
      <w:r w:rsidRPr="00244ED0">
        <w:t>.</w:t>
      </w:r>
    </w:p>
    <w:p w14:paraId="3FC4BDDE" w14:textId="77777777" w:rsidR="00EB4455" w:rsidRPr="00244ED0" w:rsidRDefault="00EB4455" w:rsidP="00EB4455">
      <w:proofErr w:type="spellStart"/>
      <w:r w:rsidRPr="00244ED0">
        <w:t>Jupyter</w:t>
      </w:r>
      <w:proofErr w:type="spellEnd"/>
      <w:r w:rsidRPr="00244ED0">
        <w:t xml:space="preserve"> bilježnica pokreće se lokalno na računalu korisnika, a izvršavanje koda i prikaz rezultata odvija se unutar web preglednika nakon uspješnog pokretanja </w:t>
      </w:r>
      <w:proofErr w:type="spellStart"/>
      <w:r w:rsidRPr="00244ED0">
        <w:t>Jupyter</w:t>
      </w:r>
      <w:proofErr w:type="spellEnd"/>
      <w:r w:rsidRPr="00244ED0">
        <w:t xml:space="preserve"> okruženja.</w:t>
      </w:r>
    </w:p>
    <w:p w14:paraId="24F7535F" w14:textId="77777777" w:rsidR="00EB4455" w:rsidRPr="00244ED0" w:rsidRDefault="00EB4455" w:rsidP="00EB4455">
      <w:r w:rsidRPr="00244ED0">
        <w:t xml:space="preserve">Nakon pokretanja </w:t>
      </w:r>
      <w:proofErr w:type="spellStart"/>
      <w:r w:rsidRPr="00244ED0">
        <w:t>Jupyter</w:t>
      </w:r>
      <w:proofErr w:type="spellEnd"/>
      <w:r w:rsidRPr="00244ED0">
        <w:t xml:space="preserve"> </w:t>
      </w:r>
      <w:proofErr w:type="spellStart"/>
      <w:r w:rsidRPr="00244ED0">
        <w:t>Notebooka</w:t>
      </w:r>
      <w:proofErr w:type="spellEnd"/>
      <w:r w:rsidRPr="00244ED0">
        <w:t>, korisnik otvara odgovarajuću .</w:t>
      </w:r>
      <w:proofErr w:type="spellStart"/>
      <w:r w:rsidRPr="00244ED0">
        <w:t>ipynb</w:t>
      </w:r>
      <w:proofErr w:type="spellEnd"/>
      <w:r w:rsidRPr="00244ED0">
        <w:t xml:space="preserve"> datoteku te redom izvršava ćelije unutar bilježnice. Svaka ćelija sadrži dio programskog koda ili opis postupka, a rezultati izvođenja (grafovi, tablice ili tekstualni ispisi) prikazuju se neposredno ispod ćelije.</w:t>
      </w:r>
    </w:p>
    <w:p w14:paraId="02B28E22" w14:textId="77777777" w:rsidR="00EB4455" w:rsidRPr="00244ED0" w:rsidRDefault="00EB4455" w:rsidP="00EB4455">
      <w:r w:rsidRPr="00244ED0">
        <w:t>Korisnik može mijenjati parametre unutar bilježnice te ponovno pokretati pojedine ćelije kako bi analizirao različite scenarije i rezultate. Na taj način omogućena je jednostavna interakcija sa sustavom bez potrebe za dodatnim korisničkim sučeljem.</w:t>
      </w:r>
    </w:p>
    <w:p w14:paraId="76705014" w14:textId="77777777" w:rsidR="00EB4455" w:rsidRPr="00244ED0" w:rsidRDefault="00EB4455" w:rsidP="00541856"/>
    <w:p w14:paraId="328D40A9" w14:textId="77777777" w:rsidR="00541856" w:rsidRPr="00244ED0" w:rsidRDefault="00541856" w:rsidP="00541856"/>
    <w:p w14:paraId="5AA435A9" w14:textId="77777777" w:rsidR="00541856" w:rsidRPr="00244ED0" w:rsidRDefault="00541856" w:rsidP="00541856"/>
    <w:p w14:paraId="652FCEA1" w14:textId="2464AF2D" w:rsidR="00A55A74" w:rsidRPr="00244ED0" w:rsidRDefault="00A55A74" w:rsidP="0068222F">
      <w:pPr>
        <w:pStyle w:val="Heading1"/>
        <w:numPr>
          <w:ilvl w:val="0"/>
          <w:numId w:val="0"/>
        </w:numPr>
      </w:pPr>
      <w:bookmarkStart w:id="21" w:name="_Toc220672175"/>
      <w:r w:rsidRPr="00244ED0">
        <w:lastRenderedPageBreak/>
        <w:t>Literatura</w:t>
      </w:r>
      <w:bookmarkEnd w:id="21"/>
    </w:p>
    <w:p w14:paraId="4B636DCA" w14:textId="73564C3C" w:rsidR="009E101F" w:rsidRPr="00244ED0" w:rsidRDefault="001E5730" w:rsidP="00070B78">
      <w:pPr>
        <w:pStyle w:val="ListParagraph"/>
        <w:numPr>
          <w:ilvl w:val="0"/>
          <w:numId w:val="14"/>
        </w:numPr>
      </w:pPr>
      <w:r w:rsidRPr="001E5730">
        <w:t>Šnajder, Jan. „Strojno učenje“. Nastavni materijali s kolegija. Fakultet elektrotehnike i računarstva, Sveučilište u Zagrebu.</w:t>
      </w:r>
    </w:p>
    <w:p w14:paraId="454D4AED" w14:textId="77777777" w:rsidR="00070B78" w:rsidRPr="009E101F" w:rsidRDefault="00070B78" w:rsidP="00070B78">
      <w:pPr>
        <w:pStyle w:val="ListParagraph"/>
      </w:pPr>
    </w:p>
    <w:sectPr w:rsidR="00070B78" w:rsidRPr="009E101F" w:rsidSect="00620B2D">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E6B7" w14:textId="77777777" w:rsidR="00984A99" w:rsidRPr="00244ED0" w:rsidRDefault="00984A99">
      <w:r w:rsidRPr="00244ED0">
        <w:separator/>
      </w:r>
    </w:p>
  </w:endnote>
  <w:endnote w:type="continuationSeparator" w:id="0">
    <w:p w14:paraId="37862AD8" w14:textId="77777777" w:rsidR="00984A99" w:rsidRPr="00244ED0" w:rsidRDefault="00984A99">
      <w:r w:rsidRPr="00244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10E2F" w:rsidRPr="00244ED0" w14:paraId="03529624" w14:textId="77777777">
      <w:tc>
        <w:tcPr>
          <w:tcW w:w="3162" w:type="dxa"/>
          <w:tcBorders>
            <w:top w:val="nil"/>
            <w:left w:val="nil"/>
            <w:bottom w:val="nil"/>
            <w:right w:val="nil"/>
          </w:tcBorders>
        </w:tcPr>
        <w:p w14:paraId="24CEBA4E" w14:textId="04E316FD" w:rsidR="00A10E2F" w:rsidRPr="00244ED0" w:rsidRDefault="00A10E2F">
          <w:pPr>
            <w:ind w:right="360"/>
          </w:pPr>
          <w:r w:rsidRPr="00244ED0">
            <w:t>FER  - Projekt</w:t>
          </w:r>
        </w:p>
      </w:tc>
      <w:tc>
        <w:tcPr>
          <w:tcW w:w="3162" w:type="dxa"/>
          <w:tcBorders>
            <w:top w:val="nil"/>
            <w:left w:val="nil"/>
            <w:bottom w:val="nil"/>
            <w:right w:val="nil"/>
          </w:tcBorders>
        </w:tcPr>
        <w:p w14:paraId="29CE0B18" w14:textId="01D04967" w:rsidR="00A10E2F" w:rsidRPr="00244ED0" w:rsidRDefault="00A10E2F">
          <w:pPr>
            <w:jc w:val="center"/>
          </w:pPr>
          <w:r w:rsidRPr="00244ED0">
            <w:sym w:font="Symbol" w:char="F0D3"/>
          </w:r>
          <w:r w:rsidRPr="00244ED0">
            <w:t xml:space="preserve">FER, </w:t>
          </w:r>
          <w:r w:rsidRPr="00244ED0">
            <w:fldChar w:fldCharType="begin"/>
          </w:r>
          <w:r w:rsidRPr="00244ED0">
            <w:instrText xml:space="preserve"> DATE \@ "yyyy" </w:instrText>
          </w:r>
          <w:r w:rsidRPr="00244ED0">
            <w:fldChar w:fldCharType="separate"/>
          </w:r>
          <w:r w:rsidR="00112FD5">
            <w:rPr>
              <w:noProof/>
            </w:rPr>
            <w:t>2026</w:t>
          </w:r>
          <w:r w:rsidRPr="00244ED0">
            <w:fldChar w:fldCharType="end"/>
          </w:r>
        </w:p>
      </w:tc>
      <w:tc>
        <w:tcPr>
          <w:tcW w:w="3162" w:type="dxa"/>
          <w:tcBorders>
            <w:top w:val="nil"/>
            <w:left w:val="nil"/>
            <w:bottom w:val="nil"/>
            <w:right w:val="nil"/>
          </w:tcBorders>
        </w:tcPr>
        <w:p w14:paraId="608C5981" w14:textId="77777777" w:rsidR="00A10E2F" w:rsidRPr="00244ED0" w:rsidRDefault="00A10E2F">
          <w:pPr>
            <w:jc w:val="right"/>
          </w:pPr>
          <w:r w:rsidRPr="00244ED0">
            <w:t xml:space="preserve">Stranica </w:t>
          </w:r>
          <w:r w:rsidRPr="00244ED0">
            <w:rPr>
              <w:rStyle w:val="PageNumber"/>
            </w:rPr>
            <w:fldChar w:fldCharType="begin"/>
          </w:r>
          <w:r w:rsidRPr="00244ED0">
            <w:rPr>
              <w:rStyle w:val="PageNumber"/>
            </w:rPr>
            <w:instrText xml:space="preserve"> PAGE </w:instrText>
          </w:r>
          <w:r w:rsidRPr="00244ED0">
            <w:rPr>
              <w:rStyle w:val="PageNumber"/>
            </w:rPr>
            <w:fldChar w:fldCharType="separate"/>
          </w:r>
          <w:r w:rsidRPr="00244ED0">
            <w:rPr>
              <w:rStyle w:val="PageNumber"/>
            </w:rPr>
            <w:t>3</w:t>
          </w:r>
          <w:r w:rsidRPr="00244ED0">
            <w:rPr>
              <w:rStyle w:val="PageNumber"/>
            </w:rPr>
            <w:fldChar w:fldCharType="end"/>
          </w:r>
          <w:r w:rsidRPr="00244ED0">
            <w:rPr>
              <w:rStyle w:val="PageNumber"/>
            </w:rPr>
            <w:t xml:space="preserve"> od </w:t>
          </w:r>
          <w:r w:rsidRPr="00244ED0">
            <w:rPr>
              <w:rStyle w:val="PageNumber"/>
            </w:rPr>
            <w:fldChar w:fldCharType="begin"/>
          </w:r>
          <w:r w:rsidRPr="00244ED0">
            <w:rPr>
              <w:rStyle w:val="PageNumber"/>
            </w:rPr>
            <w:instrText xml:space="preserve"> NUMPAGES  \* MERGEFORMAT </w:instrText>
          </w:r>
          <w:r w:rsidRPr="00244ED0">
            <w:rPr>
              <w:rStyle w:val="PageNumber"/>
            </w:rPr>
            <w:fldChar w:fldCharType="separate"/>
          </w:r>
          <w:r w:rsidRPr="00244ED0">
            <w:rPr>
              <w:rStyle w:val="PageNumber"/>
            </w:rPr>
            <w:t>7</w:t>
          </w:r>
          <w:r w:rsidRPr="00244ED0">
            <w:rPr>
              <w:rStyle w:val="PageNumber"/>
            </w:rPr>
            <w:fldChar w:fldCharType="end"/>
          </w:r>
        </w:p>
      </w:tc>
    </w:tr>
  </w:tbl>
  <w:p w14:paraId="12568240" w14:textId="77777777" w:rsidR="00A10E2F" w:rsidRPr="00244ED0" w:rsidRDefault="00A10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7DA6" w14:textId="77777777" w:rsidR="00984A99" w:rsidRPr="00244ED0" w:rsidRDefault="00984A99">
      <w:r w:rsidRPr="00244ED0">
        <w:separator/>
      </w:r>
    </w:p>
  </w:footnote>
  <w:footnote w:type="continuationSeparator" w:id="0">
    <w:p w14:paraId="21EEB091" w14:textId="77777777" w:rsidR="00984A99" w:rsidRPr="00244ED0" w:rsidRDefault="00984A99">
      <w:r w:rsidRPr="00244E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10E2F" w:rsidRPr="00244ED0" w14:paraId="0C24682B" w14:textId="77777777">
      <w:tc>
        <w:tcPr>
          <w:tcW w:w="6379" w:type="dxa"/>
        </w:tcPr>
        <w:p w14:paraId="5F3FF128" w14:textId="114FC53C" w:rsidR="00A10E2F" w:rsidRPr="00244ED0" w:rsidRDefault="0038655B">
          <w:proofErr w:type="spellStart"/>
          <w:r>
            <w:t>AnomalyDetection</w:t>
          </w:r>
          <w:proofErr w:type="spellEnd"/>
        </w:p>
      </w:tc>
      <w:tc>
        <w:tcPr>
          <w:tcW w:w="3179" w:type="dxa"/>
        </w:tcPr>
        <w:p w14:paraId="331372B5" w14:textId="78EAF88E" w:rsidR="00A10E2F" w:rsidRPr="00244ED0" w:rsidRDefault="00A10E2F">
          <w:pPr>
            <w:tabs>
              <w:tab w:val="left" w:pos="1135"/>
            </w:tabs>
            <w:spacing w:before="40"/>
            <w:ind w:right="68"/>
          </w:pPr>
          <w:r w:rsidRPr="00244ED0">
            <w:t xml:space="preserve">  Verzija:           1.0</w:t>
          </w:r>
        </w:p>
      </w:tc>
    </w:tr>
    <w:tr w:rsidR="00A10E2F" w:rsidRPr="00244ED0" w14:paraId="00290A17" w14:textId="77777777">
      <w:tc>
        <w:tcPr>
          <w:tcW w:w="6379" w:type="dxa"/>
        </w:tcPr>
        <w:p w14:paraId="6BBCE800" w14:textId="77777777" w:rsidR="00A10E2F" w:rsidRPr="00244ED0" w:rsidRDefault="00A10E2F">
          <w:r w:rsidRPr="00244ED0">
            <w:t>Tehnička dokumentacija</w:t>
          </w:r>
        </w:p>
      </w:tc>
      <w:tc>
        <w:tcPr>
          <w:tcW w:w="3179" w:type="dxa"/>
        </w:tcPr>
        <w:p w14:paraId="491D328C" w14:textId="38D206B0" w:rsidR="008E0612" w:rsidRPr="00244ED0" w:rsidRDefault="00A10E2F">
          <w:r w:rsidRPr="00244ED0">
            <w:t xml:space="preserve">  Datum:  </w:t>
          </w:r>
          <w:r w:rsidR="008E0612" w:rsidRPr="00244ED0">
            <w:t>26</w:t>
          </w:r>
          <w:r w:rsidRPr="00244ED0">
            <w:t>/</w:t>
          </w:r>
          <w:r w:rsidR="00014593" w:rsidRPr="00244ED0">
            <w:t>01</w:t>
          </w:r>
          <w:r w:rsidRPr="00244ED0">
            <w:t>/</w:t>
          </w:r>
          <w:r w:rsidR="00014593" w:rsidRPr="00244ED0">
            <w:t>202</w:t>
          </w:r>
          <w:r w:rsidR="008E0612" w:rsidRPr="00244ED0">
            <w:t>6</w:t>
          </w:r>
        </w:p>
      </w:tc>
    </w:tr>
  </w:tbl>
  <w:p w14:paraId="4174D70B" w14:textId="77777777" w:rsidR="00A10E2F" w:rsidRPr="00244ED0" w:rsidRDefault="00A10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822E2E"/>
    <w:multiLevelType w:val="hybridMultilevel"/>
    <w:tmpl w:val="1D2C7CE8"/>
    <w:lvl w:ilvl="0" w:tplc="4E884E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04663"/>
    <w:multiLevelType w:val="hybridMultilevel"/>
    <w:tmpl w:val="86DADA1E"/>
    <w:lvl w:ilvl="0" w:tplc="63288DC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5617BB"/>
    <w:multiLevelType w:val="hybridMultilevel"/>
    <w:tmpl w:val="397460E6"/>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69E6633"/>
    <w:multiLevelType w:val="multilevel"/>
    <w:tmpl w:val="E67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85193"/>
    <w:multiLevelType w:val="hybridMultilevel"/>
    <w:tmpl w:val="65386AF0"/>
    <w:lvl w:ilvl="0" w:tplc="49D4C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D10C89"/>
    <w:multiLevelType w:val="hybridMultilevel"/>
    <w:tmpl w:val="E1C8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11403"/>
    <w:multiLevelType w:val="hybridMultilevel"/>
    <w:tmpl w:val="C6BA4C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92C31A2"/>
    <w:multiLevelType w:val="hybridMultilevel"/>
    <w:tmpl w:val="795431F6"/>
    <w:lvl w:ilvl="0" w:tplc="F6DC15D6">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47FF4"/>
    <w:multiLevelType w:val="hybridMultilevel"/>
    <w:tmpl w:val="34FE51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7B00C55"/>
    <w:multiLevelType w:val="multilevel"/>
    <w:tmpl w:val="7E5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78A1"/>
    <w:multiLevelType w:val="hybridMultilevel"/>
    <w:tmpl w:val="C4EAE0A8"/>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4565628"/>
    <w:multiLevelType w:val="hybridMultilevel"/>
    <w:tmpl w:val="208013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AA410A"/>
    <w:multiLevelType w:val="hybridMultilevel"/>
    <w:tmpl w:val="ABC092A2"/>
    <w:lvl w:ilvl="0" w:tplc="AFFC05C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2F51E9"/>
    <w:multiLevelType w:val="hybridMultilevel"/>
    <w:tmpl w:val="19344450"/>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1436719"/>
    <w:multiLevelType w:val="multilevel"/>
    <w:tmpl w:val="D6F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348C8"/>
    <w:multiLevelType w:val="multilevel"/>
    <w:tmpl w:val="AE2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04C22"/>
    <w:multiLevelType w:val="multilevel"/>
    <w:tmpl w:val="CEF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447D4"/>
    <w:multiLevelType w:val="hybridMultilevel"/>
    <w:tmpl w:val="B40018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7C44011E"/>
    <w:multiLevelType w:val="hybridMultilevel"/>
    <w:tmpl w:val="A0149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29177">
    <w:abstractNumId w:val="0"/>
  </w:num>
  <w:num w:numId="2" w16cid:durableId="259215776">
    <w:abstractNumId w:val="14"/>
  </w:num>
  <w:num w:numId="3" w16cid:durableId="993141627">
    <w:abstractNumId w:val="7"/>
  </w:num>
  <w:num w:numId="4" w16cid:durableId="1348288447">
    <w:abstractNumId w:val="3"/>
  </w:num>
  <w:num w:numId="5" w16cid:durableId="1375428971">
    <w:abstractNumId w:val="9"/>
  </w:num>
  <w:num w:numId="6" w16cid:durableId="390543078">
    <w:abstractNumId w:val="11"/>
  </w:num>
  <w:num w:numId="7" w16cid:durableId="1269658779">
    <w:abstractNumId w:val="18"/>
  </w:num>
  <w:num w:numId="8" w16cid:durableId="477262109">
    <w:abstractNumId w:val="1"/>
  </w:num>
  <w:num w:numId="9" w16cid:durableId="1591308024">
    <w:abstractNumId w:val="6"/>
  </w:num>
  <w:num w:numId="10" w16cid:durableId="1360859695">
    <w:abstractNumId w:val="19"/>
  </w:num>
  <w:num w:numId="11" w16cid:durableId="172037089">
    <w:abstractNumId w:val="13"/>
  </w:num>
  <w:num w:numId="12" w16cid:durableId="193076927">
    <w:abstractNumId w:val="12"/>
  </w:num>
  <w:num w:numId="13" w16cid:durableId="1048988641">
    <w:abstractNumId w:val="8"/>
  </w:num>
  <w:num w:numId="14" w16cid:durableId="1108280477">
    <w:abstractNumId w:val="5"/>
  </w:num>
  <w:num w:numId="15" w16cid:durableId="1701781773">
    <w:abstractNumId w:val="2"/>
  </w:num>
  <w:num w:numId="16" w16cid:durableId="1674718389">
    <w:abstractNumId w:val="4"/>
  </w:num>
  <w:num w:numId="17" w16cid:durableId="1680153109">
    <w:abstractNumId w:val="15"/>
  </w:num>
  <w:num w:numId="18" w16cid:durableId="1379668927">
    <w:abstractNumId w:val="17"/>
  </w:num>
  <w:num w:numId="19" w16cid:durableId="117719755">
    <w:abstractNumId w:val="10"/>
  </w:num>
  <w:num w:numId="20" w16cid:durableId="10427053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93"/>
    <w:rsid w:val="00001BFE"/>
    <w:rsid w:val="00005C07"/>
    <w:rsid w:val="00010309"/>
    <w:rsid w:val="000115F8"/>
    <w:rsid w:val="00014593"/>
    <w:rsid w:val="00025E89"/>
    <w:rsid w:val="00033D01"/>
    <w:rsid w:val="00042397"/>
    <w:rsid w:val="00043EB1"/>
    <w:rsid w:val="00070B78"/>
    <w:rsid w:val="0008271C"/>
    <w:rsid w:val="000A14A5"/>
    <w:rsid w:val="000A2C20"/>
    <w:rsid w:val="000A6603"/>
    <w:rsid w:val="000B6898"/>
    <w:rsid w:val="000E0442"/>
    <w:rsid w:val="000F5C98"/>
    <w:rsid w:val="000F7629"/>
    <w:rsid w:val="00104A19"/>
    <w:rsid w:val="00110C7C"/>
    <w:rsid w:val="00112FD5"/>
    <w:rsid w:val="001235CF"/>
    <w:rsid w:val="00130B16"/>
    <w:rsid w:val="001459CC"/>
    <w:rsid w:val="00147485"/>
    <w:rsid w:val="00147F99"/>
    <w:rsid w:val="00151484"/>
    <w:rsid w:val="00152A5E"/>
    <w:rsid w:val="00155447"/>
    <w:rsid w:val="0015703B"/>
    <w:rsid w:val="001573AC"/>
    <w:rsid w:val="00173CF7"/>
    <w:rsid w:val="00176290"/>
    <w:rsid w:val="001822EB"/>
    <w:rsid w:val="0018370A"/>
    <w:rsid w:val="0018754A"/>
    <w:rsid w:val="00197B2B"/>
    <w:rsid w:val="001E5730"/>
    <w:rsid w:val="00217D6E"/>
    <w:rsid w:val="002236CA"/>
    <w:rsid w:val="00230E52"/>
    <w:rsid w:val="00244ED0"/>
    <w:rsid w:val="002451E1"/>
    <w:rsid w:val="00245414"/>
    <w:rsid w:val="002454DD"/>
    <w:rsid w:val="00245F6B"/>
    <w:rsid w:val="00262026"/>
    <w:rsid w:val="002708F7"/>
    <w:rsid w:val="002767CE"/>
    <w:rsid w:val="002813D9"/>
    <w:rsid w:val="00294727"/>
    <w:rsid w:val="0029535F"/>
    <w:rsid w:val="002A0274"/>
    <w:rsid w:val="002C2FAE"/>
    <w:rsid w:val="002F00F7"/>
    <w:rsid w:val="002F43D6"/>
    <w:rsid w:val="002F5F7B"/>
    <w:rsid w:val="0030717D"/>
    <w:rsid w:val="00311A84"/>
    <w:rsid w:val="00325E7E"/>
    <w:rsid w:val="00326360"/>
    <w:rsid w:val="00334340"/>
    <w:rsid w:val="00342FA5"/>
    <w:rsid w:val="00344CD6"/>
    <w:rsid w:val="003515B3"/>
    <w:rsid w:val="003525DB"/>
    <w:rsid w:val="00354231"/>
    <w:rsid w:val="00370930"/>
    <w:rsid w:val="003722F7"/>
    <w:rsid w:val="0038655B"/>
    <w:rsid w:val="003C27CF"/>
    <w:rsid w:val="003C35C6"/>
    <w:rsid w:val="003E3821"/>
    <w:rsid w:val="003F224A"/>
    <w:rsid w:val="00403046"/>
    <w:rsid w:val="00403B3D"/>
    <w:rsid w:val="00412E61"/>
    <w:rsid w:val="00443331"/>
    <w:rsid w:val="00444B6A"/>
    <w:rsid w:val="0046332C"/>
    <w:rsid w:val="00476E88"/>
    <w:rsid w:val="00480147"/>
    <w:rsid w:val="00491509"/>
    <w:rsid w:val="004A10D6"/>
    <w:rsid w:val="004B6E05"/>
    <w:rsid w:val="004C31E0"/>
    <w:rsid w:val="004D0BEF"/>
    <w:rsid w:val="004D1F32"/>
    <w:rsid w:val="004D2359"/>
    <w:rsid w:val="004E5140"/>
    <w:rsid w:val="004E7F97"/>
    <w:rsid w:val="004F195A"/>
    <w:rsid w:val="004F299D"/>
    <w:rsid w:val="004F641B"/>
    <w:rsid w:val="004F684C"/>
    <w:rsid w:val="005029E4"/>
    <w:rsid w:val="00503633"/>
    <w:rsid w:val="00520FBE"/>
    <w:rsid w:val="00535F8B"/>
    <w:rsid w:val="00537FA5"/>
    <w:rsid w:val="00541856"/>
    <w:rsid w:val="0054567D"/>
    <w:rsid w:val="0055086F"/>
    <w:rsid w:val="00552603"/>
    <w:rsid w:val="005545EC"/>
    <w:rsid w:val="00565BB5"/>
    <w:rsid w:val="00572293"/>
    <w:rsid w:val="00585C0D"/>
    <w:rsid w:val="00591B57"/>
    <w:rsid w:val="005B4C19"/>
    <w:rsid w:val="005B604B"/>
    <w:rsid w:val="005C036E"/>
    <w:rsid w:val="005D1BBF"/>
    <w:rsid w:val="005D6FB5"/>
    <w:rsid w:val="005F1CE1"/>
    <w:rsid w:val="006151D5"/>
    <w:rsid w:val="00620B2D"/>
    <w:rsid w:val="006417E6"/>
    <w:rsid w:val="00652EA9"/>
    <w:rsid w:val="0068222F"/>
    <w:rsid w:val="00695653"/>
    <w:rsid w:val="006A5B02"/>
    <w:rsid w:val="006B086F"/>
    <w:rsid w:val="006B1F89"/>
    <w:rsid w:val="006B79CF"/>
    <w:rsid w:val="006C6089"/>
    <w:rsid w:val="006D00C5"/>
    <w:rsid w:val="006E1A09"/>
    <w:rsid w:val="006E238A"/>
    <w:rsid w:val="006E4C58"/>
    <w:rsid w:val="0070561B"/>
    <w:rsid w:val="00716C09"/>
    <w:rsid w:val="00733A5F"/>
    <w:rsid w:val="0073584A"/>
    <w:rsid w:val="0073741F"/>
    <w:rsid w:val="00740F8C"/>
    <w:rsid w:val="00747583"/>
    <w:rsid w:val="007760AF"/>
    <w:rsid w:val="00785F38"/>
    <w:rsid w:val="007C582B"/>
    <w:rsid w:val="007D2104"/>
    <w:rsid w:val="00800BA0"/>
    <w:rsid w:val="00803BBF"/>
    <w:rsid w:val="008048F7"/>
    <w:rsid w:val="00806684"/>
    <w:rsid w:val="00814542"/>
    <w:rsid w:val="00817007"/>
    <w:rsid w:val="0082181D"/>
    <w:rsid w:val="008331D2"/>
    <w:rsid w:val="008373BD"/>
    <w:rsid w:val="008904E6"/>
    <w:rsid w:val="00891AB0"/>
    <w:rsid w:val="008A3C0E"/>
    <w:rsid w:val="008C15E2"/>
    <w:rsid w:val="008D01D3"/>
    <w:rsid w:val="008D7DB4"/>
    <w:rsid w:val="008E0612"/>
    <w:rsid w:val="008E54DF"/>
    <w:rsid w:val="008F2268"/>
    <w:rsid w:val="008F3B97"/>
    <w:rsid w:val="008F5713"/>
    <w:rsid w:val="00902D06"/>
    <w:rsid w:val="00907407"/>
    <w:rsid w:val="00910177"/>
    <w:rsid w:val="00916FA9"/>
    <w:rsid w:val="00934BE4"/>
    <w:rsid w:val="00943BBB"/>
    <w:rsid w:val="009564E6"/>
    <w:rsid w:val="00956C71"/>
    <w:rsid w:val="00960B9D"/>
    <w:rsid w:val="00962C10"/>
    <w:rsid w:val="00966905"/>
    <w:rsid w:val="00976D0D"/>
    <w:rsid w:val="00984A99"/>
    <w:rsid w:val="00996A27"/>
    <w:rsid w:val="009A5268"/>
    <w:rsid w:val="009C122B"/>
    <w:rsid w:val="009C1D49"/>
    <w:rsid w:val="009C5D32"/>
    <w:rsid w:val="009D22CD"/>
    <w:rsid w:val="009D4097"/>
    <w:rsid w:val="009E101F"/>
    <w:rsid w:val="009E21C8"/>
    <w:rsid w:val="009F4438"/>
    <w:rsid w:val="009F5B9E"/>
    <w:rsid w:val="00A00712"/>
    <w:rsid w:val="00A01510"/>
    <w:rsid w:val="00A10E2F"/>
    <w:rsid w:val="00A1767E"/>
    <w:rsid w:val="00A266CA"/>
    <w:rsid w:val="00A45215"/>
    <w:rsid w:val="00A54F16"/>
    <w:rsid w:val="00A55A74"/>
    <w:rsid w:val="00A62C81"/>
    <w:rsid w:val="00A722D2"/>
    <w:rsid w:val="00A82B53"/>
    <w:rsid w:val="00AB0AFA"/>
    <w:rsid w:val="00AD2E15"/>
    <w:rsid w:val="00AE2FF7"/>
    <w:rsid w:val="00AE333D"/>
    <w:rsid w:val="00AF33C9"/>
    <w:rsid w:val="00B02E95"/>
    <w:rsid w:val="00B035E2"/>
    <w:rsid w:val="00B13BB2"/>
    <w:rsid w:val="00B14B83"/>
    <w:rsid w:val="00B242A5"/>
    <w:rsid w:val="00B40974"/>
    <w:rsid w:val="00B564DC"/>
    <w:rsid w:val="00B638D9"/>
    <w:rsid w:val="00B802B3"/>
    <w:rsid w:val="00B87CC8"/>
    <w:rsid w:val="00B93BC6"/>
    <w:rsid w:val="00B946AE"/>
    <w:rsid w:val="00BB020E"/>
    <w:rsid w:val="00BB0DA6"/>
    <w:rsid w:val="00BB237A"/>
    <w:rsid w:val="00BD4729"/>
    <w:rsid w:val="00BF5614"/>
    <w:rsid w:val="00C04018"/>
    <w:rsid w:val="00C06129"/>
    <w:rsid w:val="00C12720"/>
    <w:rsid w:val="00C134E9"/>
    <w:rsid w:val="00C33B92"/>
    <w:rsid w:val="00C46CCA"/>
    <w:rsid w:val="00C74132"/>
    <w:rsid w:val="00C74F6E"/>
    <w:rsid w:val="00C9206D"/>
    <w:rsid w:val="00C97802"/>
    <w:rsid w:val="00CB572F"/>
    <w:rsid w:val="00CC038D"/>
    <w:rsid w:val="00CE6C87"/>
    <w:rsid w:val="00CE7192"/>
    <w:rsid w:val="00D177AF"/>
    <w:rsid w:val="00D336F9"/>
    <w:rsid w:val="00D41360"/>
    <w:rsid w:val="00D431B3"/>
    <w:rsid w:val="00D46766"/>
    <w:rsid w:val="00D7528B"/>
    <w:rsid w:val="00D7684D"/>
    <w:rsid w:val="00DA708C"/>
    <w:rsid w:val="00DB6648"/>
    <w:rsid w:val="00DE1A3F"/>
    <w:rsid w:val="00DE4D1A"/>
    <w:rsid w:val="00DE6530"/>
    <w:rsid w:val="00DF3B4B"/>
    <w:rsid w:val="00DF6EDC"/>
    <w:rsid w:val="00E00BD9"/>
    <w:rsid w:val="00E119AF"/>
    <w:rsid w:val="00E13B74"/>
    <w:rsid w:val="00E4660C"/>
    <w:rsid w:val="00E74CF8"/>
    <w:rsid w:val="00E76F6A"/>
    <w:rsid w:val="00E83288"/>
    <w:rsid w:val="00E90BFB"/>
    <w:rsid w:val="00EA74C4"/>
    <w:rsid w:val="00EB4455"/>
    <w:rsid w:val="00EB7EC9"/>
    <w:rsid w:val="00EC0FC7"/>
    <w:rsid w:val="00ED59D3"/>
    <w:rsid w:val="00EE4FE4"/>
    <w:rsid w:val="00EE5D2B"/>
    <w:rsid w:val="00EE70A8"/>
    <w:rsid w:val="00EF3BD8"/>
    <w:rsid w:val="00EF4FD2"/>
    <w:rsid w:val="00F05E49"/>
    <w:rsid w:val="00F12630"/>
    <w:rsid w:val="00F2444B"/>
    <w:rsid w:val="00F34620"/>
    <w:rsid w:val="00F35162"/>
    <w:rsid w:val="00F37C73"/>
    <w:rsid w:val="00F5297E"/>
    <w:rsid w:val="00F63AD7"/>
    <w:rsid w:val="00F6790D"/>
    <w:rsid w:val="00F96AD6"/>
    <w:rsid w:val="00FB3C87"/>
    <w:rsid w:val="00FB6B83"/>
    <w:rsid w:val="00FC0BDE"/>
    <w:rsid w:val="00FC3C60"/>
    <w:rsid w:val="00FC5C17"/>
    <w:rsid w:val="00FC6068"/>
    <w:rsid w:val="00FD1AB6"/>
    <w:rsid w:val="00FD2B9F"/>
    <w:rsid w:val="00FE321E"/>
    <w:rsid w:val="00FF2841"/>
    <w:rsid w:val="00FF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CF912"/>
  <w15:chartTrackingRefBased/>
  <w15:docId w15:val="{B5953246-8142-4DE6-8B4D-5D708872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hr-HR"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left" w:pos="1600"/>
        <w:tab w:val="right" w:pos="9360"/>
      </w:tabs>
      <w:ind w:left="990"/>
    </w:pPr>
    <w:rPr>
      <w:noProof/>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960B9D"/>
    <w:rPr>
      <w:i/>
      <w:color w:val="0000FF"/>
    </w:r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rFonts w:ascii="Arial" w:hAnsi="Arial"/>
      <w:b/>
      <w:bCs/>
      <w:sz w:val="16"/>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BalloonText">
    <w:name w:val="Balloon Text"/>
    <w:basedOn w:val="Normal"/>
    <w:semiHidden/>
    <w:rsid w:val="006C6089"/>
    <w:rPr>
      <w:rFonts w:ascii="Tahoma" w:hAnsi="Tahoma" w:cs="Tahoma"/>
      <w:sz w:val="16"/>
      <w:szCs w:val="16"/>
    </w:rPr>
  </w:style>
  <w:style w:type="table" w:styleId="TableGrid">
    <w:name w:val="Table Grid"/>
    <w:basedOn w:val="TableNormal"/>
    <w:rsid w:val="00C74132"/>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342FA5"/>
    <w:rPr>
      <w:sz w:val="16"/>
      <w:szCs w:val="16"/>
    </w:rPr>
  </w:style>
  <w:style w:type="paragraph" w:styleId="CommentText">
    <w:name w:val="annotation text"/>
    <w:basedOn w:val="Normal"/>
    <w:semiHidden/>
    <w:rsid w:val="00342FA5"/>
  </w:style>
  <w:style w:type="paragraph" w:styleId="CommentSubject">
    <w:name w:val="annotation subject"/>
    <w:basedOn w:val="CommentText"/>
    <w:next w:val="CommentText"/>
    <w:semiHidden/>
    <w:rsid w:val="00342FA5"/>
    <w:rPr>
      <w:b/>
      <w:bCs/>
    </w:rPr>
  </w:style>
  <w:style w:type="paragraph" w:styleId="ListParagraph">
    <w:name w:val="List Paragraph"/>
    <w:basedOn w:val="Normal"/>
    <w:uiPriority w:val="34"/>
    <w:qFormat/>
    <w:rsid w:val="00572293"/>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242A5"/>
    <w:rPr>
      <w:color w:val="605E5C"/>
      <w:shd w:val="clear" w:color="auto" w:fill="E1DFDD"/>
    </w:rPr>
  </w:style>
  <w:style w:type="character" w:styleId="FollowedHyperlink">
    <w:name w:val="FollowedHyperlink"/>
    <w:basedOn w:val="DefaultParagraphFont"/>
    <w:rsid w:val="00176290"/>
    <w:rPr>
      <w:color w:val="96607D" w:themeColor="followedHyperlink"/>
      <w:u w:val="single"/>
    </w:rPr>
  </w:style>
  <w:style w:type="paragraph" w:styleId="Caption">
    <w:name w:val="caption"/>
    <w:basedOn w:val="Normal"/>
    <w:next w:val="Normal"/>
    <w:unhideWhenUsed/>
    <w:qFormat/>
    <w:rsid w:val="00B638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206">
      <w:bodyDiv w:val="1"/>
      <w:marLeft w:val="0"/>
      <w:marRight w:val="0"/>
      <w:marTop w:val="0"/>
      <w:marBottom w:val="0"/>
      <w:divBdr>
        <w:top w:val="none" w:sz="0" w:space="0" w:color="auto"/>
        <w:left w:val="none" w:sz="0" w:space="0" w:color="auto"/>
        <w:bottom w:val="none" w:sz="0" w:space="0" w:color="auto"/>
        <w:right w:val="none" w:sz="0" w:space="0" w:color="auto"/>
      </w:divBdr>
    </w:div>
    <w:div w:id="194346152">
      <w:bodyDiv w:val="1"/>
      <w:marLeft w:val="0"/>
      <w:marRight w:val="0"/>
      <w:marTop w:val="0"/>
      <w:marBottom w:val="0"/>
      <w:divBdr>
        <w:top w:val="none" w:sz="0" w:space="0" w:color="auto"/>
        <w:left w:val="none" w:sz="0" w:space="0" w:color="auto"/>
        <w:bottom w:val="none" w:sz="0" w:space="0" w:color="auto"/>
        <w:right w:val="none" w:sz="0" w:space="0" w:color="auto"/>
      </w:divBdr>
    </w:div>
    <w:div w:id="411778518">
      <w:bodyDiv w:val="1"/>
      <w:marLeft w:val="0"/>
      <w:marRight w:val="0"/>
      <w:marTop w:val="0"/>
      <w:marBottom w:val="0"/>
      <w:divBdr>
        <w:top w:val="none" w:sz="0" w:space="0" w:color="auto"/>
        <w:left w:val="none" w:sz="0" w:space="0" w:color="auto"/>
        <w:bottom w:val="none" w:sz="0" w:space="0" w:color="auto"/>
        <w:right w:val="none" w:sz="0" w:space="0" w:color="auto"/>
      </w:divBdr>
    </w:div>
    <w:div w:id="430006968">
      <w:bodyDiv w:val="1"/>
      <w:marLeft w:val="0"/>
      <w:marRight w:val="0"/>
      <w:marTop w:val="0"/>
      <w:marBottom w:val="0"/>
      <w:divBdr>
        <w:top w:val="none" w:sz="0" w:space="0" w:color="auto"/>
        <w:left w:val="none" w:sz="0" w:space="0" w:color="auto"/>
        <w:bottom w:val="none" w:sz="0" w:space="0" w:color="auto"/>
        <w:right w:val="none" w:sz="0" w:space="0" w:color="auto"/>
      </w:divBdr>
    </w:div>
    <w:div w:id="473840431">
      <w:bodyDiv w:val="1"/>
      <w:marLeft w:val="0"/>
      <w:marRight w:val="0"/>
      <w:marTop w:val="0"/>
      <w:marBottom w:val="0"/>
      <w:divBdr>
        <w:top w:val="none" w:sz="0" w:space="0" w:color="auto"/>
        <w:left w:val="none" w:sz="0" w:space="0" w:color="auto"/>
        <w:bottom w:val="none" w:sz="0" w:space="0" w:color="auto"/>
        <w:right w:val="none" w:sz="0" w:space="0" w:color="auto"/>
      </w:divBdr>
    </w:div>
    <w:div w:id="477309070">
      <w:bodyDiv w:val="1"/>
      <w:marLeft w:val="0"/>
      <w:marRight w:val="0"/>
      <w:marTop w:val="0"/>
      <w:marBottom w:val="0"/>
      <w:divBdr>
        <w:top w:val="none" w:sz="0" w:space="0" w:color="auto"/>
        <w:left w:val="none" w:sz="0" w:space="0" w:color="auto"/>
        <w:bottom w:val="none" w:sz="0" w:space="0" w:color="auto"/>
        <w:right w:val="none" w:sz="0" w:space="0" w:color="auto"/>
      </w:divBdr>
    </w:div>
    <w:div w:id="585071926">
      <w:bodyDiv w:val="1"/>
      <w:marLeft w:val="0"/>
      <w:marRight w:val="0"/>
      <w:marTop w:val="0"/>
      <w:marBottom w:val="0"/>
      <w:divBdr>
        <w:top w:val="none" w:sz="0" w:space="0" w:color="auto"/>
        <w:left w:val="none" w:sz="0" w:space="0" w:color="auto"/>
        <w:bottom w:val="none" w:sz="0" w:space="0" w:color="auto"/>
        <w:right w:val="none" w:sz="0" w:space="0" w:color="auto"/>
      </w:divBdr>
    </w:div>
    <w:div w:id="595866741">
      <w:bodyDiv w:val="1"/>
      <w:marLeft w:val="0"/>
      <w:marRight w:val="0"/>
      <w:marTop w:val="0"/>
      <w:marBottom w:val="0"/>
      <w:divBdr>
        <w:top w:val="none" w:sz="0" w:space="0" w:color="auto"/>
        <w:left w:val="none" w:sz="0" w:space="0" w:color="auto"/>
        <w:bottom w:val="none" w:sz="0" w:space="0" w:color="auto"/>
        <w:right w:val="none" w:sz="0" w:space="0" w:color="auto"/>
      </w:divBdr>
    </w:div>
    <w:div w:id="619339552">
      <w:bodyDiv w:val="1"/>
      <w:marLeft w:val="0"/>
      <w:marRight w:val="0"/>
      <w:marTop w:val="0"/>
      <w:marBottom w:val="0"/>
      <w:divBdr>
        <w:top w:val="none" w:sz="0" w:space="0" w:color="auto"/>
        <w:left w:val="none" w:sz="0" w:space="0" w:color="auto"/>
        <w:bottom w:val="none" w:sz="0" w:space="0" w:color="auto"/>
        <w:right w:val="none" w:sz="0" w:space="0" w:color="auto"/>
      </w:divBdr>
    </w:div>
    <w:div w:id="624778117">
      <w:bodyDiv w:val="1"/>
      <w:marLeft w:val="0"/>
      <w:marRight w:val="0"/>
      <w:marTop w:val="0"/>
      <w:marBottom w:val="0"/>
      <w:divBdr>
        <w:top w:val="none" w:sz="0" w:space="0" w:color="auto"/>
        <w:left w:val="none" w:sz="0" w:space="0" w:color="auto"/>
        <w:bottom w:val="none" w:sz="0" w:space="0" w:color="auto"/>
        <w:right w:val="none" w:sz="0" w:space="0" w:color="auto"/>
      </w:divBdr>
    </w:div>
    <w:div w:id="692152158">
      <w:bodyDiv w:val="1"/>
      <w:marLeft w:val="0"/>
      <w:marRight w:val="0"/>
      <w:marTop w:val="0"/>
      <w:marBottom w:val="0"/>
      <w:divBdr>
        <w:top w:val="none" w:sz="0" w:space="0" w:color="auto"/>
        <w:left w:val="none" w:sz="0" w:space="0" w:color="auto"/>
        <w:bottom w:val="none" w:sz="0" w:space="0" w:color="auto"/>
        <w:right w:val="none" w:sz="0" w:space="0" w:color="auto"/>
      </w:divBdr>
    </w:div>
    <w:div w:id="757600638">
      <w:bodyDiv w:val="1"/>
      <w:marLeft w:val="0"/>
      <w:marRight w:val="0"/>
      <w:marTop w:val="0"/>
      <w:marBottom w:val="0"/>
      <w:divBdr>
        <w:top w:val="none" w:sz="0" w:space="0" w:color="auto"/>
        <w:left w:val="none" w:sz="0" w:space="0" w:color="auto"/>
        <w:bottom w:val="none" w:sz="0" w:space="0" w:color="auto"/>
        <w:right w:val="none" w:sz="0" w:space="0" w:color="auto"/>
      </w:divBdr>
    </w:div>
    <w:div w:id="787117845">
      <w:bodyDiv w:val="1"/>
      <w:marLeft w:val="0"/>
      <w:marRight w:val="0"/>
      <w:marTop w:val="0"/>
      <w:marBottom w:val="0"/>
      <w:divBdr>
        <w:top w:val="none" w:sz="0" w:space="0" w:color="auto"/>
        <w:left w:val="none" w:sz="0" w:space="0" w:color="auto"/>
        <w:bottom w:val="none" w:sz="0" w:space="0" w:color="auto"/>
        <w:right w:val="none" w:sz="0" w:space="0" w:color="auto"/>
      </w:divBdr>
    </w:div>
    <w:div w:id="794713587">
      <w:bodyDiv w:val="1"/>
      <w:marLeft w:val="0"/>
      <w:marRight w:val="0"/>
      <w:marTop w:val="0"/>
      <w:marBottom w:val="0"/>
      <w:divBdr>
        <w:top w:val="none" w:sz="0" w:space="0" w:color="auto"/>
        <w:left w:val="none" w:sz="0" w:space="0" w:color="auto"/>
        <w:bottom w:val="none" w:sz="0" w:space="0" w:color="auto"/>
        <w:right w:val="none" w:sz="0" w:space="0" w:color="auto"/>
      </w:divBdr>
    </w:div>
    <w:div w:id="947657344">
      <w:bodyDiv w:val="1"/>
      <w:marLeft w:val="0"/>
      <w:marRight w:val="0"/>
      <w:marTop w:val="0"/>
      <w:marBottom w:val="0"/>
      <w:divBdr>
        <w:top w:val="none" w:sz="0" w:space="0" w:color="auto"/>
        <w:left w:val="none" w:sz="0" w:space="0" w:color="auto"/>
        <w:bottom w:val="none" w:sz="0" w:space="0" w:color="auto"/>
        <w:right w:val="none" w:sz="0" w:space="0" w:color="auto"/>
      </w:divBdr>
    </w:div>
    <w:div w:id="979959928">
      <w:bodyDiv w:val="1"/>
      <w:marLeft w:val="0"/>
      <w:marRight w:val="0"/>
      <w:marTop w:val="0"/>
      <w:marBottom w:val="0"/>
      <w:divBdr>
        <w:top w:val="none" w:sz="0" w:space="0" w:color="auto"/>
        <w:left w:val="none" w:sz="0" w:space="0" w:color="auto"/>
        <w:bottom w:val="none" w:sz="0" w:space="0" w:color="auto"/>
        <w:right w:val="none" w:sz="0" w:space="0" w:color="auto"/>
      </w:divBdr>
    </w:div>
    <w:div w:id="1028801895">
      <w:bodyDiv w:val="1"/>
      <w:marLeft w:val="0"/>
      <w:marRight w:val="0"/>
      <w:marTop w:val="0"/>
      <w:marBottom w:val="0"/>
      <w:divBdr>
        <w:top w:val="none" w:sz="0" w:space="0" w:color="auto"/>
        <w:left w:val="none" w:sz="0" w:space="0" w:color="auto"/>
        <w:bottom w:val="none" w:sz="0" w:space="0" w:color="auto"/>
        <w:right w:val="none" w:sz="0" w:space="0" w:color="auto"/>
      </w:divBdr>
    </w:div>
    <w:div w:id="1031108004">
      <w:bodyDiv w:val="1"/>
      <w:marLeft w:val="0"/>
      <w:marRight w:val="0"/>
      <w:marTop w:val="0"/>
      <w:marBottom w:val="0"/>
      <w:divBdr>
        <w:top w:val="none" w:sz="0" w:space="0" w:color="auto"/>
        <w:left w:val="none" w:sz="0" w:space="0" w:color="auto"/>
        <w:bottom w:val="none" w:sz="0" w:space="0" w:color="auto"/>
        <w:right w:val="none" w:sz="0" w:space="0" w:color="auto"/>
      </w:divBdr>
    </w:div>
    <w:div w:id="1221206965">
      <w:bodyDiv w:val="1"/>
      <w:marLeft w:val="0"/>
      <w:marRight w:val="0"/>
      <w:marTop w:val="0"/>
      <w:marBottom w:val="0"/>
      <w:divBdr>
        <w:top w:val="none" w:sz="0" w:space="0" w:color="auto"/>
        <w:left w:val="none" w:sz="0" w:space="0" w:color="auto"/>
        <w:bottom w:val="none" w:sz="0" w:space="0" w:color="auto"/>
        <w:right w:val="none" w:sz="0" w:space="0" w:color="auto"/>
      </w:divBdr>
    </w:div>
    <w:div w:id="1254585056">
      <w:bodyDiv w:val="1"/>
      <w:marLeft w:val="0"/>
      <w:marRight w:val="0"/>
      <w:marTop w:val="0"/>
      <w:marBottom w:val="0"/>
      <w:divBdr>
        <w:top w:val="none" w:sz="0" w:space="0" w:color="auto"/>
        <w:left w:val="none" w:sz="0" w:space="0" w:color="auto"/>
        <w:bottom w:val="none" w:sz="0" w:space="0" w:color="auto"/>
        <w:right w:val="none" w:sz="0" w:space="0" w:color="auto"/>
      </w:divBdr>
    </w:div>
    <w:div w:id="1361736425">
      <w:bodyDiv w:val="1"/>
      <w:marLeft w:val="0"/>
      <w:marRight w:val="0"/>
      <w:marTop w:val="0"/>
      <w:marBottom w:val="0"/>
      <w:divBdr>
        <w:top w:val="none" w:sz="0" w:space="0" w:color="auto"/>
        <w:left w:val="none" w:sz="0" w:space="0" w:color="auto"/>
        <w:bottom w:val="none" w:sz="0" w:space="0" w:color="auto"/>
        <w:right w:val="none" w:sz="0" w:space="0" w:color="auto"/>
      </w:divBdr>
    </w:div>
    <w:div w:id="1393845606">
      <w:bodyDiv w:val="1"/>
      <w:marLeft w:val="0"/>
      <w:marRight w:val="0"/>
      <w:marTop w:val="0"/>
      <w:marBottom w:val="0"/>
      <w:divBdr>
        <w:top w:val="none" w:sz="0" w:space="0" w:color="auto"/>
        <w:left w:val="none" w:sz="0" w:space="0" w:color="auto"/>
        <w:bottom w:val="none" w:sz="0" w:space="0" w:color="auto"/>
        <w:right w:val="none" w:sz="0" w:space="0" w:color="auto"/>
      </w:divBdr>
    </w:div>
    <w:div w:id="1495217131">
      <w:bodyDiv w:val="1"/>
      <w:marLeft w:val="0"/>
      <w:marRight w:val="0"/>
      <w:marTop w:val="0"/>
      <w:marBottom w:val="0"/>
      <w:divBdr>
        <w:top w:val="none" w:sz="0" w:space="0" w:color="auto"/>
        <w:left w:val="none" w:sz="0" w:space="0" w:color="auto"/>
        <w:bottom w:val="none" w:sz="0" w:space="0" w:color="auto"/>
        <w:right w:val="none" w:sz="0" w:space="0" w:color="auto"/>
      </w:divBdr>
    </w:div>
    <w:div w:id="1540124392">
      <w:bodyDiv w:val="1"/>
      <w:marLeft w:val="0"/>
      <w:marRight w:val="0"/>
      <w:marTop w:val="0"/>
      <w:marBottom w:val="0"/>
      <w:divBdr>
        <w:top w:val="none" w:sz="0" w:space="0" w:color="auto"/>
        <w:left w:val="none" w:sz="0" w:space="0" w:color="auto"/>
        <w:bottom w:val="none" w:sz="0" w:space="0" w:color="auto"/>
        <w:right w:val="none" w:sz="0" w:space="0" w:color="auto"/>
      </w:divBdr>
    </w:div>
    <w:div w:id="1676033757">
      <w:bodyDiv w:val="1"/>
      <w:marLeft w:val="0"/>
      <w:marRight w:val="0"/>
      <w:marTop w:val="0"/>
      <w:marBottom w:val="0"/>
      <w:divBdr>
        <w:top w:val="none" w:sz="0" w:space="0" w:color="auto"/>
        <w:left w:val="none" w:sz="0" w:space="0" w:color="auto"/>
        <w:bottom w:val="none" w:sz="0" w:space="0" w:color="auto"/>
        <w:right w:val="none" w:sz="0" w:space="0" w:color="auto"/>
      </w:divBdr>
    </w:div>
    <w:div w:id="1760566900">
      <w:bodyDiv w:val="1"/>
      <w:marLeft w:val="0"/>
      <w:marRight w:val="0"/>
      <w:marTop w:val="0"/>
      <w:marBottom w:val="0"/>
      <w:divBdr>
        <w:top w:val="none" w:sz="0" w:space="0" w:color="auto"/>
        <w:left w:val="none" w:sz="0" w:space="0" w:color="auto"/>
        <w:bottom w:val="none" w:sz="0" w:space="0" w:color="auto"/>
        <w:right w:val="none" w:sz="0" w:space="0" w:color="auto"/>
      </w:divBdr>
    </w:div>
    <w:div w:id="1838841849">
      <w:bodyDiv w:val="1"/>
      <w:marLeft w:val="0"/>
      <w:marRight w:val="0"/>
      <w:marTop w:val="0"/>
      <w:marBottom w:val="0"/>
      <w:divBdr>
        <w:top w:val="none" w:sz="0" w:space="0" w:color="auto"/>
        <w:left w:val="none" w:sz="0" w:space="0" w:color="auto"/>
        <w:bottom w:val="none" w:sz="0" w:space="0" w:color="auto"/>
        <w:right w:val="none" w:sz="0" w:space="0" w:color="auto"/>
      </w:divBdr>
    </w:div>
    <w:div w:id="212619349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lo\Documents\FER\5.%20semestar\PROJEKT%20R\FER_Predmet_Projekt_Tehnicka_Dokumentaci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58108-61EE-0041-A6D0-D0FA439E9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C:\Users\karlo\Documents\FER\5. semestar\PROJEKT R\FER_Predmet_Projekt_Tehnicka_Dokumentacija.dotx</Template>
  <TotalTime>521</TotalTime>
  <Pages>18</Pages>
  <Words>3143</Words>
  <Characters>17921</Characters>
  <Application>Microsoft Office Word</Application>
  <DocSecurity>0</DocSecurity>
  <Lines>149</Lines>
  <Paragraphs>42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Development Case</vt:lpstr>
      <vt:lpstr>Development Case</vt:lpstr>
    </vt:vector>
  </TitlesOfParts>
  <Company>&lt;Company Name&gt;</Company>
  <LinksUpToDate>false</LinksUpToDate>
  <CharactersWithSpaces>21022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Karlo Basic</dc:creator>
  <cp:keywords/>
  <dc:description/>
  <cp:lastModifiedBy>Ivan Džanija</cp:lastModifiedBy>
  <cp:revision>162</cp:revision>
  <cp:lastPrinted>2005-03-17T14:40:00Z</cp:lastPrinted>
  <dcterms:created xsi:type="dcterms:W3CDTF">2025-01-28T23:01:00Z</dcterms:created>
  <dcterms:modified xsi:type="dcterms:W3CDTF">2026-01-30T12:29:00Z</dcterms:modified>
</cp:coreProperties>
</file>