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94BB8" w14:textId="1DAB096E" w:rsidR="008359E9" w:rsidRPr="008359E9" w:rsidRDefault="008359E9" w:rsidP="008359E9">
      <w:pPr>
        <w:ind w:left="6096"/>
        <w:jc w:val="right"/>
        <w:rPr>
          <w:rFonts w:ascii="Times New Roman" w:hAnsi="Times New Roman" w:cs="Times New Roman"/>
          <w:sz w:val="28"/>
          <w:szCs w:val="28"/>
        </w:rPr>
      </w:pPr>
      <w:r w:rsidRPr="008359E9">
        <w:rPr>
          <w:rFonts w:ascii="Times New Roman" w:hAnsi="Times New Roman" w:cs="Times New Roman"/>
          <w:sz w:val="28"/>
          <w:szCs w:val="28"/>
        </w:rPr>
        <w:t>Здесь я оставляю</w:t>
      </w:r>
      <w:r>
        <w:rPr>
          <w:rFonts w:ascii="Times New Roman" w:hAnsi="Times New Roman" w:cs="Times New Roman"/>
          <w:sz w:val="28"/>
          <w:szCs w:val="28"/>
        </w:rPr>
        <w:t xml:space="preserve"> пометки того, что узнал нового из проходимого курса.</w:t>
      </w:r>
    </w:p>
    <w:p w14:paraId="70DB4D6C" w14:textId="77777777" w:rsidR="008359E9" w:rsidRDefault="008359E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C5BF75" w14:textId="458A974D" w:rsidR="00311417" w:rsidRDefault="008359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Оператор «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14:paraId="7BF40D89" w14:textId="0B05DE6C" w:rsidR="008359E9" w:rsidRDefault="008359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для нескольких случаев:</w:t>
      </w:r>
    </w:p>
    <w:p w14:paraId="3176FA40" w14:textId="47FED1BB" w:rsidR="008359E9" w:rsidRDefault="008359E9">
      <w:pPr>
        <w:rPr>
          <w:rFonts w:ascii="Times New Roman" w:hAnsi="Times New Roman" w:cs="Times New Roman"/>
          <w:sz w:val="28"/>
          <w:szCs w:val="28"/>
        </w:rPr>
      </w:pPr>
      <w:r w:rsidRPr="008359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EB15BC" wp14:editId="2BADAD0F">
            <wp:extent cx="5077534" cy="154326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BC84" w14:textId="1E0CD5AB" w:rsidR="00E57215" w:rsidRDefault="00E57215">
      <w:pPr>
        <w:rPr>
          <w:rFonts w:ascii="Times New Roman" w:hAnsi="Times New Roman" w:cs="Times New Roman"/>
          <w:sz w:val="28"/>
          <w:szCs w:val="28"/>
        </w:rPr>
      </w:pPr>
    </w:p>
    <w:p w14:paraId="6D6DC00F" w14:textId="2B3587DF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sz w:val="28"/>
          <w:szCs w:val="28"/>
        </w:rPr>
        <w:t>Консоль</w:t>
      </w:r>
    </w:p>
    <w:p w14:paraId="3FAA3D0B" w14:textId="0AF91F10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37CD86" wp14:editId="1E1E4992">
            <wp:extent cx="5940425" cy="30410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650F" w14:textId="1E820C5D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5C88C83" wp14:editId="1B3B2E8A">
            <wp:extent cx="5940425" cy="2880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082D" w14:textId="77777777" w:rsidR="00E57215" w:rsidRPr="00876A99" w:rsidRDefault="00E5721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56737A" w14:textId="663620F3" w:rsidR="00E57215" w:rsidRDefault="00E5721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2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C707A1" wp14:editId="5305BF20">
            <wp:extent cx="5940425" cy="29565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E9E3" w14:textId="2DED08F0" w:rsidR="00940BD8" w:rsidRDefault="00940B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Правила оформления:</w:t>
      </w:r>
    </w:p>
    <w:p w14:paraId="797CB86D" w14:textId="42405A96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>Константы именуются с большой буквы</w:t>
      </w:r>
      <w:r w:rsidRPr="00940BD8">
        <w:rPr>
          <w:rFonts w:ascii="Times New Roman" w:hAnsi="Times New Roman" w:cs="Times New Roman"/>
          <w:sz w:val="28"/>
          <w:szCs w:val="28"/>
        </w:rPr>
        <w:t>;</w:t>
      </w:r>
    </w:p>
    <w:p w14:paraId="39DFF82C" w14:textId="7B55CC30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 xml:space="preserve">При использовании </w:t>
      </w:r>
      <w:r w:rsidRPr="00940BD8"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</w:t>
      </w:r>
      <w:r w:rsidRPr="00940BD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40BD8">
        <w:rPr>
          <w:rFonts w:ascii="Times New Roman" w:hAnsi="Times New Roman" w:cs="Times New Roman"/>
          <w:sz w:val="28"/>
          <w:szCs w:val="28"/>
        </w:rPr>
        <w:t>его команды должны объявляться как константы;</w:t>
      </w:r>
    </w:p>
    <w:p w14:paraId="258755F5" w14:textId="5E9363BD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 xml:space="preserve">Блоки </w:t>
      </w:r>
      <w:proofErr w:type="spellStart"/>
      <w:r w:rsidRPr="00940BD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940B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40BD8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940BD8">
        <w:rPr>
          <w:rFonts w:ascii="Times New Roman" w:hAnsi="Times New Roman" w:cs="Times New Roman"/>
          <w:sz w:val="28"/>
          <w:szCs w:val="28"/>
        </w:rPr>
        <w:t xml:space="preserve"> должны быть оформлены одинаково. Если один из блоков заключен в фигурные скобки, то и другой должен быть заключён в фигурные скобки</w:t>
      </w:r>
      <w:r w:rsidRPr="00940BD8">
        <w:rPr>
          <w:rFonts w:ascii="Times New Roman" w:hAnsi="Times New Roman" w:cs="Times New Roman"/>
          <w:sz w:val="28"/>
          <w:szCs w:val="28"/>
        </w:rPr>
        <w:t>;</w:t>
      </w:r>
    </w:p>
    <w:p w14:paraId="57662CA4" w14:textId="3C9AFB94" w:rsidR="00940BD8" w:rsidRPr="00940BD8" w:rsidRDefault="00940BD8" w:rsidP="00940B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40BD8">
        <w:rPr>
          <w:rFonts w:ascii="Times New Roman" w:hAnsi="Times New Roman" w:cs="Times New Roman"/>
          <w:sz w:val="28"/>
          <w:szCs w:val="28"/>
        </w:rPr>
        <w:t xml:space="preserve">Если перед </w:t>
      </w:r>
      <w:proofErr w:type="spellStart"/>
      <w:r w:rsidRPr="00940BD8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940BD8">
        <w:rPr>
          <w:rFonts w:ascii="Times New Roman" w:hAnsi="Times New Roman" w:cs="Times New Roman"/>
          <w:sz w:val="28"/>
          <w:szCs w:val="28"/>
        </w:rPr>
        <w:t>; находится условный оператор или цикл, то между ними нужна пустая строка.</w:t>
      </w:r>
    </w:p>
    <w:p w14:paraId="48F6FA5D" w14:textId="3E455F9B" w:rsidR="00940BD8" w:rsidRPr="00940BD8" w:rsidRDefault="00940BD8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940BD8" w:rsidRPr="00940B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C2C78"/>
    <w:multiLevelType w:val="hybridMultilevel"/>
    <w:tmpl w:val="49CC7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009"/>
    <w:rsid w:val="00311417"/>
    <w:rsid w:val="004E2009"/>
    <w:rsid w:val="008359E9"/>
    <w:rsid w:val="00876A99"/>
    <w:rsid w:val="00940BD8"/>
    <w:rsid w:val="00E5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4C1F5"/>
  <w15:chartTrackingRefBased/>
  <w15:docId w15:val="{973F910B-3E88-401B-A422-E332A0FB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0B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Егачев</dc:creator>
  <cp:keywords/>
  <dc:description/>
  <cp:lastModifiedBy>Иван Егачев</cp:lastModifiedBy>
  <cp:revision>4</cp:revision>
  <dcterms:created xsi:type="dcterms:W3CDTF">2023-01-25T19:42:00Z</dcterms:created>
  <dcterms:modified xsi:type="dcterms:W3CDTF">2023-02-27T14:23:00Z</dcterms:modified>
</cp:coreProperties>
</file>