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4B4A" w14:textId="4ABBF990" w:rsidR="00AD7866" w:rsidRDefault="005312F5" w:rsidP="00E17D4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21B7D">
        <w:rPr>
          <w:rFonts w:ascii="Arial" w:hAnsi="Arial" w:cs="Arial"/>
          <w:b/>
          <w:bCs/>
          <w:sz w:val="24"/>
          <w:szCs w:val="24"/>
        </w:rPr>
        <w:t>Gerenciamento do catálogo de Servi</w:t>
      </w:r>
      <w:r w:rsidR="00EE4901" w:rsidRPr="00621B7D">
        <w:rPr>
          <w:rFonts w:ascii="Arial" w:hAnsi="Arial" w:cs="Arial"/>
          <w:b/>
          <w:bCs/>
          <w:sz w:val="24"/>
          <w:szCs w:val="24"/>
        </w:rPr>
        <w:t>ç</w:t>
      </w:r>
      <w:r w:rsidRPr="00621B7D">
        <w:rPr>
          <w:rFonts w:ascii="Arial" w:hAnsi="Arial" w:cs="Arial"/>
          <w:b/>
          <w:bCs/>
          <w:sz w:val="24"/>
          <w:szCs w:val="24"/>
        </w:rPr>
        <w:t>os na contabilidade</w:t>
      </w:r>
    </w:p>
    <w:p w14:paraId="2861F942" w14:textId="77777777" w:rsidR="002013A8" w:rsidRPr="00621B7D" w:rsidRDefault="002013A8" w:rsidP="00E17D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C5691E" w14:textId="5E090B8E" w:rsidR="00F02072" w:rsidRPr="00B03F5A" w:rsidRDefault="00F02072" w:rsidP="00396D0B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B03F5A">
        <w:rPr>
          <w:rFonts w:ascii="Arial" w:hAnsi="Arial" w:cs="Arial"/>
          <w:b/>
          <w:bCs/>
          <w:sz w:val="24"/>
          <w:szCs w:val="24"/>
        </w:rPr>
        <w:t>Objetivos</w:t>
      </w:r>
      <w:r w:rsidR="00B03F5A" w:rsidRPr="00B03F5A">
        <w:rPr>
          <w:rFonts w:ascii="Arial" w:hAnsi="Arial" w:cs="Arial"/>
          <w:b/>
          <w:bCs/>
          <w:sz w:val="24"/>
          <w:szCs w:val="24"/>
        </w:rPr>
        <w:t xml:space="preserve"> do gerenciamento do catálogo de Serviços na contabilidade</w:t>
      </w:r>
    </w:p>
    <w:p w14:paraId="2BC54A31" w14:textId="77777777" w:rsidR="002013A8" w:rsidRDefault="002013A8" w:rsidP="00B03F5A">
      <w:pPr>
        <w:pStyle w:val="SemEspaamento"/>
        <w:ind w:firstLine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A5517B6" w14:textId="52734906" w:rsidR="00557E88" w:rsidRPr="00621B7D" w:rsidRDefault="006D65D4" w:rsidP="00B03F5A">
      <w:pPr>
        <w:pStyle w:val="SemEspaamento"/>
        <w:ind w:firstLine="360"/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  <w:shd w:val="clear" w:color="auto" w:fill="FFFFFF"/>
        </w:rPr>
        <w:t>Segundo a ITIL, o objetivo do referido processo é de “prover e manter uma fonte única de informação sobre todos os serviços operacionais e aqueles que estão sendo preparados para entrar em produção”. Além disso, o Catálogo de Serviços deve estar disponível a todos que estiverem devidamente autorizados a acessá-lo. Portanto o</w:t>
      </w:r>
      <w:r w:rsidR="00F02072" w:rsidRPr="00621B7D">
        <w:rPr>
          <w:rFonts w:ascii="Arial" w:hAnsi="Arial" w:cs="Arial"/>
          <w:sz w:val="24"/>
          <w:szCs w:val="24"/>
        </w:rPr>
        <w:t xml:space="preserve"> o</w:t>
      </w:r>
      <w:r w:rsidR="00557E88" w:rsidRPr="00621B7D">
        <w:rPr>
          <w:rFonts w:ascii="Arial" w:hAnsi="Arial" w:cs="Arial"/>
          <w:sz w:val="24"/>
          <w:szCs w:val="24"/>
        </w:rPr>
        <w:t xml:space="preserve">bjetivo do gerenciamento do catálogo de serviços na contabilidade </w:t>
      </w:r>
      <w:r w:rsidR="00024105" w:rsidRPr="00621B7D">
        <w:rPr>
          <w:rFonts w:ascii="Arial" w:hAnsi="Arial" w:cs="Arial"/>
          <w:sz w:val="24"/>
          <w:szCs w:val="24"/>
        </w:rPr>
        <w:t>é</w:t>
      </w:r>
      <w:r w:rsidR="00557E88" w:rsidRPr="00621B7D">
        <w:rPr>
          <w:rFonts w:ascii="Arial" w:hAnsi="Arial" w:cs="Arial"/>
          <w:sz w:val="24"/>
          <w:szCs w:val="24"/>
        </w:rPr>
        <w:t xml:space="preserve"> descrever as atividades responsáveis por documentar todos os serviços que podem ser providos por TIC, deixando claro para clientes e usuários, bem como para as áreas internas, as principais questões relativas aos serviços. Podem ser incluídos os serviços em desenvolvimento, em produção e aqueles que estão inativos ou obsoletos de modo a: </w:t>
      </w:r>
    </w:p>
    <w:p w14:paraId="79331FED" w14:textId="77777777" w:rsidR="00557E88" w:rsidRPr="00621B7D" w:rsidRDefault="00557E88" w:rsidP="005C047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D6973E8" w14:textId="0DE3C077" w:rsidR="00557E88" w:rsidRPr="00621B7D" w:rsidRDefault="00557E88" w:rsidP="00396D0B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 xml:space="preserve">Gerenciar a informação contida dentro do catálogo de serviço de TIC; </w:t>
      </w:r>
    </w:p>
    <w:p w14:paraId="31E4DE8D" w14:textId="178FEEDF" w:rsidR="00557E88" w:rsidRPr="00621B7D" w:rsidRDefault="00557E88" w:rsidP="00396D0B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 xml:space="preserve">Assegurar que o catálogo de serviço esteja atualizado e reflita os detalhes, situação (status), interfaces e dependências de todos os serviços que estão em produção, ou em desenvolvimento; </w:t>
      </w:r>
    </w:p>
    <w:p w14:paraId="4924CA44" w14:textId="07CBAA12" w:rsidR="00557E88" w:rsidRPr="00621B7D" w:rsidRDefault="00557E88" w:rsidP="00396D0B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 xml:space="preserve">Assegurar que o catálogo de serviço esteja disponível e seu acesso aprovado de maneira que suporte de maneira efetiva e eficiente o uso das suas informações; </w:t>
      </w:r>
    </w:p>
    <w:p w14:paraId="0F85F98C" w14:textId="0F90B924" w:rsidR="000601EA" w:rsidRPr="000601EA" w:rsidRDefault="00557E88" w:rsidP="00396D0B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Assegurar que o catálogo de serviço suporte as necessidades que envolvem outros processos do gerenciamento de serviços, incluindo todas as interfaces e dependências de informação.</w:t>
      </w:r>
    </w:p>
    <w:p w14:paraId="4B906D72" w14:textId="60C85D3A" w:rsidR="00EE4901" w:rsidRDefault="00EE4901" w:rsidP="005C0476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14:paraId="01AD5E41" w14:textId="77777777" w:rsidR="000601EA" w:rsidRPr="00621B7D" w:rsidRDefault="000601EA" w:rsidP="005C0476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14:paraId="7B802515" w14:textId="15C8F1D6" w:rsidR="007439EC" w:rsidRPr="002013A8" w:rsidRDefault="007439EC" w:rsidP="00396D0B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013A8">
        <w:rPr>
          <w:rFonts w:ascii="Arial" w:hAnsi="Arial" w:cs="Arial"/>
          <w:b/>
          <w:bCs/>
          <w:sz w:val="24"/>
          <w:szCs w:val="24"/>
        </w:rPr>
        <w:t>Vantagens do catalogo de serviços</w:t>
      </w:r>
      <w:r w:rsidR="00B03F5A" w:rsidRPr="002013A8">
        <w:rPr>
          <w:rFonts w:ascii="Arial" w:hAnsi="Arial" w:cs="Arial"/>
          <w:b/>
          <w:bCs/>
          <w:sz w:val="24"/>
          <w:szCs w:val="24"/>
        </w:rPr>
        <w:t xml:space="preserve"> na contabilidade</w:t>
      </w:r>
      <w:r w:rsidRPr="002013A8">
        <w:rPr>
          <w:rFonts w:ascii="Arial" w:hAnsi="Arial" w:cs="Arial"/>
          <w:b/>
          <w:bCs/>
          <w:sz w:val="24"/>
          <w:szCs w:val="24"/>
        </w:rPr>
        <w:t>:</w:t>
      </w:r>
    </w:p>
    <w:p w14:paraId="36AB0064" w14:textId="3E5BA064" w:rsidR="001712FD" w:rsidRDefault="001712FD" w:rsidP="001712FD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C24FDA9" w14:textId="1036ED4A" w:rsidR="002013A8" w:rsidRPr="002013A8" w:rsidRDefault="002013A8" w:rsidP="002013A8">
      <w:pPr>
        <w:pStyle w:val="SemEspaamento"/>
        <w:ind w:firstLine="360"/>
        <w:jc w:val="both"/>
        <w:rPr>
          <w:rFonts w:ascii="Arial" w:hAnsi="Arial" w:cs="Arial"/>
          <w:sz w:val="24"/>
          <w:szCs w:val="24"/>
        </w:rPr>
      </w:pPr>
      <w:r w:rsidRPr="002013A8">
        <w:rPr>
          <w:rFonts w:ascii="Arial" w:hAnsi="Arial" w:cs="Arial"/>
          <w:sz w:val="24"/>
          <w:szCs w:val="24"/>
        </w:rPr>
        <w:t>Dentre os benefícios de possuir o catálogo de serviço na contabilidade podemos citar:</w:t>
      </w:r>
    </w:p>
    <w:p w14:paraId="5EC4000E" w14:textId="0D0D9DF7" w:rsidR="007439EC" w:rsidRPr="00621B7D" w:rsidRDefault="002013A8" w:rsidP="00396D0B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</w:t>
      </w:r>
      <w:r w:rsidR="007439EC" w:rsidRPr="00621B7D">
        <w:rPr>
          <w:rFonts w:ascii="Arial" w:hAnsi="Arial" w:cs="Arial"/>
          <w:sz w:val="24"/>
          <w:szCs w:val="24"/>
        </w:rPr>
        <w:t>nclui</w:t>
      </w:r>
      <w:r>
        <w:rPr>
          <w:rFonts w:ascii="Arial" w:hAnsi="Arial" w:cs="Arial"/>
          <w:sz w:val="24"/>
          <w:szCs w:val="24"/>
        </w:rPr>
        <w:t>r</w:t>
      </w:r>
      <w:r w:rsidR="007439EC" w:rsidRPr="00621B7D">
        <w:rPr>
          <w:rFonts w:ascii="Arial" w:hAnsi="Arial" w:cs="Arial"/>
          <w:sz w:val="24"/>
          <w:szCs w:val="24"/>
        </w:rPr>
        <w:t xml:space="preserve"> uma visão voltada para </w:t>
      </w:r>
      <w:r w:rsidR="00957A59">
        <w:rPr>
          <w:rFonts w:ascii="Arial" w:hAnsi="Arial" w:cs="Arial"/>
          <w:sz w:val="24"/>
          <w:szCs w:val="24"/>
        </w:rPr>
        <w:t>os colaboradores da contabilidade</w:t>
      </w:r>
      <w:r w:rsidR="007439EC" w:rsidRPr="00621B7D">
        <w:rPr>
          <w:rFonts w:ascii="Arial" w:hAnsi="Arial" w:cs="Arial"/>
          <w:sz w:val="24"/>
          <w:szCs w:val="24"/>
        </w:rPr>
        <w:t xml:space="preserve"> (</w:t>
      </w:r>
      <w:r w:rsidR="00957A59">
        <w:rPr>
          <w:rFonts w:ascii="Arial" w:hAnsi="Arial" w:cs="Arial"/>
          <w:sz w:val="24"/>
          <w:szCs w:val="24"/>
        </w:rPr>
        <w:t>sobre todos os</w:t>
      </w:r>
      <w:r w:rsidR="007439EC" w:rsidRPr="00621B7D">
        <w:rPr>
          <w:rFonts w:ascii="Arial" w:hAnsi="Arial" w:cs="Arial"/>
          <w:sz w:val="24"/>
          <w:szCs w:val="24"/>
        </w:rPr>
        <w:t xml:space="preserve"> serviços de TI em uso, como eles são destinados a serem </w:t>
      </w:r>
      <w:r w:rsidRPr="00621B7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tili</w:t>
      </w:r>
      <w:r w:rsidRPr="00621B7D">
        <w:rPr>
          <w:rFonts w:ascii="Arial" w:hAnsi="Arial" w:cs="Arial"/>
          <w:sz w:val="24"/>
          <w:szCs w:val="24"/>
        </w:rPr>
        <w:t>zados</w:t>
      </w:r>
      <w:r w:rsidR="007439EC" w:rsidRPr="00621B7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quais </w:t>
      </w:r>
      <w:r w:rsidR="007439EC" w:rsidRPr="00621B7D">
        <w:rPr>
          <w:rFonts w:ascii="Arial" w:hAnsi="Arial" w:cs="Arial"/>
          <w:sz w:val="24"/>
          <w:szCs w:val="24"/>
        </w:rPr>
        <w:t>os processos de negócios que eles permitem, os níveis</w:t>
      </w:r>
      <w:r w:rsidR="00957A59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a </w:t>
      </w:r>
      <w:r w:rsidR="00957A59">
        <w:rPr>
          <w:rFonts w:ascii="Arial" w:hAnsi="Arial" w:cs="Arial"/>
          <w:sz w:val="24"/>
          <w:szCs w:val="24"/>
        </w:rPr>
        <w:t>qualidade de serviço esperados</w:t>
      </w:r>
      <w:r>
        <w:rPr>
          <w:rFonts w:ascii="Arial" w:hAnsi="Arial" w:cs="Arial"/>
          <w:sz w:val="24"/>
          <w:szCs w:val="24"/>
        </w:rPr>
        <w:t xml:space="preserve"> e acordados</w:t>
      </w:r>
      <w:r w:rsidR="007439EC" w:rsidRPr="00621B7D">
        <w:rPr>
          <w:rFonts w:ascii="Arial" w:hAnsi="Arial" w:cs="Arial"/>
          <w:sz w:val="24"/>
          <w:szCs w:val="24"/>
        </w:rPr>
        <w:t>.</w:t>
      </w:r>
    </w:p>
    <w:p w14:paraId="07185A1B" w14:textId="72D7E093" w:rsidR="007439EC" w:rsidRPr="00621B7D" w:rsidRDefault="00B03F5A" w:rsidP="00396D0B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Garante</w:t>
      </w:r>
      <w:r w:rsidR="007439EC" w:rsidRPr="00621B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439EC" w:rsidRPr="00621B7D">
        <w:rPr>
          <w:rFonts w:ascii="Arial" w:hAnsi="Arial" w:cs="Arial"/>
          <w:sz w:val="24"/>
          <w:szCs w:val="24"/>
        </w:rPr>
        <w:t xml:space="preserve"> entendimento comum dos serviços de TI e melhores relações entre </w:t>
      </w:r>
      <w:r w:rsidR="00957A59">
        <w:rPr>
          <w:rFonts w:ascii="Arial" w:hAnsi="Arial" w:cs="Arial"/>
          <w:sz w:val="24"/>
          <w:szCs w:val="24"/>
        </w:rPr>
        <w:t>os funcionários da contabilidade</w:t>
      </w:r>
      <w:r w:rsidR="007439EC" w:rsidRPr="00621B7D">
        <w:rPr>
          <w:rFonts w:ascii="Arial" w:hAnsi="Arial" w:cs="Arial"/>
          <w:sz w:val="24"/>
          <w:szCs w:val="24"/>
        </w:rPr>
        <w:t xml:space="preserve"> </w:t>
      </w:r>
      <w:r w:rsidR="00957A59">
        <w:rPr>
          <w:rFonts w:ascii="Arial" w:hAnsi="Arial" w:cs="Arial"/>
          <w:sz w:val="24"/>
          <w:szCs w:val="24"/>
        </w:rPr>
        <w:t>com os</w:t>
      </w:r>
      <w:r w:rsidR="007439EC" w:rsidRPr="00621B7D">
        <w:rPr>
          <w:rFonts w:ascii="Arial" w:hAnsi="Arial" w:cs="Arial"/>
          <w:sz w:val="24"/>
          <w:szCs w:val="24"/>
        </w:rPr>
        <w:t xml:space="preserve"> </w:t>
      </w:r>
      <w:r w:rsidR="00957A59" w:rsidRPr="00621B7D">
        <w:rPr>
          <w:rFonts w:ascii="Arial" w:hAnsi="Arial" w:cs="Arial"/>
          <w:sz w:val="24"/>
          <w:szCs w:val="24"/>
        </w:rPr>
        <w:t>provedor</w:t>
      </w:r>
      <w:r w:rsidR="00957A59">
        <w:rPr>
          <w:rFonts w:ascii="Arial" w:hAnsi="Arial" w:cs="Arial"/>
          <w:sz w:val="24"/>
          <w:szCs w:val="24"/>
        </w:rPr>
        <w:t>es</w:t>
      </w:r>
      <w:r w:rsidR="007439EC" w:rsidRPr="00621B7D">
        <w:rPr>
          <w:rFonts w:ascii="Arial" w:hAnsi="Arial" w:cs="Arial"/>
          <w:sz w:val="24"/>
          <w:szCs w:val="24"/>
        </w:rPr>
        <w:t xml:space="preserve"> de serviços, utilizando </w:t>
      </w:r>
      <w:r w:rsidR="00957A59">
        <w:rPr>
          <w:rFonts w:ascii="Arial" w:hAnsi="Arial" w:cs="Arial"/>
          <w:sz w:val="24"/>
          <w:szCs w:val="24"/>
        </w:rPr>
        <w:t>assim o</w:t>
      </w:r>
      <w:r w:rsidR="007439EC" w:rsidRPr="00621B7D">
        <w:rPr>
          <w:rFonts w:ascii="Arial" w:hAnsi="Arial" w:cs="Arial"/>
          <w:sz w:val="24"/>
          <w:szCs w:val="24"/>
        </w:rPr>
        <w:t xml:space="preserve"> catálogo de serviços como ferramenta de </w:t>
      </w:r>
      <w:r w:rsidR="002013A8">
        <w:rPr>
          <w:rFonts w:ascii="Arial" w:hAnsi="Arial" w:cs="Arial"/>
          <w:sz w:val="24"/>
          <w:szCs w:val="24"/>
        </w:rPr>
        <w:t xml:space="preserve">apoio e </w:t>
      </w:r>
      <w:r w:rsidR="007439EC" w:rsidRPr="00621B7D">
        <w:rPr>
          <w:rFonts w:ascii="Arial" w:hAnsi="Arial" w:cs="Arial"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>.</w:t>
      </w:r>
    </w:p>
    <w:p w14:paraId="5A4A6814" w14:textId="463833A6" w:rsidR="007439EC" w:rsidRPr="00621B7D" w:rsidRDefault="007439EC" w:rsidP="00396D0B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Melhora o foco da</w:t>
      </w:r>
      <w:r w:rsidR="00B03F5A">
        <w:rPr>
          <w:rFonts w:ascii="Arial" w:hAnsi="Arial" w:cs="Arial"/>
          <w:sz w:val="24"/>
          <w:szCs w:val="24"/>
        </w:rPr>
        <w:t xml:space="preserve"> organização</w:t>
      </w:r>
      <w:r w:rsidR="00957A59">
        <w:rPr>
          <w:rFonts w:ascii="Arial" w:hAnsi="Arial" w:cs="Arial"/>
          <w:sz w:val="24"/>
          <w:szCs w:val="24"/>
        </w:rPr>
        <w:t>,</w:t>
      </w:r>
      <w:r w:rsidRPr="00621B7D">
        <w:rPr>
          <w:rFonts w:ascii="Arial" w:hAnsi="Arial" w:cs="Arial"/>
          <w:sz w:val="24"/>
          <w:szCs w:val="24"/>
        </w:rPr>
        <w:t xml:space="preserve"> uma vez que</w:t>
      </w:r>
      <w:r w:rsidR="00B03F5A">
        <w:rPr>
          <w:rFonts w:ascii="Arial" w:hAnsi="Arial" w:cs="Arial"/>
          <w:sz w:val="24"/>
          <w:szCs w:val="24"/>
        </w:rPr>
        <w:t>,</w:t>
      </w:r>
      <w:r w:rsidRPr="00621B7D">
        <w:rPr>
          <w:rFonts w:ascii="Arial" w:hAnsi="Arial" w:cs="Arial"/>
          <w:sz w:val="24"/>
          <w:szCs w:val="24"/>
        </w:rPr>
        <w:t xml:space="preserve"> conhec</w:t>
      </w:r>
      <w:r w:rsidR="00F15865">
        <w:rPr>
          <w:rFonts w:ascii="Arial" w:hAnsi="Arial" w:cs="Arial"/>
          <w:sz w:val="24"/>
          <w:szCs w:val="24"/>
        </w:rPr>
        <w:t>ido todos</w:t>
      </w:r>
      <w:r w:rsidRPr="00621B7D">
        <w:rPr>
          <w:rFonts w:ascii="Arial" w:hAnsi="Arial" w:cs="Arial"/>
          <w:sz w:val="24"/>
          <w:szCs w:val="24"/>
        </w:rPr>
        <w:t xml:space="preserve"> seus serviços</w:t>
      </w:r>
      <w:r w:rsidR="00B03F5A">
        <w:rPr>
          <w:rFonts w:ascii="Arial" w:hAnsi="Arial" w:cs="Arial"/>
          <w:sz w:val="24"/>
          <w:szCs w:val="24"/>
        </w:rPr>
        <w:t xml:space="preserve"> por todos os colaboradores da contabilidade. Em caso de incidentes ou solicitações de novos serviços os colaboradores saberão </w:t>
      </w:r>
      <w:r w:rsidRPr="00621B7D">
        <w:rPr>
          <w:rFonts w:ascii="Arial" w:hAnsi="Arial" w:cs="Arial"/>
          <w:sz w:val="24"/>
          <w:szCs w:val="24"/>
        </w:rPr>
        <w:t xml:space="preserve">como proceder para dar disponibilidade e continuidade dos seus serviços para </w:t>
      </w:r>
      <w:r w:rsidR="00B03F5A">
        <w:rPr>
          <w:rFonts w:ascii="Arial" w:hAnsi="Arial" w:cs="Arial"/>
          <w:sz w:val="24"/>
          <w:szCs w:val="24"/>
        </w:rPr>
        <w:t xml:space="preserve">assim </w:t>
      </w:r>
      <w:r w:rsidRPr="00621B7D">
        <w:rPr>
          <w:rFonts w:ascii="Arial" w:hAnsi="Arial" w:cs="Arial"/>
          <w:sz w:val="24"/>
          <w:szCs w:val="24"/>
        </w:rPr>
        <w:t>gerar valor ao negócio</w:t>
      </w:r>
      <w:r w:rsidR="00F15865">
        <w:rPr>
          <w:rFonts w:ascii="Arial" w:hAnsi="Arial" w:cs="Arial"/>
          <w:sz w:val="24"/>
          <w:szCs w:val="24"/>
        </w:rPr>
        <w:t xml:space="preserve"> e ao cliente.</w:t>
      </w:r>
    </w:p>
    <w:p w14:paraId="27261ADA" w14:textId="37FA7F78" w:rsidR="007439EC" w:rsidRPr="00621B7D" w:rsidRDefault="00B03F5A" w:rsidP="00396D0B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Melhora</w:t>
      </w:r>
      <w:r w:rsidR="007439EC" w:rsidRPr="00621B7D">
        <w:rPr>
          <w:rFonts w:ascii="Arial" w:hAnsi="Arial" w:cs="Arial"/>
          <w:sz w:val="24"/>
          <w:szCs w:val="24"/>
        </w:rPr>
        <w:t xml:space="preserve"> a eficiência e eficácia de outros processos de gerenciamento de serviços, aproveitando a informações contidas ou relacionadas com o catálogo d</w:t>
      </w:r>
      <w:r>
        <w:rPr>
          <w:rFonts w:ascii="Arial" w:hAnsi="Arial" w:cs="Arial"/>
          <w:sz w:val="24"/>
          <w:szCs w:val="24"/>
        </w:rPr>
        <w:t>e serviços e permite a própria m</w:t>
      </w:r>
      <w:r w:rsidR="007439EC" w:rsidRPr="00621B7D">
        <w:rPr>
          <w:rFonts w:ascii="Arial" w:hAnsi="Arial" w:cs="Arial"/>
          <w:sz w:val="24"/>
          <w:szCs w:val="24"/>
        </w:rPr>
        <w:t>anutenção e evolução dos serviços</w:t>
      </w:r>
      <w:r>
        <w:rPr>
          <w:rFonts w:ascii="Arial" w:hAnsi="Arial" w:cs="Arial"/>
          <w:sz w:val="24"/>
          <w:szCs w:val="24"/>
        </w:rPr>
        <w:t xml:space="preserve"> da contabilidade.</w:t>
      </w:r>
    </w:p>
    <w:p w14:paraId="3F16A932" w14:textId="0D4176B5" w:rsidR="007439EC" w:rsidRDefault="007439EC" w:rsidP="00396D0B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lastRenderedPageBreak/>
        <w:t>Melhora o conhecimento, alinhamento e foco em o valor de negócio de cad</w:t>
      </w:r>
      <w:r w:rsidR="00B03F5A">
        <w:rPr>
          <w:rFonts w:ascii="Arial" w:hAnsi="Arial" w:cs="Arial"/>
          <w:sz w:val="24"/>
          <w:szCs w:val="24"/>
        </w:rPr>
        <w:t>a serviço em todo a organização, g</w:t>
      </w:r>
      <w:r w:rsidRPr="00621B7D">
        <w:rPr>
          <w:rFonts w:ascii="Arial" w:hAnsi="Arial" w:cs="Arial"/>
          <w:sz w:val="24"/>
          <w:szCs w:val="24"/>
        </w:rPr>
        <w:t>arantindo assim que as informações est</w:t>
      </w:r>
      <w:r w:rsidR="00B03F5A">
        <w:rPr>
          <w:rFonts w:ascii="Arial" w:hAnsi="Arial" w:cs="Arial"/>
          <w:sz w:val="24"/>
          <w:szCs w:val="24"/>
        </w:rPr>
        <w:t xml:space="preserve">ejam </w:t>
      </w:r>
      <w:r w:rsidRPr="00621B7D">
        <w:rPr>
          <w:rFonts w:ascii="Arial" w:hAnsi="Arial" w:cs="Arial"/>
          <w:sz w:val="24"/>
          <w:szCs w:val="24"/>
        </w:rPr>
        <w:t xml:space="preserve">alinhadas ao negócio e </w:t>
      </w:r>
      <w:r w:rsidR="00B03F5A">
        <w:rPr>
          <w:rFonts w:ascii="Arial" w:hAnsi="Arial" w:cs="Arial"/>
          <w:sz w:val="24"/>
          <w:szCs w:val="24"/>
        </w:rPr>
        <w:t xml:space="preserve">ao </w:t>
      </w:r>
      <w:r w:rsidRPr="00621B7D">
        <w:rPr>
          <w:rFonts w:ascii="Arial" w:hAnsi="Arial" w:cs="Arial"/>
          <w:sz w:val="24"/>
          <w:szCs w:val="24"/>
        </w:rPr>
        <w:t>processo de negócio</w:t>
      </w:r>
      <w:r w:rsidR="00B03F5A">
        <w:rPr>
          <w:rFonts w:ascii="Arial" w:hAnsi="Arial" w:cs="Arial"/>
          <w:sz w:val="24"/>
          <w:szCs w:val="24"/>
        </w:rPr>
        <w:t xml:space="preserve"> da contabilidade</w:t>
      </w:r>
      <w:r w:rsidRPr="00621B7D">
        <w:rPr>
          <w:rFonts w:ascii="Arial" w:hAnsi="Arial" w:cs="Arial"/>
          <w:sz w:val="24"/>
          <w:szCs w:val="24"/>
        </w:rPr>
        <w:t>.</w:t>
      </w:r>
    </w:p>
    <w:p w14:paraId="66D7D233" w14:textId="0EB921B7" w:rsidR="009E39C2" w:rsidRDefault="009E39C2" w:rsidP="009E39C2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875451B" w14:textId="493E8B2F" w:rsidR="009E39C2" w:rsidRDefault="009E39C2" w:rsidP="00396D0B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E39C2">
        <w:rPr>
          <w:rFonts w:ascii="Arial" w:hAnsi="Arial" w:cs="Arial"/>
          <w:b/>
          <w:bCs/>
          <w:sz w:val="24"/>
          <w:szCs w:val="24"/>
        </w:rPr>
        <w:t xml:space="preserve">Políticas </w:t>
      </w:r>
      <w:r w:rsidRPr="00621B7D">
        <w:rPr>
          <w:rFonts w:ascii="Arial" w:hAnsi="Arial" w:cs="Arial"/>
          <w:b/>
          <w:bCs/>
          <w:sz w:val="24"/>
          <w:szCs w:val="24"/>
        </w:rPr>
        <w:t>de Gerenciamento de Catálogo de Serviços da contabilidade</w:t>
      </w:r>
    </w:p>
    <w:p w14:paraId="6F4F2918" w14:textId="7F6E6436" w:rsidR="009E39C2" w:rsidRDefault="009E39C2" w:rsidP="009E39C2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14:paraId="4907592A" w14:textId="337DDE40" w:rsidR="009E39C2" w:rsidRDefault="009E39C2" w:rsidP="009E39C2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 w:rsidRPr="009E39C2">
        <w:rPr>
          <w:rFonts w:ascii="Arial" w:hAnsi="Arial" w:cs="Arial"/>
          <w:sz w:val="24"/>
          <w:szCs w:val="24"/>
        </w:rPr>
        <w:t>Políticas são intenções e/ou expectativas gerenciais documentadas formalmente. São utilizadas para direcionar decisões e para garantir o desenvolvimento e a implantação consistente de processos, papéis e atividades. A seguir são documentadas as políticas que orientam a execução do Processo de Gerenciamento de Catálogo de Serviços na contabilidade:</w:t>
      </w:r>
    </w:p>
    <w:p w14:paraId="7EC414EA" w14:textId="436342C7" w:rsidR="009E39C2" w:rsidRDefault="009E39C2" w:rsidP="009E39C2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514"/>
      </w:tblGrid>
      <w:tr w:rsidR="009E39C2" w14:paraId="3CB477A7" w14:textId="77777777" w:rsidTr="00E055BC">
        <w:tc>
          <w:tcPr>
            <w:tcW w:w="8134" w:type="dxa"/>
            <w:gridSpan w:val="2"/>
            <w:shd w:val="clear" w:color="auto" w:fill="002060"/>
          </w:tcPr>
          <w:p w14:paraId="667F4CDC" w14:textId="0440903A" w:rsidR="009E39C2" w:rsidRPr="00E055BC" w:rsidRDefault="009E39C2" w:rsidP="00E055BC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>Política 01: Pol</w:t>
            </w:r>
            <w:r w:rsidR="0077091D">
              <w:rPr>
                <w:rFonts w:ascii="Arial" w:hAnsi="Arial" w:cs="Arial"/>
                <w:b/>
                <w:bCs/>
                <w:sz w:val="24"/>
                <w:szCs w:val="24"/>
              </w:rPr>
              <w:t>í</w:t>
            </w: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>ticas dos serviços</w:t>
            </w:r>
            <w:r w:rsidR="004C29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 catálogo</w:t>
            </w:r>
          </w:p>
        </w:tc>
      </w:tr>
      <w:tr w:rsidR="009E39C2" w14:paraId="4A861340" w14:textId="77777777" w:rsidTr="00E055BC">
        <w:tc>
          <w:tcPr>
            <w:tcW w:w="1620" w:type="dxa"/>
            <w:shd w:val="clear" w:color="auto" w:fill="002060"/>
          </w:tcPr>
          <w:p w14:paraId="725F1270" w14:textId="49FD04F0" w:rsidR="009E39C2" w:rsidRPr="00E055BC" w:rsidRDefault="009E39C2" w:rsidP="009E39C2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 w:rsidR="00E055BC" w:rsidRPr="00E055B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14" w:type="dxa"/>
          </w:tcPr>
          <w:p w14:paraId="63014724" w14:textId="4D5BA83F" w:rsidR="00D229C0" w:rsidRDefault="00D229C0" w:rsidP="00D91F9F">
            <w:pPr>
              <w:pStyle w:val="SemEspaamento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Cada serviço terá um colaborador responsável que terá a função de dono do Serviço. Na saída do colaborador da empresa o serviço </w:t>
            </w:r>
            <w:r w:rsidR="00D91F9F">
              <w:rPr>
                <w:rFonts w:ascii="Arial" w:hAnsi="Arial" w:cs="Arial"/>
                <w:sz w:val="20"/>
                <w:szCs w:val="20"/>
              </w:rPr>
              <w:t>será</w:t>
            </w:r>
            <w:r>
              <w:rPr>
                <w:rFonts w:ascii="Arial" w:hAnsi="Arial" w:cs="Arial"/>
                <w:sz w:val="20"/>
                <w:szCs w:val="20"/>
              </w:rPr>
              <w:t xml:space="preserve"> delegado a outro colaborador, mas </w:t>
            </w:r>
            <w:r w:rsidR="00D91F9F">
              <w:rPr>
                <w:rFonts w:ascii="Arial" w:hAnsi="Arial" w:cs="Arial"/>
                <w:sz w:val="20"/>
                <w:szCs w:val="20"/>
              </w:rPr>
              <w:t xml:space="preserve">até a atualização do catalogo </w:t>
            </w:r>
            <w:r>
              <w:rPr>
                <w:rFonts w:ascii="Arial" w:hAnsi="Arial" w:cs="Arial"/>
                <w:sz w:val="20"/>
                <w:szCs w:val="20"/>
              </w:rPr>
              <w:t xml:space="preserve">na ausência o </w:t>
            </w:r>
            <w:r w:rsidR="00D91F9F">
              <w:rPr>
                <w:rFonts w:ascii="Arial" w:hAnsi="Arial" w:cs="Arial"/>
                <w:sz w:val="20"/>
                <w:szCs w:val="20"/>
              </w:rPr>
              <w:t>responsável atual, a responsabilidade será do gerente de processo.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8B3C214" w14:textId="3DD30205" w:rsidR="00E055BC" w:rsidRPr="00DB3CE9" w:rsidRDefault="00E055BC" w:rsidP="00D91F9F">
            <w:pPr>
              <w:pStyle w:val="SemEspaamento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Cada um dos serviços deve atender as estratégias da empresa e deve possuir obrigatoriamente as seguintes identificações</w:t>
            </w:r>
            <w:r w:rsidR="00BD408C" w:rsidRPr="00DB3CE9">
              <w:rPr>
                <w:rFonts w:ascii="Arial" w:hAnsi="Arial" w:cs="Arial"/>
                <w:sz w:val="20"/>
                <w:szCs w:val="20"/>
              </w:rPr>
              <w:t xml:space="preserve"> (campos)</w:t>
            </w:r>
            <w:r w:rsidR="0077091D">
              <w:rPr>
                <w:rFonts w:ascii="Arial" w:hAnsi="Arial" w:cs="Arial"/>
                <w:sz w:val="20"/>
                <w:szCs w:val="20"/>
              </w:rPr>
              <w:t xml:space="preserve"> no catálogo</w:t>
            </w:r>
            <w:r w:rsidRPr="00DB3CE9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8C921D1" w14:textId="2F9D316F" w:rsidR="00BD408C" w:rsidRPr="00DB3CE9" w:rsidRDefault="00E055BC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Associado a um pacote existente e caso não exista um novo pacote deve ser criado</w:t>
            </w:r>
            <w:r w:rsidR="00BD408C" w:rsidRPr="00DB3CE9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448B8C90" w14:textId="4D528920" w:rsidR="00BD408C" w:rsidRPr="00DB3CE9" w:rsidRDefault="00BD408C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Uma descrição geral dos serviços do pacote;</w:t>
            </w:r>
          </w:p>
          <w:p w14:paraId="2A387997" w14:textId="77777777" w:rsidR="00BD408C" w:rsidRPr="00DB3CE9" w:rsidRDefault="00BD408C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Identificação dos</w:t>
            </w:r>
            <w:r w:rsidR="00E055BC" w:rsidRPr="00DB3CE9">
              <w:rPr>
                <w:rFonts w:ascii="Arial" w:hAnsi="Arial" w:cs="Arial"/>
                <w:sz w:val="20"/>
                <w:szCs w:val="20"/>
              </w:rPr>
              <w:t xml:space="preserve"> serviços atuais utilizados pela contabilidade,</w:t>
            </w:r>
          </w:p>
          <w:p w14:paraId="26D68F2E" w14:textId="77777777" w:rsidR="00BD408C" w:rsidRPr="00DB3CE9" w:rsidRDefault="00BD408C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O</w:t>
            </w:r>
            <w:r w:rsidR="00E055BC" w:rsidRPr="00DB3CE9">
              <w:rPr>
                <w:rFonts w:ascii="Arial" w:hAnsi="Arial" w:cs="Arial"/>
                <w:sz w:val="20"/>
                <w:szCs w:val="20"/>
              </w:rPr>
              <w:t xml:space="preserve"> tipo</w:t>
            </w:r>
            <w:r w:rsidRPr="00DB3CE9">
              <w:rPr>
                <w:rFonts w:ascii="Arial" w:hAnsi="Arial" w:cs="Arial"/>
                <w:sz w:val="20"/>
                <w:szCs w:val="20"/>
              </w:rPr>
              <w:t xml:space="preserve">: se é para </w:t>
            </w:r>
            <w:r w:rsidR="00E055BC" w:rsidRPr="00DB3CE9">
              <w:rPr>
                <w:rFonts w:ascii="Arial" w:hAnsi="Arial" w:cs="Arial"/>
                <w:sz w:val="20"/>
                <w:szCs w:val="20"/>
              </w:rPr>
              <w:t>incidente ou requisição</w:t>
            </w:r>
            <w:r w:rsidRPr="00DB3CE9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5A4E6857" w14:textId="1DFD176F" w:rsidR="00BD408C" w:rsidRPr="00DB3CE9" w:rsidRDefault="00BD408C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O</w:t>
            </w:r>
            <w:r w:rsidR="00E055BC" w:rsidRPr="00DB3CE9">
              <w:rPr>
                <w:rFonts w:ascii="Arial" w:hAnsi="Arial" w:cs="Arial"/>
                <w:sz w:val="20"/>
                <w:szCs w:val="20"/>
              </w:rPr>
              <w:t>s processos que contemplam os serviços</w:t>
            </w:r>
            <w:r w:rsidRPr="00DB3CE9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19ED8E0" w14:textId="0E809DD2" w:rsidR="00E055BC" w:rsidRPr="00DB3CE9" w:rsidRDefault="00BD408C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Apoio:</w:t>
            </w:r>
            <w:r w:rsidR="00E055BC" w:rsidRPr="00DB3CE9">
              <w:rPr>
                <w:rFonts w:ascii="Arial" w:hAnsi="Arial" w:cs="Arial"/>
                <w:sz w:val="20"/>
                <w:szCs w:val="20"/>
              </w:rPr>
              <w:t xml:space="preserve"> referenciado quais pacotes os serviços auxilia</w:t>
            </w:r>
            <w:r w:rsidRPr="00DB3CE9">
              <w:rPr>
                <w:rFonts w:ascii="Arial" w:hAnsi="Arial" w:cs="Arial"/>
                <w:sz w:val="20"/>
                <w:szCs w:val="20"/>
              </w:rPr>
              <w:t>m;</w:t>
            </w:r>
          </w:p>
          <w:p w14:paraId="4545B889" w14:textId="77777777" w:rsidR="004C2965" w:rsidRPr="00DB3CE9" w:rsidRDefault="00BD408C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 xml:space="preserve">Resumo do </w:t>
            </w:r>
            <w:r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acordo estabelecido no gerenciamento de níveis</w:t>
            </w:r>
            <w:r w:rsidR="004C2965"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para garantir a disponibilidade;</w:t>
            </w:r>
          </w:p>
          <w:p w14:paraId="44D8E3A4" w14:textId="77777777" w:rsidR="004C2965" w:rsidRPr="00DB3CE9" w:rsidRDefault="004C2965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</w:t>
            </w:r>
            <w:r w:rsidR="00BD408C"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</w:t>
            </w:r>
            <w:r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principais</w:t>
            </w:r>
            <w:r w:rsidR="00BD408C"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impactos gerados pela indisponibilidade do serviço</w:t>
            </w:r>
            <w:r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;</w:t>
            </w:r>
          </w:p>
          <w:p w14:paraId="282B34BB" w14:textId="098A9913" w:rsidR="004C2965" w:rsidRPr="00DB3CE9" w:rsidRDefault="004C2965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</w:t>
            </w:r>
            <w:r w:rsidR="00BD408C"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responsável interno</w:t>
            </w:r>
            <w:r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pelo serviço para abrir um OS seja para incidente ou para um novo serviço;</w:t>
            </w:r>
          </w:p>
          <w:p w14:paraId="15A203FE" w14:textId="676C6F99" w:rsidR="004C2965" w:rsidRPr="00DB3CE9" w:rsidRDefault="004C2965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O </w:t>
            </w:r>
            <w:r w:rsidR="00BD408C"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responsável externo </w:t>
            </w:r>
            <w:r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 empresa de TI contrata para deixar os serviços disponíveis;</w:t>
            </w:r>
          </w:p>
          <w:p w14:paraId="7733477E" w14:textId="2F79F661" w:rsidR="00BD408C" w:rsidRPr="00DB3CE9" w:rsidRDefault="004C2965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</w:t>
            </w:r>
            <w:r w:rsidR="00BD408C"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forma de comunicação </w:t>
            </w:r>
            <w:r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 o contato com o responsável de</w:t>
            </w:r>
            <w:r w:rsidR="00BD408C" w:rsidRPr="00DB3C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TI externo</w:t>
            </w:r>
          </w:p>
          <w:p w14:paraId="48B767BF" w14:textId="18CC534D" w:rsidR="004C2965" w:rsidRPr="00DB3CE9" w:rsidRDefault="004C2965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A complexidade do serviço</w:t>
            </w:r>
            <w:r w:rsidR="002368A8" w:rsidRPr="00DB3CE9">
              <w:rPr>
                <w:rFonts w:ascii="Arial" w:hAnsi="Arial" w:cs="Arial"/>
                <w:sz w:val="20"/>
                <w:szCs w:val="20"/>
              </w:rPr>
              <w:t xml:space="preserve"> que pode ser baixa com peso 1, média 3 ou alta com peso 6;</w:t>
            </w:r>
          </w:p>
          <w:p w14:paraId="6F269482" w14:textId="3BA004CC" w:rsidR="004C2965" w:rsidRPr="00DB3CE9" w:rsidRDefault="002368A8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A prioridade do serviço que pode ser normal, média com peso 3, alta com peso 6 ou muito alta com peso 9;</w:t>
            </w:r>
          </w:p>
          <w:p w14:paraId="3D77273B" w14:textId="4484FA5C" w:rsidR="004C2965" w:rsidRPr="00A1306E" w:rsidRDefault="002368A8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 xml:space="preserve">O tipo de atendimento fornecido pela contratada que pode ser remoto </w:t>
            </w:r>
            <w:r w:rsidRPr="00A1306E">
              <w:rPr>
                <w:rFonts w:ascii="Arial" w:hAnsi="Arial" w:cs="Arial"/>
                <w:sz w:val="20"/>
                <w:szCs w:val="20"/>
              </w:rPr>
              <w:t>como peso 1 ou presencial com peso 2;</w:t>
            </w:r>
          </w:p>
          <w:p w14:paraId="0D7435DE" w14:textId="77777777" w:rsidR="00A1306E" w:rsidRPr="00A1306E" w:rsidRDefault="002368A8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306E">
              <w:rPr>
                <w:rFonts w:ascii="Arial" w:hAnsi="Arial" w:cs="Arial"/>
                <w:sz w:val="20"/>
                <w:szCs w:val="20"/>
              </w:rPr>
              <w:t>O prazo que representa o tempo em horas que o técnico gastaria para disponibilizar o serviço;</w:t>
            </w:r>
          </w:p>
          <w:p w14:paraId="284F5A28" w14:textId="3E8E42FE" w:rsidR="00A1306E" w:rsidRPr="00A1306E" w:rsidRDefault="00A1306E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306E">
              <w:rPr>
                <w:rFonts w:ascii="Arial" w:hAnsi="Arial" w:cs="Arial"/>
                <w:color w:val="000000" w:themeColor="text1"/>
                <w:sz w:val="20"/>
                <w:szCs w:val="20"/>
              </w:rPr>
              <w:t>Nº afetados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que </w:t>
            </w:r>
            <w:r w:rsidRPr="00A1306E">
              <w:rPr>
                <w:rFonts w:ascii="Arial" w:hAnsi="Arial" w:cs="Arial"/>
                <w:color w:val="000000" w:themeColor="text1"/>
                <w:sz w:val="20"/>
                <w:szCs w:val="20"/>
              </w:rPr>
              <w:t>é o número de colaboradores afetados pela indisponibilidade dos serviços de TI;</w:t>
            </w:r>
          </w:p>
          <w:p w14:paraId="2EC13239" w14:textId="44B08D59" w:rsidR="002368A8" w:rsidRPr="00DB3CE9" w:rsidRDefault="002368A8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306E">
              <w:rPr>
                <w:rFonts w:ascii="Arial" w:hAnsi="Arial" w:cs="Arial"/>
                <w:sz w:val="20"/>
                <w:szCs w:val="20"/>
              </w:rPr>
              <w:t>o valor interno</w:t>
            </w:r>
            <w:r w:rsidRPr="00DB3CE9">
              <w:rPr>
                <w:rFonts w:ascii="Arial" w:hAnsi="Arial" w:cs="Arial"/>
                <w:sz w:val="20"/>
                <w:szCs w:val="20"/>
              </w:rPr>
              <w:t xml:space="preserve"> que representa o custo interno da empresa.</w:t>
            </w:r>
          </w:p>
          <w:p w14:paraId="74EDC532" w14:textId="14D5CC02" w:rsidR="004C2965" w:rsidRPr="00DB3CE9" w:rsidRDefault="004C2965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O</w:t>
            </w:r>
            <w:r w:rsidR="002368A8" w:rsidRPr="00DB3CE9">
              <w:rPr>
                <w:rFonts w:ascii="Arial" w:hAnsi="Arial" w:cs="Arial"/>
                <w:sz w:val="20"/>
                <w:szCs w:val="20"/>
              </w:rPr>
              <w:t xml:space="preserve">s pontos que representa a métrica acordada com os fornecedores </w:t>
            </w:r>
            <w:r w:rsidRPr="00DB3CE9">
              <w:rPr>
                <w:rFonts w:ascii="Arial" w:hAnsi="Arial" w:cs="Arial"/>
                <w:sz w:val="20"/>
                <w:szCs w:val="20"/>
              </w:rPr>
              <w:t xml:space="preserve">para calcular o custo </w:t>
            </w:r>
            <w:r w:rsidR="002368A8" w:rsidRPr="00DB3CE9">
              <w:rPr>
                <w:rFonts w:ascii="Arial" w:hAnsi="Arial" w:cs="Arial"/>
                <w:sz w:val="20"/>
                <w:szCs w:val="20"/>
              </w:rPr>
              <w:t xml:space="preserve">externo </w:t>
            </w:r>
            <w:r w:rsidRPr="00DB3CE9">
              <w:rPr>
                <w:rFonts w:ascii="Arial" w:hAnsi="Arial" w:cs="Arial"/>
                <w:sz w:val="20"/>
                <w:szCs w:val="20"/>
              </w:rPr>
              <w:t>referente a cada um dos serviços presentes no catálogo;</w:t>
            </w:r>
          </w:p>
          <w:p w14:paraId="0E7F4725" w14:textId="77777777" w:rsidR="002368A8" w:rsidRPr="00DB3CE9" w:rsidRDefault="002368A8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 xml:space="preserve">O número de ocorrências representa a quantidade mensal de requisição dos serviços </w:t>
            </w:r>
          </w:p>
          <w:p w14:paraId="0C3877D7" w14:textId="4EAD17CA" w:rsidR="002368A8" w:rsidRPr="00DB3CE9" w:rsidRDefault="002368A8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o custo externo gasto por cada um dos serviços presentes no catálogo;</w:t>
            </w:r>
          </w:p>
          <w:p w14:paraId="0553DB17" w14:textId="6DB9CE9E" w:rsidR="004C2965" w:rsidRPr="00DB3CE9" w:rsidRDefault="002368A8" w:rsidP="00D91F9F">
            <w:pPr>
              <w:pStyle w:val="SemEspaamento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o custo total mensal do serviço de TI utilizado.</w:t>
            </w:r>
          </w:p>
          <w:p w14:paraId="44534B8C" w14:textId="02A33AE4" w:rsidR="00E055BC" w:rsidRPr="00DB3CE9" w:rsidRDefault="00E055BC" w:rsidP="009E39C2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39C2" w14:paraId="16EE94E2" w14:textId="77777777" w:rsidTr="00E055BC">
        <w:tc>
          <w:tcPr>
            <w:tcW w:w="1620" w:type="dxa"/>
            <w:shd w:val="clear" w:color="auto" w:fill="002060"/>
          </w:tcPr>
          <w:p w14:paraId="149D4C7A" w14:textId="34876A12" w:rsidR="009E39C2" w:rsidRPr="00E055BC" w:rsidRDefault="00E055BC" w:rsidP="009E39C2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Objetivo:</w:t>
            </w:r>
          </w:p>
        </w:tc>
        <w:tc>
          <w:tcPr>
            <w:tcW w:w="6514" w:type="dxa"/>
          </w:tcPr>
          <w:p w14:paraId="718BB012" w14:textId="6EB4C895" w:rsidR="009E39C2" w:rsidRPr="00DB3CE9" w:rsidRDefault="00DE5C99" w:rsidP="009E39C2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O serviço de TI deve ser claramente definido para que se possa mensurar a sua relevância na contabilidade e o seu papel na cadeia de serviço, possibilitando aos funcionários</w:t>
            </w:r>
            <w:r w:rsidR="0077091D">
              <w:rPr>
                <w:rFonts w:ascii="Arial" w:hAnsi="Arial" w:cs="Arial"/>
                <w:sz w:val="20"/>
                <w:szCs w:val="20"/>
              </w:rPr>
              <w:t xml:space="preserve"> ter conhecimento das capacidades da empresa e de </w:t>
            </w:r>
            <w:r w:rsidR="00E216AB">
              <w:rPr>
                <w:rFonts w:ascii="Arial" w:hAnsi="Arial" w:cs="Arial"/>
                <w:sz w:val="20"/>
                <w:szCs w:val="20"/>
              </w:rPr>
              <w:t>suas re</w:t>
            </w:r>
            <w:r w:rsidR="00AA6786">
              <w:rPr>
                <w:rFonts w:ascii="Arial" w:hAnsi="Arial" w:cs="Arial"/>
                <w:sz w:val="20"/>
                <w:szCs w:val="20"/>
              </w:rPr>
              <w:t>s</w:t>
            </w:r>
            <w:r w:rsidR="00E216AB">
              <w:rPr>
                <w:rFonts w:ascii="Arial" w:hAnsi="Arial" w:cs="Arial"/>
                <w:sz w:val="20"/>
                <w:szCs w:val="20"/>
              </w:rPr>
              <w:t>ponsabilidades</w:t>
            </w:r>
            <w:r w:rsidR="0077091D">
              <w:rPr>
                <w:rFonts w:ascii="Arial" w:hAnsi="Arial" w:cs="Arial"/>
                <w:sz w:val="20"/>
                <w:szCs w:val="20"/>
              </w:rPr>
              <w:t>, e ainda permitindo</w:t>
            </w:r>
            <w:r w:rsidRPr="00DB3C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91D">
              <w:rPr>
                <w:rFonts w:ascii="Arial" w:hAnsi="Arial" w:cs="Arial"/>
                <w:sz w:val="20"/>
                <w:szCs w:val="20"/>
              </w:rPr>
              <w:t xml:space="preserve">mais eficácia </w:t>
            </w:r>
            <w:r w:rsidRPr="00DB3CE9">
              <w:rPr>
                <w:rFonts w:ascii="Arial" w:hAnsi="Arial" w:cs="Arial"/>
                <w:sz w:val="20"/>
                <w:szCs w:val="20"/>
              </w:rPr>
              <w:t>na requisição de um novo serviço ou na resolução de incidentes.</w:t>
            </w:r>
          </w:p>
        </w:tc>
      </w:tr>
      <w:tr w:rsidR="009E39C2" w14:paraId="3CFBB795" w14:textId="77777777" w:rsidTr="00E055BC">
        <w:tc>
          <w:tcPr>
            <w:tcW w:w="1620" w:type="dxa"/>
            <w:shd w:val="clear" w:color="auto" w:fill="002060"/>
          </w:tcPr>
          <w:p w14:paraId="59D25CC5" w14:textId="3FD03315" w:rsidR="009E39C2" w:rsidRPr="00E055BC" w:rsidRDefault="00DE5C99" w:rsidP="009E39C2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>Benefícios</w:t>
            </w:r>
            <w:r w:rsidR="00E055BC" w:rsidRPr="00E055B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14" w:type="dxa"/>
          </w:tcPr>
          <w:p w14:paraId="0D52F932" w14:textId="77777777" w:rsidR="00DE5C99" w:rsidRPr="00DB3CE9" w:rsidRDefault="00DE5C99" w:rsidP="00396D0B">
            <w:pPr>
              <w:pStyle w:val="SemEspaamento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Definição de todo os serviços de TI que são utilizados na contabilidade;</w:t>
            </w:r>
          </w:p>
          <w:p w14:paraId="480139D0" w14:textId="0B65C741" w:rsidR="009E39C2" w:rsidRPr="00DB3CE9" w:rsidRDefault="00DE5C99" w:rsidP="00396D0B">
            <w:pPr>
              <w:pStyle w:val="SemEspaamento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 xml:space="preserve">Ter clara qual a importância e o papel de cada serviço </w:t>
            </w:r>
            <w:r w:rsidR="00DB3CE9" w:rsidRPr="00DB3CE9">
              <w:rPr>
                <w:rFonts w:ascii="Arial" w:hAnsi="Arial" w:cs="Arial"/>
                <w:sz w:val="20"/>
                <w:szCs w:val="20"/>
              </w:rPr>
              <w:t xml:space="preserve">de TI </w:t>
            </w:r>
            <w:r w:rsidRPr="00DB3CE9">
              <w:rPr>
                <w:rFonts w:ascii="Arial" w:hAnsi="Arial" w:cs="Arial"/>
                <w:sz w:val="20"/>
                <w:szCs w:val="20"/>
              </w:rPr>
              <w:t xml:space="preserve">que é prestado pela </w:t>
            </w:r>
            <w:r w:rsidR="00DB3CE9" w:rsidRPr="00DB3CE9">
              <w:rPr>
                <w:rFonts w:ascii="Arial" w:hAnsi="Arial" w:cs="Arial"/>
                <w:sz w:val="20"/>
                <w:szCs w:val="20"/>
              </w:rPr>
              <w:t xml:space="preserve">contratante </w:t>
            </w:r>
            <w:r w:rsidRPr="00DB3CE9">
              <w:rPr>
                <w:rFonts w:ascii="Arial" w:hAnsi="Arial" w:cs="Arial"/>
                <w:sz w:val="20"/>
                <w:szCs w:val="20"/>
              </w:rPr>
              <w:t>a contabilidade;</w:t>
            </w:r>
          </w:p>
          <w:p w14:paraId="5FBFCB2A" w14:textId="55CAD164" w:rsidR="00DE5C99" w:rsidRPr="00DB3CE9" w:rsidRDefault="00DE5C99" w:rsidP="00396D0B">
            <w:pPr>
              <w:pStyle w:val="SemEspaamento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Conhecim</w:t>
            </w:r>
            <w:r w:rsidR="00DB3CE9" w:rsidRPr="00DB3CE9">
              <w:rPr>
                <w:rFonts w:ascii="Arial" w:hAnsi="Arial" w:cs="Arial"/>
                <w:sz w:val="20"/>
                <w:szCs w:val="20"/>
              </w:rPr>
              <w:t xml:space="preserve">ento </w:t>
            </w:r>
            <w:r w:rsidRPr="00DB3CE9">
              <w:rPr>
                <w:rFonts w:ascii="Arial" w:hAnsi="Arial" w:cs="Arial"/>
                <w:sz w:val="20"/>
                <w:szCs w:val="20"/>
              </w:rPr>
              <w:t xml:space="preserve">dos responsáveis </w:t>
            </w:r>
            <w:r w:rsidR="00DB3CE9" w:rsidRPr="00DB3CE9">
              <w:rPr>
                <w:rFonts w:ascii="Arial" w:hAnsi="Arial" w:cs="Arial"/>
                <w:sz w:val="20"/>
                <w:szCs w:val="20"/>
              </w:rPr>
              <w:t xml:space="preserve">e da forma de contato para garantir </w:t>
            </w:r>
            <w:r w:rsidRPr="00DB3CE9">
              <w:rPr>
                <w:rFonts w:ascii="Arial" w:hAnsi="Arial" w:cs="Arial"/>
                <w:sz w:val="20"/>
                <w:szCs w:val="20"/>
              </w:rPr>
              <w:t>a disponibilidade de cada um dos serviços interna e externamente;</w:t>
            </w:r>
          </w:p>
          <w:p w14:paraId="763DD405" w14:textId="4DEE079E" w:rsidR="00DE5C99" w:rsidRPr="00DB3CE9" w:rsidRDefault="00DE5C99" w:rsidP="00396D0B">
            <w:pPr>
              <w:pStyle w:val="SemEspaamento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CE9">
              <w:rPr>
                <w:rFonts w:ascii="Arial" w:hAnsi="Arial" w:cs="Arial"/>
                <w:sz w:val="20"/>
                <w:szCs w:val="20"/>
              </w:rPr>
              <w:t>Definições de métricas que permitem analisar o valor de cada um dos serviços</w:t>
            </w:r>
            <w:r w:rsidR="005E4A3B">
              <w:rPr>
                <w:rFonts w:ascii="Arial" w:hAnsi="Arial" w:cs="Arial"/>
                <w:sz w:val="20"/>
                <w:szCs w:val="20"/>
              </w:rPr>
              <w:t xml:space="preserve"> de TI que agregam valor aos colaboradores e clientes da contabilidade.</w:t>
            </w:r>
          </w:p>
        </w:tc>
      </w:tr>
    </w:tbl>
    <w:p w14:paraId="5205AA2D" w14:textId="77777777" w:rsidR="009E39C2" w:rsidRPr="009E39C2" w:rsidRDefault="009E39C2" w:rsidP="009E39C2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14:paraId="5D5C282B" w14:textId="15260A5C" w:rsidR="009E39C2" w:rsidRDefault="009E39C2" w:rsidP="009E39C2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14:paraId="6F6816CE" w14:textId="36BF6FF0" w:rsidR="00DB3CE9" w:rsidRDefault="00DB3CE9" w:rsidP="009E39C2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514"/>
      </w:tblGrid>
      <w:tr w:rsidR="00DB3CE9" w14:paraId="06965604" w14:textId="77777777" w:rsidTr="005A01BB">
        <w:tc>
          <w:tcPr>
            <w:tcW w:w="8134" w:type="dxa"/>
            <w:gridSpan w:val="2"/>
            <w:shd w:val="clear" w:color="auto" w:fill="002060"/>
          </w:tcPr>
          <w:p w14:paraId="5E308620" w14:textId="624908B7" w:rsidR="00DB3CE9" w:rsidRPr="00E055BC" w:rsidRDefault="00DB3CE9" w:rsidP="005A01BB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>Política 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>: Pol</w:t>
            </w:r>
            <w:r w:rsidR="0077091D">
              <w:rPr>
                <w:rFonts w:ascii="Arial" w:hAnsi="Arial" w:cs="Arial"/>
                <w:b/>
                <w:bCs/>
                <w:sz w:val="24"/>
                <w:szCs w:val="24"/>
              </w:rPr>
              <w:t>í</w:t>
            </w: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ticas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do Catálogo de Serviço</w:t>
            </w:r>
          </w:p>
        </w:tc>
      </w:tr>
      <w:tr w:rsidR="00DB3CE9" w14:paraId="28556AAA" w14:textId="77777777" w:rsidTr="005A01BB">
        <w:tc>
          <w:tcPr>
            <w:tcW w:w="1620" w:type="dxa"/>
            <w:shd w:val="clear" w:color="auto" w:fill="002060"/>
          </w:tcPr>
          <w:p w14:paraId="506E8981" w14:textId="77777777" w:rsidR="00DB3CE9" w:rsidRPr="00E055BC" w:rsidRDefault="00DB3CE9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6514" w:type="dxa"/>
          </w:tcPr>
          <w:p w14:paraId="4CCD419F" w14:textId="01729F93" w:rsidR="00CB438E" w:rsidRPr="005E4A3B" w:rsidRDefault="00DB3CE9" w:rsidP="00396D0B">
            <w:pPr>
              <w:pStyle w:val="SemEspaamento"/>
              <w:numPr>
                <w:ilvl w:val="0"/>
                <w:numId w:val="14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4A3B">
              <w:rPr>
                <w:rFonts w:ascii="Arial" w:hAnsi="Arial" w:cs="Arial"/>
                <w:sz w:val="20"/>
                <w:szCs w:val="20"/>
              </w:rPr>
              <w:t xml:space="preserve">Todos os serviços que são prestados pela TI </w:t>
            </w:r>
            <w:r w:rsidR="00CB438E" w:rsidRPr="005E4A3B">
              <w:rPr>
                <w:rFonts w:ascii="Arial" w:hAnsi="Arial" w:cs="Arial"/>
                <w:sz w:val="20"/>
                <w:szCs w:val="20"/>
              </w:rPr>
              <w:t xml:space="preserve">terceirizada </w:t>
            </w:r>
            <w:r w:rsidRPr="005E4A3B">
              <w:rPr>
                <w:rFonts w:ascii="Arial" w:hAnsi="Arial" w:cs="Arial"/>
                <w:sz w:val="20"/>
                <w:szCs w:val="20"/>
              </w:rPr>
              <w:t xml:space="preserve">devem estar devidamente cadastrados </w:t>
            </w:r>
            <w:r w:rsidR="00CB438E" w:rsidRPr="005E4A3B">
              <w:rPr>
                <w:rFonts w:ascii="Arial" w:hAnsi="Arial" w:cs="Arial"/>
                <w:sz w:val="20"/>
                <w:szCs w:val="20"/>
              </w:rPr>
              <w:t xml:space="preserve">e atualizados </w:t>
            </w:r>
            <w:r w:rsidRPr="005E4A3B">
              <w:rPr>
                <w:rFonts w:ascii="Arial" w:hAnsi="Arial" w:cs="Arial"/>
                <w:sz w:val="20"/>
                <w:szCs w:val="20"/>
              </w:rPr>
              <w:t>no Catálogo de Serviços</w:t>
            </w:r>
            <w:r w:rsidR="00863BCC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564C963A" w14:textId="532C1BA4" w:rsidR="00914195" w:rsidRPr="005E4A3B" w:rsidRDefault="00914195" w:rsidP="005E4A3B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95F97C" w14:textId="77777777" w:rsidR="00914195" w:rsidRPr="005E4A3B" w:rsidRDefault="00914195" w:rsidP="00396D0B">
            <w:pPr>
              <w:pStyle w:val="SemEspaamento"/>
              <w:numPr>
                <w:ilvl w:val="0"/>
                <w:numId w:val="14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4A3B">
              <w:rPr>
                <w:rFonts w:ascii="Arial" w:hAnsi="Arial" w:cs="Arial"/>
                <w:sz w:val="20"/>
                <w:szCs w:val="20"/>
              </w:rPr>
              <w:t>Deve-se nomear os próprios colaboradores como Proprietários de cada um dos Serviços a fim de mitigar os custos;</w:t>
            </w:r>
          </w:p>
          <w:p w14:paraId="4B42C97D" w14:textId="5990C2D7" w:rsidR="00CB438E" w:rsidRPr="005E4A3B" w:rsidRDefault="00CB438E" w:rsidP="005E4A3B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EEBBCD2" w14:textId="031CBC86" w:rsidR="00914195" w:rsidRPr="005E4A3B" w:rsidRDefault="00914195" w:rsidP="00396D0B">
            <w:pPr>
              <w:pStyle w:val="SemEspaamento"/>
              <w:numPr>
                <w:ilvl w:val="0"/>
                <w:numId w:val="14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4A3B">
              <w:rPr>
                <w:rFonts w:ascii="Arial" w:hAnsi="Arial" w:cs="Arial"/>
                <w:sz w:val="20"/>
                <w:szCs w:val="20"/>
              </w:rPr>
              <w:t>A alteração, inserção, remoção e publicação ficará a cargo da Gerente do Processo (Maria).</w:t>
            </w:r>
          </w:p>
          <w:p w14:paraId="218FA62C" w14:textId="64B7B91A" w:rsidR="00914195" w:rsidRPr="005E4A3B" w:rsidRDefault="00914195" w:rsidP="005E4A3B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B2B632" w14:textId="13C11EB2" w:rsidR="00CB438E" w:rsidRPr="005E4A3B" w:rsidRDefault="004F4BDF" w:rsidP="00396D0B">
            <w:pPr>
              <w:pStyle w:val="SemEspaamento"/>
              <w:numPr>
                <w:ilvl w:val="0"/>
                <w:numId w:val="14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84211C" w:rsidRPr="005E4A3B">
              <w:rPr>
                <w:rFonts w:ascii="Arial" w:hAnsi="Arial" w:cs="Arial"/>
                <w:sz w:val="20"/>
                <w:szCs w:val="20"/>
              </w:rPr>
              <w:t xml:space="preserve">nicial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DB3CE9" w:rsidRPr="005E4A3B">
              <w:rPr>
                <w:rFonts w:ascii="Arial" w:hAnsi="Arial" w:cs="Arial"/>
                <w:sz w:val="20"/>
                <w:szCs w:val="20"/>
              </w:rPr>
              <w:t xml:space="preserve"> atualização e remoção dos serviços no Catálogo de Serviços </w:t>
            </w:r>
            <w:r w:rsidR="00914195" w:rsidRPr="005E4A3B">
              <w:rPr>
                <w:rFonts w:ascii="Arial" w:hAnsi="Arial" w:cs="Arial"/>
                <w:sz w:val="20"/>
                <w:szCs w:val="20"/>
              </w:rPr>
              <w:t>poderá partir de</w:t>
            </w:r>
            <w:r w:rsidR="00DB3CE9" w:rsidRPr="005E4A3B">
              <w:rPr>
                <w:rFonts w:ascii="Arial" w:hAnsi="Arial" w:cs="Arial"/>
                <w:sz w:val="20"/>
                <w:szCs w:val="20"/>
              </w:rPr>
              <w:t xml:space="preserve"> cada Proprietário do Serviço encarregado</w:t>
            </w:r>
            <w:r w:rsidR="0084211C" w:rsidRPr="005E4A3B">
              <w:rPr>
                <w:rFonts w:ascii="Arial" w:hAnsi="Arial" w:cs="Arial"/>
                <w:sz w:val="20"/>
                <w:szCs w:val="20"/>
              </w:rPr>
              <w:t xml:space="preserve"> (colaborador)</w:t>
            </w:r>
            <w:r w:rsidR="00DB3CE9" w:rsidRPr="005E4A3B">
              <w:rPr>
                <w:rFonts w:ascii="Arial" w:hAnsi="Arial" w:cs="Arial"/>
                <w:sz w:val="20"/>
                <w:szCs w:val="20"/>
              </w:rPr>
              <w:t>, porém, a</w:t>
            </w:r>
            <w:r w:rsidR="0084211C" w:rsidRPr="005E4A3B">
              <w:rPr>
                <w:rFonts w:ascii="Arial" w:hAnsi="Arial" w:cs="Arial"/>
                <w:sz w:val="20"/>
                <w:szCs w:val="20"/>
              </w:rPr>
              <w:t xml:space="preserve"> decisão e </w:t>
            </w:r>
            <w:r w:rsidR="00DB3CE9" w:rsidRPr="005E4A3B">
              <w:rPr>
                <w:rFonts w:ascii="Arial" w:hAnsi="Arial" w:cs="Arial"/>
                <w:sz w:val="20"/>
                <w:szCs w:val="20"/>
              </w:rPr>
              <w:t>aprovação</w:t>
            </w:r>
            <w:r w:rsidR="0084211C" w:rsidRPr="005E4A3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DB3CE9" w:rsidRPr="005E4A3B">
              <w:rPr>
                <w:rFonts w:ascii="Arial" w:hAnsi="Arial" w:cs="Arial"/>
                <w:sz w:val="20"/>
                <w:szCs w:val="20"/>
              </w:rPr>
              <w:t xml:space="preserve"> está </w:t>
            </w:r>
            <w:r>
              <w:rPr>
                <w:rFonts w:ascii="Arial" w:hAnsi="Arial" w:cs="Arial"/>
                <w:sz w:val="20"/>
                <w:szCs w:val="20"/>
              </w:rPr>
              <w:t>sob responsabilidade</w:t>
            </w:r>
            <w:r w:rsidR="00DB3CE9" w:rsidRPr="005E4A3B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914195" w:rsidRPr="005E4A3B">
              <w:rPr>
                <w:rFonts w:ascii="Arial" w:hAnsi="Arial" w:cs="Arial"/>
                <w:sz w:val="20"/>
                <w:szCs w:val="20"/>
              </w:rPr>
              <w:t>a</w:t>
            </w:r>
            <w:r w:rsidR="00DB3CE9" w:rsidRPr="005E4A3B">
              <w:rPr>
                <w:rFonts w:ascii="Arial" w:hAnsi="Arial" w:cs="Arial"/>
                <w:sz w:val="20"/>
                <w:szCs w:val="20"/>
              </w:rPr>
              <w:t xml:space="preserve"> Gerente do Processo</w:t>
            </w:r>
            <w:r w:rsidR="0084211C" w:rsidRPr="005E4A3B">
              <w:rPr>
                <w:rFonts w:ascii="Arial" w:hAnsi="Arial" w:cs="Arial"/>
                <w:sz w:val="20"/>
                <w:szCs w:val="20"/>
              </w:rPr>
              <w:t xml:space="preserve"> (Maria)</w:t>
            </w:r>
          </w:p>
          <w:p w14:paraId="6E26E6D2" w14:textId="77777777" w:rsidR="0084211C" w:rsidRPr="005E4A3B" w:rsidRDefault="0084211C" w:rsidP="005E4A3B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1FDC6C" w14:textId="1B4193E2" w:rsidR="00D229C0" w:rsidRPr="00D229C0" w:rsidRDefault="0084211C" w:rsidP="00D229C0">
            <w:pPr>
              <w:pStyle w:val="SemEspaamento"/>
              <w:numPr>
                <w:ilvl w:val="0"/>
                <w:numId w:val="14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4A3B">
              <w:rPr>
                <w:rFonts w:ascii="Arial" w:hAnsi="Arial" w:cs="Arial"/>
                <w:sz w:val="20"/>
                <w:szCs w:val="20"/>
              </w:rPr>
              <w:t>A</w:t>
            </w:r>
            <w:r w:rsidR="00DB3CE9" w:rsidRPr="005E4A3B">
              <w:rPr>
                <w:rFonts w:ascii="Arial" w:hAnsi="Arial" w:cs="Arial"/>
                <w:sz w:val="20"/>
                <w:szCs w:val="20"/>
              </w:rPr>
              <w:t xml:space="preserve"> Gerente do Processo</w:t>
            </w:r>
            <w:r w:rsidRPr="005E4A3B">
              <w:rPr>
                <w:rFonts w:ascii="Arial" w:hAnsi="Arial" w:cs="Arial"/>
                <w:sz w:val="20"/>
                <w:szCs w:val="20"/>
              </w:rPr>
              <w:t xml:space="preserve"> (Maria) </w:t>
            </w:r>
            <w:r w:rsidR="00DB3CE9" w:rsidRPr="005E4A3B">
              <w:rPr>
                <w:rFonts w:ascii="Arial" w:hAnsi="Arial" w:cs="Arial"/>
                <w:sz w:val="20"/>
                <w:szCs w:val="20"/>
              </w:rPr>
              <w:t>deve realizar uma auditoria no Catálogo de Serviços a cada três meses, ou quando julgar necessário. Sempre que precisar, requisitará aos Proprietários dos Serviços que avaliem a consistência das informações registradas.</w:t>
            </w:r>
          </w:p>
          <w:p w14:paraId="4527F100" w14:textId="7709C59C" w:rsidR="00DB3CE9" w:rsidRPr="005E4A3B" w:rsidRDefault="00DB3CE9" w:rsidP="005A01BB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CE9" w14:paraId="57993024" w14:textId="77777777" w:rsidTr="005A01BB">
        <w:tc>
          <w:tcPr>
            <w:tcW w:w="1620" w:type="dxa"/>
            <w:shd w:val="clear" w:color="auto" w:fill="002060"/>
          </w:tcPr>
          <w:p w14:paraId="6FE9B12E" w14:textId="77777777" w:rsidR="00DB3CE9" w:rsidRPr="00E055BC" w:rsidRDefault="00DB3CE9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</w:p>
        </w:tc>
        <w:tc>
          <w:tcPr>
            <w:tcW w:w="6514" w:type="dxa"/>
          </w:tcPr>
          <w:p w14:paraId="0034F1A2" w14:textId="5116160B" w:rsidR="005E4A3B" w:rsidRDefault="00E8096D" w:rsidP="00396D0B">
            <w:pPr>
              <w:pStyle w:val="SemEspaamento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4A3B">
              <w:rPr>
                <w:rFonts w:ascii="Arial" w:hAnsi="Arial" w:cs="Arial"/>
                <w:sz w:val="20"/>
                <w:szCs w:val="20"/>
              </w:rPr>
              <w:t xml:space="preserve">Garantir que os </w:t>
            </w:r>
            <w:r w:rsidR="005E4A3B">
              <w:rPr>
                <w:rFonts w:ascii="Arial" w:hAnsi="Arial" w:cs="Arial"/>
                <w:sz w:val="20"/>
                <w:szCs w:val="20"/>
              </w:rPr>
              <w:t>prestadores e principalmente os colaboradores</w:t>
            </w:r>
            <w:r w:rsidRPr="005E4A3B">
              <w:rPr>
                <w:rFonts w:ascii="Arial" w:hAnsi="Arial" w:cs="Arial"/>
                <w:sz w:val="20"/>
                <w:szCs w:val="20"/>
              </w:rPr>
              <w:t xml:space="preserve"> tenham conhecimento de todos os serviços prestados pela TI.</w:t>
            </w:r>
          </w:p>
          <w:p w14:paraId="575885A0" w14:textId="77777777" w:rsidR="005E4A3B" w:rsidRDefault="005E4A3B" w:rsidP="005E4A3B">
            <w:pPr>
              <w:pStyle w:val="SemEspaamen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33F1F1A" w14:textId="3768F89B" w:rsidR="00DB3CE9" w:rsidRPr="005E4A3B" w:rsidRDefault="00E8096D" w:rsidP="00396D0B">
            <w:pPr>
              <w:pStyle w:val="SemEspaamento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4A3B">
              <w:rPr>
                <w:rFonts w:ascii="Arial" w:hAnsi="Arial" w:cs="Arial"/>
                <w:sz w:val="20"/>
                <w:szCs w:val="20"/>
              </w:rPr>
              <w:t xml:space="preserve">Por se tratar de um processo “vivo”, essas validações garantem que os serviços estejam atualizados e que eles tenham responsáveis definidos. </w:t>
            </w:r>
          </w:p>
        </w:tc>
      </w:tr>
      <w:tr w:rsidR="00DB3CE9" w14:paraId="6D8E32CE" w14:textId="77777777" w:rsidTr="005A01BB">
        <w:tc>
          <w:tcPr>
            <w:tcW w:w="1620" w:type="dxa"/>
            <w:shd w:val="clear" w:color="auto" w:fill="002060"/>
          </w:tcPr>
          <w:p w14:paraId="2AD8AD1F" w14:textId="77777777" w:rsidR="00DB3CE9" w:rsidRPr="00E055BC" w:rsidRDefault="00DB3CE9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>Benefícios:</w:t>
            </w:r>
          </w:p>
        </w:tc>
        <w:tc>
          <w:tcPr>
            <w:tcW w:w="6514" w:type="dxa"/>
          </w:tcPr>
          <w:p w14:paraId="7D2427D4" w14:textId="29C74EC9" w:rsidR="005E4A3B" w:rsidRPr="004F4BDF" w:rsidRDefault="005E4A3B" w:rsidP="00396D0B">
            <w:pPr>
              <w:pStyle w:val="SemEspaamento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4BDF">
              <w:rPr>
                <w:rFonts w:ascii="Arial" w:hAnsi="Arial" w:cs="Arial"/>
                <w:sz w:val="20"/>
                <w:szCs w:val="20"/>
              </w:rPr>
              <w:t xml:space="preserve">Garantir o conhecimento do catalogo </w:t>
            </w:r>
            <w:r w:rsidR="004F4BDF" w:rsidRPr="004F4BDF">
              <w:rPr>
                <w:rFonts w:ascii="Arial" w:hAnsi="Arial" w:cs="Arial"/>
                <w:sz w:val="20"/>
                <w:szCs w:val="20"/>
              </w:rPr>
              <w:t>pelos colaboradores e pela contratante para obter a continuidade e a disponibilidade dos serviços e com isso a geração de valor;</w:t>
            </w:r>
          </w:p>
          <w:p w14:paraId="77558195" w14:textId="5E26383B" w:rsidR="005E4A3B" w:rsidRPr="004F4BDF" w:rsidRDefault="005E4A3B" w:rsidP="00396D0B">
            <w:pPr>
              <w:pStyle w:val="SemEspaamento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4BDF">
              <w:rPr>
                <w:rFonts w:ascii="Arial" w:hAnsi="Arial" w:cs="Arial"/>
                <w:sz w:val="20"/>
                <w:szCs w:val="20"/>
              </w:rPr>
              <w:t>Garantir</w:t>
            </w:r>
            <w:r w:rsidR="004F4BDF" w:rsidRPr="004F4B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F4BDF">
              <w:rPr>
                <w:rFonts w:ascii="Arial" w:hAnsi="Arial" w:cs="Arial"/>
                <w:sz w:val="20"/>
                <w:szCs w:val="20"/>
              </w:rPr>
              <w:t xml:space="preserve">um Catálogo atualizado; </w:t>
            </w:r>
          </w:p>
          <w:p w14:paraId="663CB4C7" w14:textId="5664D701" w:rsidR="005E4A3B" w:rsidRPr="004F4BDF" w:rsidRDefault="005E4A3B" w:rsidP="00396D0B">
            <w:pPr>
              <w:pStyle w:val="SemEspaamento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4BDF">
              <w:rPr>
                <w:rFonts w:ascii="Arial" w:hAnsi="Arial" w:cs="Arial"/>
                <w:sz w:val="20"/>
                <w:szCs w:val="20"/>
              </w:rPr>
              <w:t xml:space="preserve">Garantir a integridade </w:t>
            </w:r>
            <w:r w:rsidR="004F4BDF" w:rsidRPr="004F4BDF">
              <w:rPr>
                <w:rFonts w:ascii="Arial" w:hAnsi="Arial" w:cs="Arial"/>
                <w:sz w:val="20"/>
                <w:szCs w:val="20"/>
              </w:rPr>
              <w:t xml:space="preserve">e consistências </w:t>
            </w:r>
            <w:r w:rsidRPr="004F4BDF">
              <w:rPr>
                <w:rFonts w:ascii="Arial" w:hAnsi="Arial" w:cs="Arial"/>
                <w:sz w:val="20"/>
                <w:szCs w:val="20"/>
              </w:rPr>
              <w:t xml:space="preserve">das informações contidas no Catálogo; </w:t>
            </w:r>
          </w:p>
          <w:p w14:paraId="056778B4" w14:textId="0D79F3DB" w:rsidR="005E4A3B" w:rsidRPr="004F4BDF" w:rsidRDefault="005E4A3B" w:rsidP="00396D0B">
            <w:pPr>
              <w:pStyle w:val="SemEspaamento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4BDF">
              <w:rPr>
                <w:rFonts w:ascii="Arial" w:hAnsi="Arial" w:cs="Arial"/>
                <w:sz w:val="20"/>
                <w:szCs w:val="20"/>
              </w:rPr>
              <w:t>Garantir que os serviços sejam gerenciados de forma eficaz e eficiente.</w:t>
            </w:r>
          </w:p>
        </w:tc>
      </w:tr>
    </w:tbl>
    <w:p w14:paraId="69360A66" w14:textId="77777777" w:rsidR="00DB3CE9" w:rsidRDefault="00DB3CE9" w:rsidP="009E39C2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514"/>
      </w:tblGrid>
      <w:tr w:rsidR="00867ED1" w14:paraId="16A9A628" w14:textId="77777777" w:rsidTr="005A01BB">
        <w:tc>
          <w:tcPr>
            <w:tcW w:w="8134" w:type="dxa"/>
            <w:gridSpan w:val="2"/>
            <w:shd w:val="clear" w:color="auto" w:fill="002060"/>
          </w:tcPr>
          <w:p w14:paraId="59D9E16B" w14:textId="2720B594" w:rsidR="00867ED1" w:rsidRPr="00E055BC" w:rsidRDefault="00867ED1" w:rsidP="005A01BB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Política </w:t>
            </w:r>
            <w:r w:rsidR="00AA6786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="0077091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>: Pol</w:t>
            </w:r>
            <w:r w:rsidR="0077091D">
              <w:rPr>
                <w:rFonts w:ascii="Arial" w:hAnsi="Arial" w:cs="Arial"/>
                <w:b/>
                <w:bCs/>
                <w:sz w:val="24"/>
                <w:szCs w:val="24"/>
              </w:rPr>
              <w:t>íti</w:t>
            </w: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="00D909BF">
              <w:rPr>
                <w:rFonts w:ascii="Arial" w:hAnsi="Arial" w:cs="Arial"/>
                <w:b/>
                <w:bCs/>
                <w:sz w:val="24"/>
                <w:szCs w:val="24"/>
              </w:rPr>
              <w:t>a disponibilização</w:t>
            </w:r>
            <w:r w:rsidR="0077091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 catálogo</w:t>
            </w:r>
          </w:p>
        </w:tc>
      </w:tr>
      <w:tr w:rsidR="00867ED1" w14:paraId="6B437416" w14:textId="77777777" w:rsidTr="005A01BB">
        <w:tc>
          <w:tcPr>
            <w:tcW w:w="1620" w:type="dxa"/>
            <w:shd w:val="clear" w:color="auto" w:fill="002060"/>
          </w:tcPr>
          <w:p w14:paraId="05580FAC" w14:textId="77777777" w:rsidR="00867ED1" w:rsidRPr="00E055BC" w:rsidRDefault="00867ED1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6514" w:type="dxa"/>
          </w:tcPr>
          <w:p w14:paraId="395088FE" w14:textId="0FDFA234" w:rsidR="00D909BF" w:rsidRPr="00F423DD" w:rsidRDefault="00D909BF" w:rsidP="00396D0B">
            <w:pPr>
              <w:pStyle w:val="SemEspaamento"/>
              <w:numPr>
                <w:ilvl w:val="0"/>
                <w:numId w:val="14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3DD">
              <w:rPr>
                <w:rFonts w:ascii="Arial" w:hAnsi="Arial" w:cs="Arial"/>
                <w:sz w:val="20"/>
                <w:szCs w:val="20"/>
              </w:rPr>
              <w:t>O catalogo de serviço deve estar disponível a todos os colaboradores da contabilidade via o mural de comunicação e avisos</w:t>
            </w:r>
            <w:r w:rsidR="00F423D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BBFCC34" w14:textId="3EED40D4" w:rsidR="0077091D" w:rsidRPr="00F423DD" w:rsidRDefault="0077091D" w:rsidP="00396D0B">
            <w:pPr>
              <w:pStyle w:val="SemEspaamento"/>
              <w:numPr>
                <w:ilvl w:val="0"/>
                <w:numId w:val="14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3DD">
              <w:rPr>
                <w:rFonts w:ascii="Arial" w:hAnsi="Arial" w:cs="Arial"/>
                <w:sz w:val="20"/>
                <w:szCs w:val="20"/>
              </w:rPr>
              <w:t xml:space="preserve">O colaborador utilizará o Catálogo de Serviços para entender o que o provedor de serviço de TI contratado </w:t>
            </w:r>
            <w:r w:rsidR="00F423DD" w:rsidRPr="00F423DD">
              <w:rPr>
                <w:rFonts w:ascii="Arial" w:hAnsi="Arial" w:cs="Arial"/>
                <w:sz w:val="20"/>
                <w:szCs w:val="20"/>
              </w:rPr>
              <w:t xml:space="preserve">devem </w:t>
            </w:r>
            <w:r w:rsidRPr="00F423DD">
              <w:rPr>
                <w:rFonts w:ascii="Arial" w:hAnsi="Arial" w:cs="Arial"/>
                <w:sz w:val="20"/>
                <w:szCs w:val="20"/>
              </w:rPr>
              <w:t xml:space="preserve">entregar </w:t>
            </w:r>
            <w:r w:rsidR="00F423DD" w:rsidRPr="00F423DD">
              <w:rPr>
                <w:rFonts w:ascii="Arial" w:hAnsi="Arial" w:cs="Arial"/>
                <w:sz w:val="20"/>
                <w:szCs w:val="20"/>
              </w:rPr>
              <w:t xml:space="preserve">a contabilidade </w:t>
            </w:r>
            <w:r w:rsidRPr="00F423DD">
              <w:rPr>
                <w:rFonts w:ascii="Arial" w:hAnsi="Arial" w:cs="Arial"/>
                <w:sz w:val="20"/>
                <w:szCs w:val="20"/>
              </w:rPr>
              <w:t>de modo a garantir a continuidade do serviço na contabilidade.</w:t>
            </w:r>
            <w:r w:rsidR="0069213D" w:rsidRPr="00F423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23DD" w:rsidRPr="00F423DD">
              <w:rPr>
                <w:rFonts w:ascii="Arial" w:hAnsi="Arial" w:cs="Arial"/>
                <w:sz w:val="20"/>
                <w:szCs w:val="20"/>
              </w:rPr>
              <w:t xml:space="preserve">Os colaboradores também utilizaram o catalogo </w:t>
            </w:r>
            <w:r w:rsidR="0069213D" w:rsidRPr="00F423DD">
              <w:rPr>
                <w:rFonts w:ascii="Arial" w:hAnsi="Arial" w:cs="Arial"/>
                <w:sz w:val="20"/>
                <w:szCs w:val="20"/>
              </w:rPr>
              <w:t>para compreender o escopo de serviços disponíveis e relatar incidentes associados com os serviços prestados</w:t>
            </w:r>
            <w:r w:rsidR="00F423DD" w:rsidRPr="00F423DD">
              <w:rPr>
                <w:rFonts w:ascii="Arial" w:hAnsi="Arial" w:cs="Arial"/>
                <w:sz w:val="20"/>
                <w:szCs w:val="20"/>
              </w:rPr>
              <w:t xml:space="preserve"> a contabilidade.</w:t>
            </w:r>
          </w:p>
          <w:p w14:paraId="22F73B76" w14:textId="2F110BF2" w:rsidR="00D909BF" w:rsidRPr="00F423DD" w:rsidRDefault="00D909BF" w:rsidP="00396D0B">
            <w:pPr>
              <w:pStyle w:val="SemEspaamento"/>
              <w:numPr>
                <w:ilvl w:val="0"/>
                <w:numId w:val="14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3DD">
              <w:rPr>
                <w:rFonts w:ascii="Arial" w:hAnsi="Arial" w:cs="Arial"/>
                <w:sz w:val="20"/>
                <w:szCs w:val="20"/>
              </w:rPr>
              <w:t>O catalogo de serviço deve ser enviado por e-mail da contratante se</w:t>
            </w:r>
            <w:r w:rsidR="0043314F">
              <w:rPr>
                <w:rFonts w:ascii="Arial" w:hAnsi="Arial" w:cs="Arial"/>
                <w:sz w:val="20"/>
                <w:szCs w:val="20"/>
              </w:rPr>
              <w:t xml:space="preserve">mpre que houver nova publicação no seguinte </w:t>
            </w:r>
            <w:proofErr w:type="spellStart"/>
            <w:r w:rsidR="0043314F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r w:rsidR="0043314F">
              <w:rPr>
                <w:rFonts w:ascii="Arial" w:hAnsi="Arial" w:cs="Arial"/>
                <w:sz w:val="20"/>
                <w:szCs w:val="20"/>
              </w:rPr>
              <w:t>: alfredo@tecnico.com.br</w:t>
            </w:r>
          </w:p>
          <w:p w14:paraId="502D0C73" w14:textId="036A4C7A" w:rsidR="00867ED1" w:rsidRPr="00F423DD" w:rsidRDefault="0077091D" w:rsidP="00396D0B">
            <w:pPr>
              <w:pStyle w:val="SemEspaamento"/>
              <w:numPr>
                <w:ilvl w:val="0"/>
                <w:numId w:val="14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3DD">
              <w:rPr>
                <w:rFonts w:ascii="Arial" w:hAnsi="Arial" w:cs="Arial"/>
                <w:sz w:val="20"/>
                <w:szCs w:val="20"/>
              </w:rPr>
              <w:t xml:space="preserve">O prestador de serviço contratado utilizará o Catálogo de Serviços </w:t>
            </w:r>
            <w:r w:rsidR="0069213D" w:rsidRPr="00F423DD">
              <w:rPr>
                <w:rFonts w:ascii="Arial" w:hAnsi="Arial" w:cs="Arial"/>
                <w:sz w:val="20"/>
                <w:szCs w:val="20"/>
              </w:rPr>
              <w:t xml:space="preserve">da contabilidade </w:t>
            </w:r>
            <w:r w:rsidRPr="00F423DD">
              <w:rPr>
                <w:rFonts w:ascii="Arial" w:hAnsi="Arial" w:cs="Arial"/>
                <w:sz w:val="20"/>
                <w:szCs w:val="20"/>
              </w:rPr>
              <w:t>para</w:t>
            </w:r>
            <w:r w:rsidR="0069213D" w:rsidRPr="00F423DD">
              <w:rPr>
                <w:rFonts w:ascii="Arial" w:hAnsi="Arial" w:cs="Arial"/>
                <w:sz w:val="20"/>
                <w:szCs w:val="20"/>
              </w:rPr>
              <w:t xml:space="preserve"> averiguar a</w:t>
            </w:r>
            <w:r w:rsidRPr="00F423DD">
              <w:rPr>
                <w:rFonts w:ascii="Arial" w:hAnsi="Arial" w:cs="Arial"/>
                <w:sz w:val="20"/>
                <w:szCs w:val="20"/>
              </w:rPr>
              <w:t xml:space="preserve"> capacidade </w:t>
            </w:r>
            <w:r w:rsidR="0069213D" w:rsidRPr="00F423DD">
              <w:rPr>
                <w:rFonts w:ascii="Arial" w:hAnsi="Arial" w:cs="Arial"/>
                <w:sz w:val="20"/>
                <w:szCs w:val="20"/>
              </w:rPr>
              <w:t xml:space="preserve">acordada, bem como garantir a disponibilidade dos serviços estabelecidos em contrato para assim </w:t>
            </w:r>
            <w:r w:rsidRPr="00F423DD">
              <w:rPr>
                <w:rFonts w:ascii="Arial" w:hAnsi="Arial" w:cs="Arial"/>
                <w:sz w:val="20"/>
                <w:szCs w:val="20"/>
              </w:rPr>
              <w:t>apoi</w:t>
            </w:r>
            <w:r w:rsidR="0069213D" w:rsidRPr="00F423DD">
              <w:rPr>
                <w:rFonts w:ascii="Arial" w:hAnsi="Arial" w:cs="Arial"/>
                <w:sz w:val="20"/>
                <w:szCs w:val="20"/>
              </w:rPr>
              <w:t>ar</w:t>
            </w:r>
            <w:r w:rsidRPr="00F423DD">
              <w:rPr>
                <w:rFonts w:ascii="Arial" w:hAnsi="Arial" w:cs="Arial"/>
                <w:sz w:val="20"/>
                <w:szCs w:val="20"/>
              </w:rPr>
              <w:t xml:space="preserve"> à</w:t>
            </w:r>
            <w:r w:rsidR="0069213D" w:rsidRPr="00F423DD">
              <w:rPr>
                <w:rFonts w:ascii="Arial" w:hAnsi="Arial" w:cs="Arial"/>
                <w:sz w:val="20"/>
                <w:szCs w:val="20"/>
              </w:rPr>
              <w:t>s</w:t>
            </w:r>
            <w:r w:rsidRPr="00F423DD">
              <w:rPr>
                <w:rFonts w:ascii="Arial" w:hAnsi="Arial" w:cs="Arial"/>
                <w:sz w:val="20"/>
                <w:szCs w:val="20"/>
              </w:rPr>
              <w:t xml:space="preserve"> atividade</w:t>
            </w:r>
            <w:r w:rsidR="0069213D" w:rsidRPr="00F423DD">
              <w:rPr>
                <w:rFonts w:ascii="Arial" w:hAnsi="Arial" w:cs="Arial"/>
                <w:sz w:val="20"/>
                <w:szCs w:val="20"/>
              </w:rPr>
              <w:t>s</w:t>
            </w:r>
            <w:r w:rsidRPr="00F423DD">
              <w:rPr>
                <w:rFonts w:ascii="Arial" w:hAnsi="Arial" w:cs="Arial"/>
                <w:sz w:val="20"/>
                <w:szCs w:val="20"/>
              </w:rPr>
              <w:t xml:space="preserve"> organizaciona</w:t>
            </w:r>
            <w:r w:rsidR="0069213D" w:rsidRPr="00F423DD">
              <w:rPr>
                <w:rFonts w:ascii="Arial" w:hAnsi="Arial" w:cs="Arial"/>
                <w:sz w:val="20"/>
                <w:szCs w:val="20"/>
              </w:rPr>
              <w:t>is da contabilidade e gerar valor aos funcionários e aos clientes</w:t>
            </w:r>
            <w:r w:rsidR="00F423D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7ED1" w14:paraId="621B1C64" w14:textId="77777777" w:rsidTr="005A01BB">
        <w:tc>
          <w:tcPr>
            <w:tcW w:w="1620" w:type="dxa"/>
            <w:shd w:val="clear" w:color="auto" w:fill="002060"/>
          </w:tcPr>
          <w:p w14:paraId="15C967CE" w14:textId="77777777" w:rsidR="00867ED1" w:rsidRPr="00E055BC" w:rsidRDefault="00867ED1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</w:p>
        </w:tc>
        <w:tc>
          <w:tcPr>
            <w:tcW w:w="6514" w:type="dxa"/>
          </w:tcPr>
          <w:p w14:paraId="70DCCFC1" w14:textId="202C65A2" w:rsidR="00867ED1" w:rsidRPr="00823236" w:rsidRDefault="00F423DD" w:rsidP="00F423DD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3236">
              <w:rPr>
                <w:rFonts w:ascii="Arial" w:hAnsi="Arial" w:cs="Arial"/>
                <w:sz w:val="20"/>
                <w:szCs w:val="20"/>
              </w:rPr>
              <w:t xml:space="preserve">O Catálogo de Serviços pode ser utilizado para fins de gestão do serviço e com a finalidade de apresentar aos funcionários e aos prestadores de serviços informações referentes aos serviços acordados que são providos pela TI e garantem a geração do valor de </w:t>
            </w:r>
            <w:r w:rsidR="002F7F0C" w:rsidRPr="00823236">
              <w:rPr>
                <w:rFonts w:ascii="Arial" w:hAnsi="Arial" w:cs="Arial"/>
                <w:sz w:val="20"/>
                <w:szCs w:val="20"/>
              </w:rPr>
              <w:t>negócio</w:t>
            </w:r>
            <w:r w:rsidRPr="00823236">
              <w:rPr>
                <w:rFonts w:ascii="Arial" w:hAnsi="Arial" w:cs="Arial"/>
                <w:sz w:val="20"/>
                <w:szCs w:val="20"/>
              </w:rPr>
              <w:t xml:space="preserve"> da contabilidade</w:t>
            </w:r>
            <w:r w:rsidR="00CB34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7ED1" w14:paraId="5AD6A121" w14:textId="77777777" w:rsidTr="00823236">
        <w:trPr>
          <w:trHeight w:val="77"/>
        </w:trPr>
        <w:tc>
          <w:tcPr>
            <w:tcW w:w="1620" w:type="dxa"/>
            <w:shd w:val="clear" w:color="auto" w:fill="002060"/>
          </w:tcPr>
          <w:p w14:paraId="451D1D24" w14:textId="77777777" w:rsidR="00867ED1" w:rsidRPr="00E055BC" w:rsidRDefault="00867ED1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5BC">
              <w:rPr>
                <w:rFonts w:ascii="Arial" w:hAnsi="Arial" w:cs="Arial"/>
                <w:b/>
                <w:bCs/>
                <w:sz w:val="24"/>
                <w:szCs w:val="24"/>
              </w:rPr>
              <w:t>Benefícios:</w:t>
            </w:r>
          </w:p>
        </w:tc>
        <w:tc>
          <w:tcPr>
            <w:tcW w:w="6514" w:type="dxa"/>
          </w:tcPr>
          <w:p w14:paraId="73ED4FEC" w14:textId="1590551F" w:rsidR="00867ED1" w:rsidRPr="00823236" w:rsidRDefault="00F423DD" w:rsidP="00396D0B">
            <w:pPr>
              <w:pStyle w:val="SemEspaamento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3236">
              <w:rPr>
                <w:rFonts w:ascii="Arial" w:hAnsi="Arial" w:cs="Arial"/>
                <w:sz w:val="20"/>
                <w:szCs w:val="20"/>
              </w:rPr>
              <w:t>Disponibilização das informações atualizadas dos serviços que são prestados pela TI</w:t>
            </w:r>
            <w:r w:rsidR="00823236" w:rsidRPr="00823236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E2E8410" w14:textId="77777777" w:rsidR="00F423DD" w:rsidRPr="00823236" w:rsidRDefault="00F423DD" w:rsidP="00396D0B">
            <w:pPr>
              <w:pStyle w:val="SemEspaamento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3236">
              <w:rPr>
                <w:rFonts w:ascii="Arial" w:hAnsi="Arial" w:cs="Arial"/>
                <w:sz w:val="20"/>
                <w:szCs w:val="20"/>
              </w:rPr>
              <w:t>Proatividade dos colaboradores pra solicitar um novo serviço ou resolver incidentes;</w:t>
            </w:r>
          </w:p>
          <w:p w14:paraId="6DF13DA4" w14:textId="79430E9F" w:rsidR="00F423DD" w:rsidRPr="00823236" w:rsidRDefault="00F423DD" w:rsidP="00396D0B">
            <w:pPr>
              <w:pStyle w:val="SemEspaamento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3236">
              <w:rPr>
                <w:rFonts w:ascii="Arial" w:hAnsi="Arial" w:cs="Arial"/>
                <w:sz w:val="20"/>
                <w:szCs w:val="20"/>
              </w:rPr>
              <w:t>Garantia da disponibilidade dos serviços</w:t>
            </w:r>
            <w:r w:rsidR="00823236" w:rsidRPr="00823236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14:paraId="3349F16B" w14:textId="77777777" w:rsidR="00DB3CE9" w:rsidRPr="009E39C2" w:rsidRDefault="00DB3CE9" w:rsidP="009E39C2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14:paraId="3FFB2859" w14:textId="2147A8AA" w:rsidR="00024105" w:rsidRPr="00621B7D" w:rsidRDefault="00024105" w:rsidP="005C047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51E3C6D" w14:textId="63BEDAB6" w:rsidR="00024105" w:rsidRDefault="00F02072" w:rsidP="00396D0B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21B7D">
        <w:rPr>
          <w:rFonts w:ascii="Arial" w:hAnsi="Arial" w:cs="Arial"/>
          <w:b/>
          <w:bCs/>
          <w:sz w:val="24"/>
          <w:szCs w:val="24"/>
        </w:rPr>
        <w:t xml:space="preserve">O </w:t>
      </w:r>
      <w:r w:rsidR="00024105" w:rsidRPr="00621B7D">
        <w:rPr>
          <w:rFonts w:ascii="Arial" w:hAnsi="Arial" w:cs="Arial"/>
          <w:b/>
          <w:bCs/>
          <w:sz w:val="24"/>
          <w:szCs w:val="24"/>
        </w:rPr>
        <w:t>Processo</w:t>
      </w:r>
      <w:r w:rsidRPr="00621B7D">
        <w:rPr>
          <w:rFonts w:ascii="Arial" w:hAnsi="Arial" w:cs="Arial"/>
          <w:b/>
          <w:bCs/>
          <w:sz w:val="24"/>
          <w:szCs w:val="24"/>
        </w:rPr>
        <w:t xml:space="preserve"> de </w:t>
      </w:r>
      <w:r w:rsidR="00024105" w:rsidRPr="00621B7D">
        <w:rPr>
          <w:rFonts w:ascii="Arial" w:hAnsi="Arial" w:cs="Arial"/>
          <w:b/>
          <w:bCs/>
          <w:sz w:val="24"/>
          <w:szCs w:val="24"/>
        </w:rPr>
        <w:t>Gerenciamento de Catálogo de Serviços</w:t>
      </w:r>
      <w:r w:rsidRPr="00621B7D">
        <w:rPr>
          <w:rFonts w:ascii="Arial" w:hAnsi="Arial" w:cs="Arial"/>
          <w:b/>
          <w:bCs/>
          <w:sz w:val="24"/>
          <w:szCs w:val="24"/>
        </w:rPr>
        <w:t xml:space="preserve"> da contabilidade</w:t>
      </w:r>
    </w:p>
    <w:p w14:paraId="487B594D" w14:textId="77777777" w:rsidR="00681070" w:rsidRDefault="00681070" w:rsidP="00B03F5A">
      <w:pPr>
        <w:pStyle w:val="SemEspaamento"/>
        <w:ind w:left="360" w:firstLine="348"/>
        <w:jc w:val="both"/>
        <w:rPr>
          <w:rFonts w:ascii="Arial" w:hAnsi="Arial" w:cs="Arial"/>
          <w:bCs/>
          <w:sz w:val="24"/>
          <w:szCs w:val="24"/>
        </w:rPr>
      </w:pPr>
    </w:p>
    <w:p w14:paraId="37AA88BB" w14:textId="77777777" w:rsidR="000601EA" w:rsidRDefault="000601EA" w:rsidP="00681070">
      <w:pPr>
        <w:pStyle w:val="SemEspaamento"/>
        <w:ind w:firstLine="348"/>
        <w:jc w:val="both"/>
        <w:rPr>
          <w:rFonts w:ascii="Arial" w:hAnsi="Arial" w:cs="Arial"/>
          <w:bCs/>
          <w:sz w:val="24"/>
          <w:szCs w:val="24"/>
        </w:rPr>
      </w:pPr>
    </w:p>
    <w:p w14:paraId="3BAE4D90" w14:textId="657ABF57" w:rsidR="000601EA" w:rsidRPr="000601EA" w:rsidRDefault="000601EA" w:rsidP="00681070">
      <w:pPr>
        <w:pStyle w:val="SemEspaamento"/>
        <w:ind w:firstLine="348"/>
        <w:jc w:val="both"/>
        <w:rPr>
          <w:rFonts w:ascii="Arial" w:hAnsi="Arial" w:cs="Arial"/>
          <w:sz w:val="24"/>
          <w:szCs w:val="24"/>
        </w:rPr>
      </w:pPr>
      <w:r w:rsidRPr="000601EA">
        <w:rPr>
          <w:rFonts w:ascii="Arial" w:hAnsi="Arial" w:cs="Arial"/>
          <w:sz w:val="24"/>
          <w:szCs w:val="24"/>
        </w:rPr>
        <w:t>A prática de gerenciamento de catálogo de serviços inclui um conjunto contínuo de atividades relacionados à publicação, edição e manutenção de descrições dos serviços de TI e suas demandas pela contabilidade. Ele fornece uma visão sobre o escopo de quais serviços devem estarem disponíveis e em que condições. A prática de gerenciamento de catálogo de serviços é apoiada por funções como o proprietário do serviço e outros responsáveis ​​por gerenciar, editar e manter atualizada a lista de serviços disponíveis à medida que são introduzidos, alterados ou excluídos.</w:t>
      </w:r>
    </w:p>
    <w:p w14:paraId="24A61653" w14:textId="2B60CD3C" w:rsidR="0015287F" w:rsidRPr="0015287F" w:rsidRDefault="0015287F" w:rsidP="00681070">
      <w:pPr>
        <w:pStyle w:val="SemEspaamento"/>
        <w:ind w:firstLine="348"/>
        <w:jc w:val="both"/>
        <w:rPr>
          <w:rFonts w:ascii="Arial" w:hAnsi="Arial" w:cs="Arial"/>
          <w:bCs/>
          <w:sz w:val="24"/>
          <w:szCs w:val="24"/>
        </w:rPr>
      </w:pPr>
      <w:r w:rsidRPr="0015287F">
        <w:rPr>
          <w:rFonts w:ascii="Arial" w:hAnsi="Arial" w:cs="Arial"/>
          <w:bCs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</w:rPr>
        <w:t xml:space="preserve"> processo de gerenciamento de catalogo compreende a definição de papéis e responsabilidades, a correta execução do fluxo para a realização das atividades e da auditoria, as entradas e saídas</w:t>
      </w:r>
      <w:r w:rsidR="00B03F5A">
        <w:rPr>
          <w:rFonts w:ascii="Arial" w:hAnsi="Arial" w:cs="Arial"/>
          <w:bCs/>
          <w:sz w:val="24"/>
          <w:szCs w:val="24"/>
        </w:rPr>
        <w:t>, a matriz RACI</w:t>
      </w:r>
      <w:r>
        <w:rPr>
          <w:rFonts w:ascii="Arial" w:hAnsi="Arial" w:cs="Arial"/>
          <w:bCs/>
          <w:sz w:val="24"/>
          <w:szCs w:val="24"/>
        </w:rPr>
        <w:t xml:space="preserve">, o controle de índices e por fim o histórico de revisão do documento. As próximas seções apresentaram </w:t>
      </w:r>
      <w:r w:rsidR="00B03F5A">
        <w:rPr>
          <w:rFonts w:ascii="Arial" w:hAnsi="Arial" w:cs="Arial"/>
          <w:bCs/>
          <w:sz w:val="24"/>
          <w:szCs w:val="24"/>
        </w:rPr>
        <w:t>para a melhoria continua da contabilidade e correto gerenciamento de serviço cada um destes.</w:t>
      </w:r>
    </w:p>
    <w:p w14:paraId="1F5833CF" w14:textId="77777777" w:rsidR="00A947A5" w:rsidRDefault="00A947A5" w:rsidP="005C0476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27B92E7" w14:textId="77777777" w:rsidR="00681070" w:rsidRPr="00621B7D" w:rsidRDefault="00681070" w:rsidP="005C0476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27AA09D" w14:textId="3CCFDCEE" w:rsidR="00024105" w:rsidRPr="00621B7D" w:rsidRDefault="00024105" w:rsidP="00396D0B">
      <w:pPr>
        <w:pStyle w:val="SemEspaamento"/>
        <w:numPr>
          <w:ilvl w:val="1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21B7D">
        <w:rPr>
          <w:rFonts w:ascii="Arial" w:hAnsi="Arial" w:cs="Arial"/>
          <w:b/>
          <w:bCs/>
          <w:sz w:val="24"/>
          <w:szCs w:val="24"/>
        </w:rPr>
        <w:t>Papéis e Responsabilidades</w:t>
      </w:r>
      <w:r w:rsidR="00022B55" w:rsidRPr="00621B7D">
        <w:rPr>
          <w:rFonts w:ascii="Arial" w:hAnsi="Arial" w:cs="Arial"/>
          <w:b/>
          <w:bCs/>
          <w:sz w:val="24"/>
          <w:szCs w:val="24"/>
        </w:rPr>
        <w:t xml:space="preserve"> do processo de gerenciamento do catalogo de serviço</w:t>
      </w:r>
    </w:p>
    <w:p w14:paraId="76236F8D" w14:textId="77777777" w:rsidR="00681070" w:rsidRDefault="00681070" w:rsidP="005C0476">
      <w:pPr>
        <w:shd w:val="clear" w:color="auto" w:fill="FFFFFF"/>
        <w:spacing w:after="60" w:line="360" w:lineRule="atLeast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99A5199" w14:textId="01BADC44" w:rsidR="00140BE9" w:rsidRDefault="00140BE9" w:rsidP="005C0476">
      <w:pPr>
        <w:shd w:val="clear" w:color="auto" w:fill="FFFFFF"/>
        <w:spacing w:after="60" w:line="360" w:lineRule="atLeast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Por ser uma empresa pequena o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papel de gerente de processo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será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atribuído à mesma pessoa que executa</w:t>
      </w:r>
      <w:r w:rsidR="00BD40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rá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papel de dono de processo,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será dado a </w:t>
      </w:r>
      <w:r w:rsidR="00BD40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tais papéis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Maria (dona da contabilidade).</w:t>
      </w:r>
    </w:p>
    <w:p w14:paraId="001297B1" w14:textId="1C0912E6" w:rsidR="006D65D4" w:rsidRPr="00621B7D" w:rsidRDefault="006D65D4" w:rsidP="005C0476">
      <w:pPr>
        <w:shd w:val="clear" w:color="auto" w:fill="FFFFFF"/>
        <w:spacing w:after="60" w:line="360" w:lineRule="atLeast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21B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Dono de Processo</w:t>
      </w:r>
      <w:r w:rsidR="00F959B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00E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terá o papel de </w:t>
      </w:r>
      <w:r w:rsidR="00800E1D"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garantir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um processo é adequado para um propósito. As responsabilidades do dono de processo incluem patrocínio, desenho e gerenciamento de mudança e melhoria contínua do processo e das suas métricas. </w:t>
      </w:r>
      <w:r w:rsidR="00F524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Portando o d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ono do Processo Gerenc</w:t>
      </w:r>
      <w:r w:rsidR="00F524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iamento de Catálogo de Serviços da contabilidade será aquele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responsável </w:t>
      </w:r>
      <w:r w:rsidRPr="00621B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todo o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21B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rocesso Gerenciamento de Catálogo de Serviços</w:t>
      </w:r>
      <w:r w:rsidR="00F524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1D3188D" w14:textId="77777777" w:rsidR="009E7F5F" w:rsidRDefault="006D65D4" w:rsidP="009E7F5F">
      <w:pPr>
        <w:shd w:val="clear" w:color="auto" w:fill="FFFFFF"/>
        <w:spacing w:after="60" w:line="360" w:lineRule="atLeast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21B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g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erente de Processo</w:t>
      </w:r>
      <w:r w:rsidR="00800E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40B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terá o </w:t>
      </w:r>
      <w:r w:rsidR="00140BE9"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papel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40B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realizar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gerenciamento operacional de um processo. As responsabilidades de um gerente de processo incluem o planejamento e coordenação de todas as atividades necessárias para executar, monitorar e relatar informações do processo. </w:t>
      </w:r>
    </w:p>
    <w:p w14:paraId="5EF79CCC" w14:textId="3A4DC049" w:rsidR="009E7F5F" w:rsidRDefault="00800E1D" w:rsidP="009E7F5F">
      <w:pPr>
        <w:shd w:val="clear" w:color="auto" w:fill="FFFFFF"/>
        <w:spacing w:after="60" w:line="360" w:lineRule="atLeast"/>
        <w:ind w:firstLine="360"/>
        <w:jc w:val="both"/>
        <w:textAlignment w:val="baseline"/>
        <w:rPr>
          <w:rFonts w:ascii="Arial" w:hAnsi="Arial" w:cs="Arial"/>
          <w:sz w:val="24"/>
          <w:szCs w:val="24"/>
        </w:rPr>
      </w:pPr>
      <w:r w:rsidRPr="00053E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Dono de Serviço será</w:t>
      </w:r>
      <w:r w:rsidR="00625D48" w:rsidRPr="00053E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atribuído ao</w:t>
      </w:r>
      <w:r w:rsidR="00A26E59" w:rsidRPr="00053E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625D48" w:rsidRPr="00053E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colaborador</w:t>
      </w:r>
      <w:r w:rsidR="00A26E59" w:rsidRPr="00053E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</w:t>
      </w:r>
      <w:r w:rsidR="00625D48" w:rsidRPr="00053E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</w:t>
      </w:r>
      <w:r w:rsidRPr="00053E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</w:t>
      </w:r>
      <w:r w:rsidR="00A26E59" w:rsidRPr="00053E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ão </w:t>
      </w:r>
      <w:r w:rsidRPr="00053E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papel de gerenciar um ou mais serviços através de todo o seu ciclo de vida</w:t>
      </w:r>
      <w:r w:rsidR="00A26E59" w:rsidRPr="00053E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deverá n</w:t>
      </w:r>
      <w:r w:rsidR="00A26E59" w:rsidRPr="00053E3A">
        <w:rPr>
          <w:rFonts w:ascii="Arial" w:hAnsi="Arial" w:cs="Arial"/>
          <w:sz w:val="24"/>
          <w:szCs w:val="24"/>
        </w:rPr>
        <w:t>otificar o Gerente do Processo sempre que for identificada uma alteração não autorizada no serviço de TI pelo qual é responsável</w:t>
      </w:r>
      <w:r w:rsidR="00053E3A" w:rsidRPr="00053E3A">
        <w:rPr>
          <w:rFonts w:ascii="Arial" w:hAnsi="Arial" w:cs="Arial"/>
          <w:sz w:val="24"/>
          <w:szCs w:val="24"/>
        </w:rPr>
        <w:t xml:space="preserve"> e </w:t>
      </w:r>
      <w:r w:rsidR="00053E3A">
        <w:rPr>
          <w:rFonts w:ascii="Arial" w:hAnsi="Arial" w:cs="Arial"/>
          <w:sz w:val="24"/>
          <w:szCs w:val="24"/>
        </w:rPr>
        <w:t>p</w:t>
      </w:r>
      <w:r w:rsidR="00053E3A" w:rsidRPr="00053E3A">
        <w:rPr>
          <w:rFonts w:ascii="Arial" w:hAnsi="Arial" w:cs="Arial"/>
          <w:sz w:val="24"/>
          <w:szCs w:val="24"/>
        </w:rPr>
        <w:t>articipar de todas as tomadas de decisões relativas ao seu serviço.</w:t>
      </w:r>
      <w:r w:rsidR="00A26E59" w:rsidRPr="00053E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53E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dono de serviço é fundamental para o desenvolvimento de estratégia </w:t>
      </w:r>
      <w:r w:rsidRPr="009E7F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serviço</w:t>
      </w:r>
      <w:r w:rsidR="00D50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9E7F5F" w:rsidRPr="009E7F5F">
        <w:rPr>
          <w:rFonts w:ascii="Arial" w:hAnsi="Arial" w:cs="Arial"/>
          <w:sz w:val="24"/>
          <w:szCs w:val="24"/>
        </w:rPr>
        <w:t>É importante frisar que as ordens de serviços para os incidentes e para a requisição de novos serviços serão abertas justamente pelos donos do</w:t>
      </w:r>
      <w:r w:rsidR="009E7F5F">
        <w:rPr>
          <w:rFonts w:ascii="Arial" w:hAnsi="Arial" w:cs="Arial"/>
          <w:sz w:val="24"/>
          <w:szCs w:val="24"/>
        </w:rPr>
        <w:t>s</w:t>
      </w:r>
      <w:r w:rsidR="009E7F5F" w:rsidRPr="009E7F5F">
        <w:rPr>
          <w:rFonts w:ascii="Arial" w:hAnsi="Arial" w:cs="Arial"/>
          <w:sz w:val="24"/>
          <w:szCs w:val="24"/>
        </w:rPr>
        <w:t xml:space="preserve"> serviços </w:t>
      </w:r>
      <w:r w:rsidR="00DE095B">
        <w:rPr>
          <w:rFonts w:ascii="Arial" w:hAnsi="Arial" w:cs="Arial"/>
          <w:sz w:val="24"/>
          <w:szCs w:val="24"/>
        </w:rPr>
        <w:t xml:space="preserve">com base no próprio catálogo e realizados </w:t>
      </w:r>
      <w:r w:rsidR="009E7F5F" w:rsidRPr="009E7F5F">
        <w:rPr>
          <w:rFonts w:ascii="Arial" w:hAnsi="Arial" w:cs="Arial"/>
          <w:sz w:val="24"/>
          <w:szCs w:val="24"/>
        </w:rPr>
        <w:t xml:space="preserve">nos próprios chats dos sistemas ou via telefone e as </w:t>
      </w:r>
      <w:r w:rsidR="00DE095B">
        <w:rPr>
          <w:rFonts w:ascii="Arial" w:hAnsi="Arial" w:cs="Arial"/>
          <w:sz w:val="24"/>
          <w:szCs w:val="24"/>
        </w:rPr>
        <w:t>OS</w:t>
      </w:r>
      <w:r w:rsidR="009E7F5F" w:rsidRPr="009E7F5F">
        <w:rPr>
          <w:rFonts w:ascii="Arial" w:hAnsi="Arial" w:cs="Arial"/>
          <w:sz w:val="24"/>
          <w:szCs w:val="24"/>
        </w:rPr>
        <w:t xml:space="preserve"> </w:t>
      </w:r>
      <w:r w:rsidR="00E216AB">
        <w:rPr>
          <w:rFonts w:ascii="Arial" w:hAnsi="Arial" w:cs="Arial"/>
          <w:sz w:val="24"/>
          <w:szCs w:val="24"/>
        </w:rPr>
        <w:t>deveram ser</w:t>
      </w:r>
      <w:r w:rsidR="00E216AB" w:rsidRPr="009E7F5F">
        <w:rPr>
          <w:rFonts w:ascii="Arial" w:hAnsi="Arial" w:cs="Arial"/>
          <w:sz w:val="24"/>
          <w:szCs w:val="24"/>
        </w:rPr>
        <w:t xml:space="preserve"> encaminhados</w:t>
      </w:r>
      <w:r w:rsidR="009E7F5F" w:rsidRPr="009E7F5F">
        <w:rPr>
          <w:rFonts w:ascii="Arial" w:hAnsi="Arial" w:cs="Arial"/>
          <w:sz w:val="24"/>
          <w:szCs w:val="24"/>
        </w:rPr>
        <w:t xml:space="preserve"> por e-mail a contabilidade para que se possa realizar o controle e analise pel</w:t>
      </w:r>
      <w:r w:rsidR="009E7F5F">
        <w:rPr>
          <w:rFonts w:ascii="Arial" w:hAnsi="Arial" w:cs="Arial"/>
          <w:sz w:val="24"/>
          <w:szCs w:val="24"/>
        </w:rPr>
        <w:t>o</w:t>
      </w:r>
      <w:r w:rsidR="009E7F5F" w:rsidRPr="009E7F5F">
        <w:rPr>
          <w:rFonts w:ascii="Arial" w:hAnsi="Arial" w:cs="Arial"/>
          <w:sz w:val="24"/>
          <w:szCs w:val="24"/>
        </w:rPr>
        <w:t xml:space="preserve"> setor administrativo da empresa.</w:t>
      </w:r>
    </w:p>
    <w:p w14:paraId="478BEB7D" w14:textId="2B24C527" w:rsidR="009E7F5F" w:rsidRDefault="00CD24F0" w:rsidP="009E7F5F">
      <w:pPr>
        <w:shd w:val="clear" w:color="auto" w:fill="FFFFFF"/>
        <w:spacing w:after="60" w:line="360" w:lineRule="atLeast"/>
        <w:ind w:firstLine="360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Cabe aqui ressalta</w:t>
      </w:r>
      <w:r w:rsidR="00343BAA">
        <w:rPr>
          <w:rFonts w:ascii="Arial" w:hAnsi="Arial" w:cs="Arial"/>
          <w:sz w:val="24"/>
          <w:szCs w:val="24"/>
          <w:shd w:val="clear" w:color="auto" w:fill="FFFFFF"/>
        </w:rPr>
        <w:t>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o importante papel do</w:t>
      </w:r>
      <w:r w:rsidRPr="00CD24F0">
        <w:rPr>
          <w:rFonts w:ascii="Arial" w:hAnsi="Arial" w:cs="Arial"/>
          <w:sz w:val="24"/>
          <w:szCs w:val="24"/>
          <w:shd w:val="clear" w:color="auto" w:fill="FFFFFF"/>
        </w:rPr>
        <w:t xml:space="preserve"> Gerente em Gestão de Mudanças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que contribuirá para o gerenciamento de catálogo de serviço. O </w:t>
      </w:r>
      <w:r w:rsidRPr="00CD24F0">
        <w:rPr>
          <w:rFonts w:ascii="Arial" w:hAnsi="Arial" w:cs="Arial"/>
          <w:sz w:val="24"/>
          <w:szCs w:val="24"/>
          <w:shd w:val="clear" w:color="auto" w:fill="FFFFFF"/>
        </w:rPr>
        <w:t xml:space="preserve">Gerente em Gestão de Mudanças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</w:t>
      </w:r>
      <w:r w:rsidRPr="00CD2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atribuído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gerenciamento de mudanças </w:t>
      </w:r>
      <w:r w:rsidRPr="00CD2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ao colaborador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Glauciano que </w:t>
      </w:r>
      <w:r w:rsidRPr="00CD24F0">
        <w:rPr>
          <w:rFonts w:ascii="Arial" w:hAnsi="Arial" w:cs="Arial"/>
          <w:sz w:val="24"/>
          <w:szCs w:val="24"/>
          <w:shd w:val="clear" w:color="auto" w:fill="FFFFFF"/>
        </w:rPr>
        <w:t xml:space="preserve">desempenhará um papel fundamental para garantir que </w:t>
      </w:r>
      <w:r w:rsidR="009E7F5F">
        <w:rPr>
          <w:rFonts w:ascii="Arial" w:hAnsi="Arial" w:cs="Arial"/>
          <w:sz w:val="24"/>
          <w:szCs w:val="24"/>
          <w:shd w:val="clear" w:color="auto" w:fill="FFFFFF"/>
        </w:rPr>
        <w:t xml:space="preserve">as </w:t>
      </w:r>
      <w:r w:rsidRPr="00CD24F0">
        <w:rPr>
          <w:rFonts w:ascii="Arial" w:hAnsi="Arial" w:cs="Arial"/>
          <w:sz w:val="24"/>
          <w:szCs w:val="24"/>
          <w:shd w:val="clear" w:color="auto" w:fill="FFFFFF"/>
        </w:rPr>
        <w:t>iniciativas de mudança</w:t>
      </w:r>
      <w:r w:rsidR="009E7F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D24F0">
        <w:rPr>
          <w:rFonts w:ascii="Arial" w:hAnsi="Arial" w:cs="Arial"/>
          <w:sz w:val="24"/>
          <w:szCs w:val="24"/>
          <w:shd w:val="clear" w:color="auto" w:fill="FFFFFF"/>
        </w:rPr>
        <w:t>atendam aos objetivos dentro do prazo e do orçamento, aumentando a ad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oção e o uso dos colaboradores, para isso se </w:t>
      </w:r>
      <w:r w:rsidRPr="00CD24F0">
        <w:rPr>
          <w:rFonts w:ascii="Arial" w:hAnsi="Arial" w:cs="Arial"/>
          <w:sz w:val="24"/>
          <w:szCs w:val="24"/>
          <w:shd w:val="clear" w:color="auto" w:fill="FFFFFF"/>
        </w:rPr>
        <w:t xml:space="preserve">concentrará no lado humano da mudança, incluindo mudanças nos processos de negócios, sistemas e tecnologia, funções de trabalho e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das </w:t>
      </w:r>
      <w:r w:rsidRPr="00CD24F0">
        <w:rPr>
          <w:rFonts w:ascii="Arial" w:hAnsi="Arial" w:cs="Arial"/>
          <w:sz w:val="24"/>
          <w:szCs w:val="24"/>
          <w:shd w:val="clear" w:color="auto" w:fill="FFFFFF"/>
        </w:rPr>
        <w:t xml:space="preserve">estruturas organizacionais. A principal responsabilidade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deste </w:t>
      </w:r>
      <w:r w:rsidRPr="00CD24F0">
        <w:rPr>
          <w:rFonts w:ascii="Arial" w:hAnsi="Arial" w:cs="Arial"/>
          <w:sz w:val="24"/>
          <w:szCs w:val="24"/>
          <w:shd w:val="clear" w:color="auto" w:fill="FFFFFF"/>
        </w:rPr>
        <w:t xml:space="preserve">será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de </w:t>
      </w:r>
      <w:r w:rsidRPr="00CD24F0">
        <w:rPr>
          <w:rFonts w:ascii="Arial" w:hAnsi="Arial" w:cs="Arial"/>
          <w:sz w:val="24"/>
          <w:szCs w:val="24"/>
          <w:shd w:val="clear" w:color="auto" w:fill="FFFFFF"/>
        </w:rPr>
        <w:t xml:space="preserve">criar e implementar estratégias e planos de Gestão de Mudanças que maximizem a adoção e o uso dos colaboradores e minimizem a resistência. O gerente em Gestão de Mudanças trabalhará para promover uma adoção mais rápida, maior utilização final e proficiência nas mudanças que afetam os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serviços dos </w:t>
      </w:r>
      <w:r w:rsidRPr="00CD24F0">
        <w:rPr>
          <w:rFonts w:ascii="Arial" w:hAnsi="Arial" w:cs="Arial"/>
          <w:sz w:val="24"/>
          <w:szCs w:val="24"/>
          <w:shd w:val="clear" w:color="auto" w:fill="FFFFFF"/>
        </w:rPr>
        <w:t>colaboradores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seja para adicionar um novo serviço ou para atualizar e modificar um já existe afim </w:t>
      </w: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de prover </w:t>
      </w:r>
      <w:r w:rsidRPr="00CD24F0">
        <w:rPr>
          <w:rFonts w:ascii="Arial" w:hAnsi="Arial" w:cs="Arial"/>
          <w:sz w:val="24"/>
          <w:szCs w:val="24"/>
          <w:shd w:val="clear" w:color="auto" w:fill="FFFFFF"/>
        </w:rPr>
        <w:t xml:space="preserve">melhorias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que </w:t>
      </w:r>
      <w:r w:rsidRPr="00CD24F0">
        <w:rPr>
          <w:rFonts w:ascii="Arial" w:hAnsi="Arial" w:cs="Arial"/>
          <w:sz w:val="24"/>
          <w:szCs w:val="24"/>
          <w:shd w:val="clear" w:color="auto" w:fill="FFFFFF"/>
        </w:rPr>
        <w:t xml:space="preserve">aumentarão </w:t>
      </w: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CD24F0">
        <w:rPr>
          <w:rFonts w:ascii="Arial" w:hAnsi="Arial" w:cs="Arial"/>
          <w:sz w:val="24"/>
          <w:szCs w:val="24"/>
          <w:shd w:val="clear" w:color="auto" w:fill="FFFFFF"/>
        </w:rPr>
        <w:t xml:space="preserve"> realização de benefícios, a criação de valor, o ROI e a obtenção de resultados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pela contabilidade.</w:t>
      </w:r>
    </w:p>
    <w:p w14:paraId="03D51138" w14:textId="573F8498" w:rsidR="00E94C13" w:rsidRDefault="00CD24F0" w:rsidP="009E7F5F">
      <w:pPr>
        <w:shd w:val="clear" w:color="auto" w:fill="FFFFFF"/>
        <w:spacing w:after="60" w:line="360" w:lineRule="atLeast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tabela a seguir apresentara as atividades do 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papel de gerente de processo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papel de dono d</w:t>
      </w:r>
      <w:r w:rsidR="00127D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6D65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processo</w:t>
      </w:r>
      <w:r w:rsidR="00127D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serão ambos atribuídos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Maria (dona da contabilidade).</w:t>
      </w:r>
    </w:p>
    <w:p w14:paraId="3ACEA7F1" w14:textId="77777777" w:rsidR="00E216AB" w:rsidRPr="00621B7D" w:rsidRDefault="00E216AB" w:rsidP="009E7F5F">
      <w:pPr>
        <w:shd w:val="clear" w:color="auto" w:fill="FFFFFF"/>
        <w:spacing w:after="60" w:line="360" w:lineRule="atLeast"/>
        <w:ind w:firstLine="360"/>
        <w:jc w:val="both"/>
        <w:textAlignment w:val="baseline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060" w:type="dxa"/>
        <w:jc w:val="center"/>
        <w:tblLook w:val="04A0" w:firstRow="1" w:lastRow="0" w:firstColumn="1" w:lastColumn="0" w:noHBand="0" w:noVBand="1"/>
      </w:tblPr>
      <w:tblGrid>
        <w:gridCol w:w="1638"/>
        <w:gridCol w:w="1697"/>
        <w:gridCol w:w="6725"/>
      </w:tblGrid>
      <w:tr w:rsidR="005C0476" w:rsidRPr="00621B7D" w14:paraId="3500B686" w14:textId="77777777" w:rsidTr="003E531A">
        <w:trPr>
          <w:jc w:val="center"/>
        </w:trPr>
        <w:tc>
          <w:tcPr>
            <w:tcW w:w="1638" w:type="dxa"/>
            <w:shd w:val="clear" w:color="auto" w:fill="002060"/>
          </w:tcPr>
          <w:p w14:paraId="4637A06D" w14:textId="2E3BE747" w:rsidR="00E94C13" w:rsidRPr="00621B7D" w:rsidRDefault="00E94C13" w:rsidP="00A74956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Papel</w:t>
            </w:r>
          </w:p>
        </w:tc>
        <w:tc>
          <w:tcPr>
            <w:tcW w:w="1697" w:type="dxa"/>
            <w:shd w:val="clear" w:color="auto" w:fill="002060"/>
          </w:tcPr>
          <w:p w14:paraId="5F125F65" w14:textId="19D54CD3" w:rsidR="00E94C13" w:rsidRPr="00621B7D" w:rsidRDefault="00E94C13" w:rsidP="00A74956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725" w:type="dxa"/>
            <w:shd w:val="clear" w:color="auto" w:fill="002060"/>
          </w:tcPr>
          <w:p w14:paraId="5EE291D0" w14:textId="490B9C57" w:rsidR="00E94C13" w:rsidRPr="00621B7D" w:rsidRDefault="00E94C13" w:rsidP="00A74956">
            <w:pPr>
              <w:pStyle w:val="SemEspaamento"/>
              <w:ind w:firstLine="70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Atividades</w:t>
            </w:r>
          </w:p>
        </w:tc>
      </w:tr>
      <w:tr w:rsidR="00E94C13" w:rsidRPr="00621B7D" w14:paraId="429BAB15" w14:textId="77777777" w:rsidTr="003E531A">
        <w:trPr>
          <w:jc w:val="center"/>
        </w:trPr>
        <w:tc>
          <w:tcPr>
            <w:tcW w:w="1638" w:type="dxa"/>
            <w:vAlign w:val="center"/>
          </w:tcPr>
          <w:p w14:paraId="6159D8A7" w14:textId="23129ABC" w:rsidR="00E94C13" w:rsidRPr="002F7F0C" w:rsidRDefault="00E94C13" w:rsidP="00A74956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Dono</w:t>
            </w:r>
            <w:r w:rsidR="00A74956" w:rsidRPr="002F7F0C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2F7F0C">
              <w:rPr>
                <w:rFonts w:ascii="Arial" w:hAnsi="Arial" w:cs="Arial"/>
                <w:sz w:val="16"/>
                <w:szCs w:val="16"/>
              </w:rPr>
              <w:t>o</w:t>
            </w:r>
          </w:p>
          <w:p w14:paraId="776703F9" w14:textId="36176ED6" w:rsidR="00E94C13" w:rsidRPr="002F7F0C" w:rsidRDefault="00E94C13" w:rsidP="00A74956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Processo</w:t>
            </w:r>
          </w:p>
        </w:tc>
        <w:tc>
          <w:tcPr>
            <w:tcW w:w="1697" w:type="dxa"/>
            <w:vAlign w:val="center"/>
          </w:tcPr>
          <w:p w14:paraId="7343D928" w14:textId="14C0048F" w:rsidR="00E94C13" w:rsidRPr="002F7F0C" w:rsidRDefault="009171BE" w:rsidP="00A74956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Don</w:t>
            </w:r>
            <w:r w:rsidR="00D50276" w:rsidRPr="002F7F0C">
              <w:rPr>
                <w:rFonts w:ascii="Arial" w:hAnsi="Arial" w:cs="Arial"/>
                <w:sz w:val="16"/>
                <w:szCs w:val="16"/>
              </w:rPr>
              <w:t>a</w:t>
            </w:r>
            <w:r w:rsidRPr="002F7F0C">
              <w:rPr>
                <w:rFonts w:ascii="Arial" w:hAnsi="Arial" w:cs="Arial"/>
                <w:sz w:val="16"/>
                <w:szCs w:val="16"/>
              </w:rPr>
              <w:t xml:space="preserve"> do </w:t>
            </w:r>
            <w:r w:rsidR="00140BE9" w:rsidRPr="002F7F0C">
              <w:rPr>
                <w:rFonts w:ascii="Arial" w:hAnsi="Arial" w:cs="Arial"/>
                <w:sz w:val="16"/>
                <w:szCs w:val="16"/>
              </w:rPr>
              <w:t>negócio</w:t>
            </w:r>
          </w:p>
          <w:p w14:paraId="46106ABB" w14:textId="493D3123" w:rsidR="009171BE" w:rsidRPr="002F7F0C" w:rsidRDefault="00140BE9" w:rsidP="00A74956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Maria</w:t>
            </w:r>
          </w:p>
        </w:tc>
        <w:tc>
          <w:tcPr>
            <w:tcW w:w="6725" w:type="dxa"/>
            <w:vAlign w:val="center"/>
          </w:tcPr>
          <w:p w14:paraId="7A42CD33" w14:textId="77777777" w:rsidR="00E94C13" w:rsidRPr="002F7F0C" w:rsidRDefault="00E94C13" w:rsidP="00396D0B">
            <w:pPr>
              <w:pStyle w:val="SemEspaament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Garantir integração deste processo com os demais processos que possui relacionamento. </w:t>
            </w:r>
          </w:p>
          <w:p w14:paraId="368768FB" w14:textId="77777777" w:rsidR="00E94C13" w:rsidRPr="002F7F0C" w:rsidRDefault="00E94C13" w:rsidP="00396D0B">
            <w:pPr>
              <w:pStyle w:val="SemEspaament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Patrocinar, projetar e alterar o gerenciamento do processo e suas métricas.</w:t>
            </w:r>
          </w:p>
          <w:p w14:paraId="646C1828" w14:textId="77777777" w:rsidR="00E94C13" w:rsidRPr="002F7F0C" w:rsidRDefault="00E94C13" w:rsidP="00396D0B">
            <w:pPr>
              <w:pStyle w:val="SemEspaament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Definir a estratégia do processo. </w:t>
            </w:r>
          </w:p>
          <w:p w14:paraId="42E8A377" w14:textId="77777777" w:rsidR="00E94C13" w:rsidRPr="002F7F0C" w:rsidRDefault="00E94C13" w:rsidP="00396D0B">
            <w:pPr>
              <w:pStyle w:val="SemEspaament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Assegurar que a documentação do processo esteja adequada, disponível e atualizada. </w:t>
            </w:r>
          </w:p>
          <w:p w14:paraId="1DEDD193" w14:textId="77777777" w:rsidR="00E94C13" w:rsidRPr="002F7F0C" w:rsidRDefault="00E94C13" w:rsidP="00396D0B">
            <w:pPr>
              <w:pStyle w:val="SemEspaament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Definir políticas e padrões adequados a serem empregados em todo o processo. </w:t>
            </w:r>
          </w:p>
          <w:p w14:paraId="7C536245" w14:textId="77777777" w:rsidR="00E94C13" w:rsidRPr="002F7F0C" w:rsidRDefault="00E94C13" w:rsidP="00396D0B">
            <w:pPr>
              <w:pStyle w:val="SemEspaament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Periodicamente revisar a estratégia do processo e assegurar que esteja adequada. Alterá-la sempre que necessário. </w:t>
            </w:r>
          </w:p>
          <w:p w14:paraId="5D7E5327" w14:textId="77777777" w:rsidR="00E94C13" w:rsidRPr="002F7F0C" w:rsidRDefault="00E94C13" w:rsidP="00396D0B">
            <w:pPr>
              <w:pStyle w:val="SemEspaament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Periodicamente realizar auditorias do processo para assegurar conformidade às políticas e padrões definidos. </w:t>
            </w:r>
          </w:p>
          <w:p w14:paraId="44ED6ECC" w14:textId="77777777" w:rsidR="00E94C13" w:rsidRPr="002F7F0C" w:rsidRDefault="00E94C13" w:rsidP="00396D0B">
            <w:pPr>
              <w:pStyle w:val="SemEspaament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Identificar e realizar melhorias ao processo. </w:t>
            </w:r>
          </w:p>
          <w:p w14:paraId="1A31D726" w14:textId="2E6E5C64" w:rsidR="00E94C13" w:rsidRPr="002F7F0C" w:rsidRDefault="00E94C13" w:rsidP="00396D0B">
            <w:pPr>
              <w:pStyle w:val="SemEspaament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Prover recursos necessários que apoiem a execução das atividades do processo. </w:t>
            </w:r>
          </w:p>
          <w:p w14:paraId="158BC76D" w14:textId="77777777" w:rsidR="00E94C13" w:rsidRPr="002F7F0C" w:rsidRDefault="00E94C13" w:rsidP="00396D0B">
            <w:pPr>
              <w:pStyle w:val="SemEspaament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Revisar as propostas de melhorias do processo. </w:t>
            </w:r>
          </w:p>
          <w:p w14:paraId="7EDB6AC3" w14:textId="25930DF9" w:rsidR="00E94C13" w:rsidRPr="002F7F0C" w:rsidRDefault="00E94C13" w:rsidP="00396D0B">
            <w:pPr>
              <w:pStyle w:val="SemEspaamento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Realizar as melhorias no processo.</w:t>
            </w:r>
          </w:p>
        </w:tc>
      </w:tr>
      <w:tr w:rsidR="00E94C13" w:rsidRPr="00621B7D" w14:paraId="1B5EDE7E" w14:textId="77777777" w:rsidTr="003E531A">
        <w:trPr>
          <w:jc w:val="center"/>
        </w:trPr>
        <w:tc>
          <w:tcPr>
            <w:tcW w:w="1638" w:type="dxa"/>
            <w:vAlign w:val="center"/>
          </w:tcPr>
          <w:p w14:paraId="68FF225D" w14:textId="18B4D50F" w:rsidR="00E94C13" w:rsidRPr="002F7F0C" w:rsidRDefault="003A503F" w:rsidP="00A74956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Gerente do Processo</w:t>
            </w:r>
          </w:p>
        </w:tc>
        <w:tc>
          <w:tcPr>
            <w:tcW w:w="1697" w:type="dxa"/>
            <w:vAlign w:val="center"/>
          </w:tcPr>
          <w:p w14:paraId="0ED2FDAF" w14:textId="12DDD43A" w:rsidR="003A503F" w:rsidRPr="002F7F0C" w:rsidRDefault="00140BE9" w:rsidP="00A74956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Don</w:t>
            </w:r>
            <w:r w:rsidR="00D50276" w:rsidRPr="002F7F0C">
              <w:rPr>
                <w:rFonts w:ascii="Arial" w:hAnsi="Arial" w:cs="Arial"/>
                <w:sz w:val="16"/>
                <w:szCs w:val="16"/>
              </w:rPr>
              <w:t>a</w:t>
            </w:r>
            <w:r w:rsidRPr="002F7F0C">
              <w:rPr>
                <w:rFonts w:ascii="Arial" w:hAnsi="Arial" w:cs="Arial"/>
                <w:sz w:val="16"/>
                <w:szCs w:val="16"/>
              </w:rPr>
              <w:t xml:space="preserve"> do negócio </w:t>
            </w:r>
          </w:p>
          <w:p w14:paraId="1ED62C8B" w14:textId="588F25E9" w:rsidR="009171BE" w:rsidRPr="002F7F0C" w:rsidRDefault="009171BE" w:rsidP="00A74956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Maria</w:t>
            </w:r>
          </w:p>
        </w:tc>
        <w:tc>
          <w:tcPr>
            <w:tcW w:w="6725" w:type="dxa"/>
            <w:vAlign w:val="center"/>
          </w:tcPr>
          <w:p w14:paraId="19C2AC00" w14:textId="7CFE5C3C" w:rsidR="003A503F" w:rsidRPr="002F7F0C" w:rsidRDefault="00662FA4" w:rsidP="00396D0B">
            <w:pPr>
              <w:pStyle w:val="SemEspaamento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="003A503F" w:rsidRPr="002F7F0C">
              <w:rPr>
                <w:rFonts w:ascii="Arial" w:hAnsi="Arial" w:cs="Arial"/>
                <w:sz w:val="16"/>
                <w:szCs w:val="16"/>
              </w:rPr>
              <w:t xml:space="preserve">lanejar e coordenar todas as atividades do processo. </w:t>
            </w:r>
          </w:p>
          <w:p w14:paraId="5A004C4F" w14:textId="77777777" w:rsidR="003A503F" w:rsidRPr="002F7F0C" w:rsidRDefault="003A503F" w:rsidP="00396D0B">
            <w:pPr>
              <w:pStyle w:val="SemEspaamento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Assegurar que todas as atividades do processo sejam realizadas como requeridas em todo o ciclo de vida do serviço. </w:t>
            </w:r>
          </w:p>
          <w:p w14:paraId="4B304E41" w14:textId="533D719B" w:rsidR="003A503F" w:rsidRPr="002F7F0C" w:rsidRDefault="003A503F" w:rsidP="00396D0B">
            <w:pPr>
              <w:pStyle w:val="SemEspaamento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Nomear as pessoas para os papeis necessários. </w:t>
            </w:r>
          </w:p>
          <w:p w14:paraId="3109AF45" w14:textId="5F6E2F43" w:rsidR="003A503F" w:rsidRPr="002F7F0C" w:rsidRDefault="003A503F" w:rsidP="00396D0B">
            <w:pPr>
              <w:pStyle w:val="SemEspaamento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Monitorar e reportar o desempenho do processo. </w:t>
            </w:r>
          </w:p>
          <w:p w14:paraId="1BB48B04" w14:textId="2117F6F5" w:rsidR="003A503F" w:rsidRPr="002F7F0C" w:rsidRDefault="003A503F" w:rsidP="00396D0B">
            <w:pPr>
              <w:pStyle w:val="SemEspaamento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Gerenciar os recursos necessários para o processo. </w:t>
            </w:r>
          </w:p>
          <w:p w14:paraId="18A5561D" w14:textId="2F69D1C6" w:rsidR="003A503F" w:rsidRPr="002F7F0C" w:rsidRDefault="003A503F" w:rsidP="00396D0B">
            <w:pPr>
              <w:pStyle w:val="SemEspaamento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Identificar e propor melhorias à implementação do processo. </w:t>
            </w:r>
          </w:p>
          <w:p w14:paraId="0C43E78B" w14:textId="75B20557" w:rsidR="003A503F" w:rsidRPr="002F7F0C" w:rsidRDefault="003A503F" w:rsidP="00396D0B">
            <w:pPr>
              <w:pStyle w:val="SemEspaamento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Identificação de um novo serviço através do relacionamento com os colaboradores</w:t>
            </w:r>
            <w:r w:rsidR="004C2F6B" w:rsidRPr="002F7F0C">
              <w:rPr>
                <w:rFonts w:ascii="Arial" w:hAnsi="Arial" w:cs="Arial"/>
                <w:sz w:val="16"/>
                <w:szCs w:val="16"/>
              </w:rPr>
              <w:t>, fornecedores e</w:t>
            </w:r>
            <w:r w:rsidRPr="002F7F0C">
              <w:rPr>
                <w:rFonts w:ascii="Arial" w:hAnsi="Arial" w:cs="Arial"/>
                <w:sz w:val="16"/>
                <w:szCs w:val="16"/>
              </w:rPr>
              <w:t xml:space="preserve"> clientes</w:t>
            </w:r>
          </w:p>
          <w:p w14:paraId="5A2B806C" w14:textId="51EA96B6" w:rsidR="00E94C13" w:rsidRPr="002F7F0C" w:rsidRDefault="003A503F" w:rsidP="00396D0B">
            <w:pPr>
              <w:pStyle w:val="SemEspaamento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Garantir que toda informação contida no Catálogo de Serviços esteja atualizada e seja consistente</w:t>
            </w:r>
          </w:p>
          <w:p w14:paraId="5A5AE97A" w14:textId="4228920B" w:rsidR="003A503F" w:rsidRPr="002F7F0C" w:rsidRDefault="003A503F" w:rsidP="00396D0B">
            <w:pPr>
              <w:pStyle w:val="SemEspaamento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Identificação da necessidade de atualização do Catálogo de Serviços através do relacionamento com os fornecedores, clientes e colaboradores. </w:t>
            </w:r>
          </w:p>
          <w:p w14:paraId="19779369" w14:textId="3B7C231F" w:rsidR="003A503F" w:rsidRPr="002F7F0C" w:rsidRDefault="003A503F" w:rsidP="00396D0B">
            <w:pPr>
              <w:pStyle w:val="SemEspaamento"/>
              <w:keepNext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Criação e manutenção do Catálogo de Serviços </w:t>
            </w:r>
          </w:p>
        </w:tc>
      </w:tr>
      <w:tr w:rsidR="009E7F5F" w:rsidRPr="00621B7D" w14:paraId="3B4F61F3" w14:textId="77777777" w:rsidTr="003E531A">
        <w:trPr>
          <w:jc w:val="center"/>
        </w:trPr>
        <w:tc>
          <w:tcPr>
            <w:tcW w:w="1638" w:type="dxa"/>
            <w:vAlign w:val="center"/>
          </w:tcPr>
          <w:p w14:paraId="39D7F9C2" w14:textId="516FA326" w:rsidR="009E7F5F" w:rsidRPr="002F7F0C" w:rsidRDefault="009E7F5F" w:rsidP="00A74956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Dono do serviço</w:t>
            </w:r>
          </w:p>
        </w:tc>
        <w:tc>
          <w:tcPr>
            <w:tcW w:w="1697" w:type="dxa"/>
            <w:vAlign w:val="center"/>
          </w:tcPr>
          <w:p w14:paraId="2D954FDC" w14:textId="5FF368D4" w:rsidR="009E7F5F" w:rsidRPr="002F7F0C" w:rsidRDefault="00D50276" w:rsidP="00A74956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Colabores em geral</w:t>
            </w:r>
          </w:p>
        </w:tc>
        <w:tc>
          <w:tcPr>
            <w:tcW w:w="6725" w:type="dxa"/>
            <w:vAlign w:val="center"/>
          </w:tcPr>
          <w:p w14:paraId="067F4776" w14:textId="77777777" w:rsidR="009E7F5F" w:rsidRPr="002F7F0C" w:rsidRDefault="00D50276" w:rsidP="00396D0B">
            <w:pPr>
              <w:pStyle w:val="SemEspaamento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Gerenciar um ou mais serviços através de todo o seu ciclo de vida;</w:t>
            </w:r>
          </w:p>
          <w:p w14:paraId="0E26878B" w14:textId="4993D9EF" w:rsidR="00D50276" w:rsidRPr="002F7F0C" w:rsidRDefault="00662FA4" w:rsidP="00396D0B">
            <w:pPr>
              <w:pStyle w:val="SemEspaamento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="00D50276" w:rsidRPr="002F7F0C">
              <w:rPr>
                <w:rFonts w:ascii="Arial" w:hAnsi="Arial" w:cs="Arial"/>
                <w:sz w:val="16"/>
                <w:szCs w:val="16"/>
              </w:rPr>
              <w:t>otificar o Gerente do Processo sempre que for identificada uma alteração não autorizada no serviço de TI;</w:t>
            </w:r>
          </w:p>
          <w:p w14:paraId="5491ABF2" w14:textId="30B977AC" w:rsidR="00D50276" w:rsidRDefault="002F7F0C" w:rsidP="00396D0B">
            <w:pPr>
              <w:pStyle w:val="SemEspaamento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 xml:space="preserve">Abrir a ordem de serviço com a contratante via chat ou telefone para solicitar um novo serviço ou resolver algum incidente e ao receber a </w:t>
            </w:r>
            <w:r w:rsidR="00662FA4">
              <w:rPr>
                <w:rFonts w:ascii="Arial" w:hAnsi="Arial" w:cs="Arial"/>
                <w:sz w:val="16"/>
                <w:szCs w:val="16"/>
              </w:rPr>
              <w:t>OS</w:t>
            </w:r>
            <w:r w:rsidR="00662FA4" w:rsidRPr="002F7F0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2FA4">
              <w:rPr>
                <w:rFonts w:ascii="Arial" w:hAnsi="Arial" w:cs="Arial"/>
                <w:sz w:val="16"/>
                <w:szCs w:val="16"/>
              </w:rPr>
              <w:t>d</w:t>
            </w:r>
            <w:r w:rsidR="00662FA4" w:rsidRPr="002F7F0C">
              <w:rPr>
                <w:rFonts w:ascii="Arial" w:hAnsi="Arial" w:cs="Arial"/>
                <w:sz w:val="16"/>
                <w:szCs w:val="16"/>
              </w:rPr>
              <w:t>a</w:t>
            </w:r>
            <w:r w:rsidRPr="002F7F0C">
              <w:rPr>
                <w:rFonts w:ascii="Arial" w:hAnsi="Arial" w:cs="Arial"/>
                <w:sz w:val="16"/>
                <w:szCs w:val="16"/>
              </w:rPr>
              <w:t xml:space="preserve"> contratada notificar o setor administrativo.</w:t>
            </w:r>
          </w:p>
          <w:p w14:paraId="5425703B" w14:textId="009A66F2" w:rsidR="00662FA4" w:rsidRPr="002F7F0C" w:rsidRDefault="00662FA4" w:rsidP="00396D0B">
            <w:pPr>
              <w:pStyle w:val="SemEspaamento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Solicitar mudanças e alterações de serviços do catalogo quando necessário ao gerente de mudança</w:t>
            </w:r>
          </w:p>
        </w:tc>
      </w:tr>
      <w:tr w:rsidR="009E7F5F" w:rsidRPr="00621B7D" w14:paraId="68702019" w14:textId="77777777" w:rsidTr="003E531A">
        <w:trPr>
          <w:jc w:val="center"/>
        </w:trPr>
        <w:tc>
          <w:tcPr>
            <w:tcW w:w="1638" w:type="dxa"/>
            <w:vAlign w:val="center"/>
          </w:tcPr>
          <w:p w14:paraId="41BED3D7" w14:textId="6E09CB23" w:rsidR="009E7F5F" w:rsidRPr="002F7F0C" w:rsidRDefault="009E7F5F" w:rsidP="00A74956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Gerente de mudança</w:t>
            </w:r>
          </w:p>
        </w:tc>
        <w:tc>
          <w:tcPr>
            <w:tcW w:w="1697" w:type="dxa"/>
            <w:vAlign w:val="center"/>
          </w:tcPr>
          <w:p w14:paraId="50D1B400" w14:textId="6038090A" w:rsidR="009E7F5F" w:rsidRPr="002F7F0C" w:rsidRDefault="009E7F5F" w:rsidP="00A74956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2F7F0C">
              <w:rPr>
                <w:rFonts w:ascii="Arial" w:hAnsi="Arial" w:cs="Arial"/>
                <w:sz w:val="16"/>
                <w:szCs w:val="16"/>
              </w:rPr>
              <w:t>Glauciano</w:t>
            </w:r>
          </w:p>
        </w:tc>
        <w:tc>
          <w:tcPr>
            <w:tcW w:w="6725" w:type="dxa"/>
            <w:vAlign w:val="center"/>
          </w:tcPr>
          <w:p w14:paraId="7E497A05" w14:textId="3E6C0F81" w:rsidR="002F7F0C" w:rsidRPr="00662FA4" w:rsidRDefault="002F7F0C" w:rsidP="00396D0B">
            <w:pPr>
              <w:pStyle w:val="SemEspaamento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G</w:t>
            </w:r>
            <w:r w:rsidRPr="002F7F0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arantir que as iniciativas de mudança atendam aos objetivos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do negócio.</w:t>
            </w:r>
          </w:p>
          <w:p w14:paraId="529BAD8B" w14:textId="550EBAD2" w:rsidR="00662FA4" w:rsidRPr="002F7F0C" w:rsidRDefault="00662FA4" w:rsidP="00396D0B">
            <w:pPr>
              <w:pStyle w:val="SemEspaamento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Realizar a requisição de mudança para o gerente de processo;</w:t>
            </w:r>
          </w:p>
          <w:p w14:paraId="17F33620" w14:textId="2FA594C8" w:rsidR="009E7F5F" w:rsidRPr="002F7F0C" w:rsidRDefault="002F7F0C" w:rsidP="00396D0B">
            <w:pPr>
              <w:pStyle w:val="SemEspaamento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C</w:t>
            </w:r>
            <w:r w:rsidR="009E7F5F" w:rsidRPr="002F7F0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riar e implementar estratégias e planos de Gestão de Mudanças que maximizem a adoção e o uso dos colaboradores e minimizem a resistência.</w:t>
            </w:r>
          </w:p>
        </w:tc>
      </w:tr>
    </w:tbl>
    <w:p w14:paraId="132DD16B" w14:textId="12E7FCE8" w:rsidR="00E94C13" w:rsidRDefault="00AD44A7" w:rsidP="00734AC7">
      <w:pPr>
        <w:pStyle w:val="Legenda"/>
        <w:jc w:val="center"/>
        <w:rPr>
          <w:rFonts w:ascii="Arial" w:hAnsi="Arial" w:cs="Arial"/>
          <w:noProof/>
          <w:color w:val="auto"/>
          <w:sz w:val="24"/>
          <w:szCs w:val="24"/>
        </w:rPr>
      </w:pPr>
      <w:r w:rsidRPr="00621B7D">
        <w:rPr>
          <w:rFonts w:ascii="Arial" w:hAnsi="Arial" w:cs="Arial"/>
          <w:color w:val="auto"/>
          <w:sz w:val="24"/>
          <w:szCs w:val="24"/>
        </w:rPr>
        <w:t xml:space="preserve">Tabela </w:t>
      </w:r>
      <w:r w:rsidR="005E4296">
        <w:rPr>
          <w:rFonts w:ascii="Arial" w:hAnsi="Arial" w:cs="Arial"/>
          <w:color w:val="auto"/>
          <w:sz w:val="24"/>
          <w:szCs w:val="24"/>
        </w:rPr>
        <w:fldChar w:fldCharType="begin"/>
      </w:r>
      <w:r w:rsidR="005E4296">
        <w:rPr>
          <w:rFonts w:ascii="Arial" w:hAnsi="Arial" w:cs="Arial"/>
          <w:color w:val="auto"/>
          <w:sz w:val="24"/>
          <w:szCs w:val="24"/>
        </w:rPr>
        <w:instrText xml:space="preserve"> SEQ Tabela \* ARABIC </w:instrText>
      </w:r>
      <w:r w:rsidR="005E4296">
        <w:rPr>
          <w:rFonts w:ascii="Arial" w:hAnsi="Arial" w:cs="Arial"/>
          <w:color w:val="auto"/>
          <w:sz w:val="24"/>
          <w:szCs w:val="24"/>
        </w:rPr>
        <w:fldChar w:fldCharType="separate"/>
      </w:r>
      <w:r w:rsidR="005E4296">
        <w:rPr>
          <w:rFonts w:ascii="Arial" w:hAnsi="Arial" w:cs="Arial"/>
          <w:noProof/>
          <w:color w:val="auto"/>
          <w:sz w:val="24"/>
          <w:szCs w:val="24"/>
        </w:rPr>
        <w:t>1</w:t>
      </w:r>
      <w:r w:rsidR="005E4296">
        <w:rPr>
          <w:rFonts w:ascii="Arial" w:hAnsi="Arial" w:cs="Arial"/>
          <w:color w:val="auto"/>
          <w:sz w:val="24"/>
          <w:szCs w:val="24"/>
        </w:rPr>
        <w:fldChar w:fldCharType="end"/>
      </w:r>
      <w:r w:rsidRPr="00621B7D">
        <w:rPr>
          <w:rFonts w:ascii="Arial" w:hAnsi="Arial" w:cs="Arial"/>
          <w:color w:val="auto"/>
          <w:sz w:val="24"/>
          <w:szCs w:val="24"/>
        </w:rPr>
        <w:t xml:space="preserve"> - Papeis e responsabilidade do gerenciamento</w:t>
      </w:r>
      <w:r w:rsidRPr="00621B7D">
        <w:rPr>
          <w:rFonts w:ascii="Arial" w:hAnsi="Arial" w:cs="Arial"/>
          <w:noProof/>
          <w:color w:val="auto"/>
          <w:sz w:val="24"/>
          <w:szCs w:val="24"/>
        </w:rPr>
        <w:t xml:space="preserve"> de catálogo</w:t>
      </w:r>
    </w:p>
    <w:p w14:paraId="3D9E2728" w14:textId="77777777" w:rsidR="00AD44A7" w:rsidRDefault="00AD44A7" w:rsidP="005C0476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9BFAA39" w14:textId="77777777" w:rsidR="00681070" w:rsidRPr="00621B7D" w:rsidRDefault="00681070" w:rsidP="005C0476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709DCDE" w14:textId="630361A3" w:rsidR="00190BB9" w:rsidRPr="00621B7D" w:rsidRDefault="00DD4BD6" w:rsidP="00396D0B">
      <w:pPr>
        <w:pStyle w:val="SemEspaamento"/>
        <w:numPr>
          <w:ilvl w:val="1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21B7D">
        <w:rPr>
          <w:rFonts w:ascii="Arial" w:hAnsi="Arial" w:cs="Arial"/>
          <w:b/>
          <w:bCs/>
          <w:sz w:val="24"/>
          <w:szCs w:val="24"/>
        </w:rPr>
        <w:t xml:space="preserve">Entradas e Saídas </w:t>
      </w:r>
    </w:p>
    <w:p w14:paraId="62406278" w14:textId="77777777" w:rsidR="009B6D7B" w:rsidRDefault="009B6D7B" w:rsidP="009B6D7B">
      <w:pPr>
        <w:pStyle w:val="SemEspaamen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7843410" w14:textId="3F79184C" w:rsidR="00022B55" w:rsidRPr="00621B7D" w:rsidRDefault="009B6D7B" w:rsidP="009B6D7B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</w:t>
      </w:r>
      <w:r w:rsidRPr="009B6D7B">
        <w:rPr>
          <w:rFonts w:ascii="Arial" w:hAnsi="Arial" w:cs="Arial"/>
          <w:bCs/>
          <w:sz w:val="24"/>
          <w:szCs w:val="24"/>
        </w:rPr>
        <w:t xml:space="preserve">gerenciamento de catalogo de serviço da contabilidade (Ver próxima seção) </w:t>
      </w:r>
      <w:r>
        <w:rPr>
          <w:rFonts w:ascii="Arial" w:hAnsi="Arial" w:cs="Arial"/>
          <w:bCs/>
          <w:sz w:val="24"/>
          <w:szCs w:val="24"/>
        </w:rPr>
        <w:t xml:space="preserve">são constituídos por 2 principais fluxos: de gerenciamento e de auditoria. </w:t>
      </w:r>
      <w:r w:rsidR="00022B55" w:rsidRPr="00621B7D">
        <w:rPr>
          <w:rFonts w:ascii="Arial" w:hAnsi="Arial" w:cs="Arial"/>
          <w:sz w:val="24"/>
          <w:szCs w:val="24"/>
        </w:rPr>
        <w:t>A tabela a seguir apresenta as possíveis entradas</w:t>
      </w:r>
      <w:r w:rsidR="00C930A6" w:rsidRPr="00621B7D">
        <w:rPr>
          <w:rFonts w:ascii="Arial" w:hAnsi="Arial" w:cs="Arial"/>
          <w:sz w:val="24"/>
          <w:szCs w:val="24"/>
        </w:rPr>
        <w:t xml:space="preserve"> e saídas do </w:t>
      </w:r>
      <w:r>
        <w:rPr>
          <w:rFonts w:ascii="Arial" w:hAnsi="Arial" w:cs="Arial"/>
          <w:sz w:val="24"/>
          <w:szCs w:val="24"/>
        </w:rPr>
        <w:t>gerenciamento de catalogo</w:t>
      </w:r>
      <w:r w:rsidR="00C930A6" w:rsidRPr="00621B7D">
        <w:rPr>
          <w:rFonts w:ascii="Arial" w:hAnsi="Arial" w:cs="Arial"/>
          <w:sz w:val="24"/>
          <w:szCs w:val="24"/>
        </w:rPr>
        <w:t>:</w:t>
      </w:r>
    </w:p>
    <w:p w14:paraId="25B33948" w14:textId="2C4733A8" w:rsidR="00C930A6" w:rsidRDefault="00C930A6" w:rsidP="005C0476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29571D9" w14:textId="7A3D660C" w:rsidR="00A7154C" w:rsidRDefault="00A7154C" w:rsidP="005C0476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080E0DC" w14:textId="0B3F0D33" w:rsidR="00A7154C" w:rsidRDefault="00A7154C" w:rsidP="005C0476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CEA16A0" w14:textId="77777777" w:rsidR="00A7154C" w:rsidRPr="00621B7D" w:rsidRDefault="00A7154C" w:rsidP="005C0476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9351" w:type="dxa"/>
        <w:jc w:val="center"/>
        <w:tblLook w:val="04A0" w:firstRow="1" w:lastRow="0" w:firstColumn="1" w:lastColumn="0" w:noHBand="0" w:noVBand="1"/>
      </w:tblPr>
      <w:tblGrid>
        <w:gridCol w:w="4957"/>
        <w:gridCol w:w="4394"/>
      </w:tblGrid>
      <w:tr w:rsidR="00DD4BD6" w:rsidRPr="00621B7D" w14:paraId="42BD0250" w14:textId="77777777" w:rsidTr="009B6D7B">
        <w:trPr>
          <w:jc w:val="center"/>
        </w:trPr>
        <w:tc>
          <w:tcPr>
            <w:tcW w:w="4957" w:type="dxa"/>
            <w:shd w:val="clear" w:color="auto" w:fill="002060"/>
          </w:tcPr>
          <w:p w14:paraId="62745C2F" w14:textId="5D93BFCD" w:rsidR="00DD4BD6" w:rsidRPr="00621B7D" w:rsidRDefault="00905D85" w:rsidP="009B6D7B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ENTRADAS</w:t>
            </w:r>
          </w:p>
        </w:tc>
        <w:tc>
          <w:tcPr>
            <w:tcW w:w="4394" w:type="dxa"/>
            <w:shd w:val="clear" w:color="auto" w:fill="002060"/>
          </w:tcPr>
          <w:p w14:paraId="25016CF0" w14:textId="73822F13" w:rsidR="00DD4BD6" w:rsidRPr="00621B7D" w:rsidRDefault="00905D85" w:rsidP="009B6D7B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SAIDAS</w:t>
            </w:r>
          </w:p>
        </w:tc>
      </w:tr>
      <w:tr w:rsidR="00905D85" w:rsidRPr="00621B7D" w14:paraId="0F3027BF" w14:textId="77777777" w:rsidTr="009B6D7B">
        <w:trPr>
          <w:trHeight w:val="826"/>
          <w:jc w:val="center"/>
        </w:trPr>
        <w:tc>
          <w:tcPr>
            <w:tcW w:w="4957" w:type="dxa"/>
          </w:tcPr>
          <w:p w14:paraId="3AC1EE62" w14:textId="77777777" w:rsidR="009B6D7B" w:rsidRDefault="009B6D7B" w:rsidP="009B6D7B">
            <w:pPr>
              <w:pStyle w:val="SemEspaamen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4E0E8A7A" w14:textId="18102837" w:rsidR="00905D85" w:rsidRPr="00621B7D" w:rsidRDefault="00905D85" w:rsidP="00396D0B">
            <w:pPr>
              <w:pStyle w:val="SemEspaamento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21B7D">
              <w:rPr>
                <w:rFonts w:ascii="Arial" w:hAnsi="Arial" w:cs="Arial"/>
                <w:sz w:val="24"/>
                <w:szCs w:val="24"/>
              </w:rPr>
              <w:t>Requisição de mudança</w:t>
            </w:r>
            <w:r w:rsidR="009B6D7B">
              <w:rPr>
                <w:rFonts w:ascii="Arial" w:hAnsi="Arial" w:cs="Arial"/>
                <w:sz w:val="24"/>
                <w:szCs w:val="24"/>
              </w:rPr>
              <w:t>;</w:t>
            </w:r>
            <w:r w:rsidR="001B5E2B">
              <w:rPr>
                <w:rFonts w:ascii="Arial" w:hAnsi="Arial" w:cs="Arial"/>
                <w:sz w:val="24"/>
                <w:szCs w:val="24"/>
              </w:rPr>
              <w:t xml:space="preserve"> (Gerenciamento de mudança)</w:t>
            </w:r>
          </w:p>
          <w:p w14:paraId="1EE338D9" w14:textId="1ADA12D1" w:rsidR="00905D85" w:rsidRPr="00621B7D" w:rsidRDefault="00905D85" w:rsidP="00396D0B">
            <w:pPr>
              <w:pStyle w:val="SemEspaamento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21B7D">
              <w:rPr>
                <w:rFonts w:ascii="Arial" w:hAnsi="Arial" w:cs="Arial"/>
                <w:sz w:val="24"/>
                <w:szCs w:val="24"/>
              </w:rPr>
              <w:t>Reporte de outros processos</w:t>
            </w:r>
            <w:r w:rsidR="009B6D7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4CDDE47" w14:textId="6C455C6B" w:rsidR="00905D85" w:rsidRPr="00621B7D" w:rsidRDefault="00905D85" w:rsidP="00396D0B">
            <w:pPr>
              <w:pStyle w:val="SemEspaamento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sz w:val="24"/>
                <w:szCs w:val="24"/>
              </w:rPr>
              <w:t>Novos serviços</w:t>
            </w:r>
            <w:r w:rsidR="00022B55" w:rsidRPr="00621B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2204">
              <w:rPr>
                <w:rFonts w:ascii="Arial" w:hAnsi="Arial" w:cs="Arial"/>
                <w:sz w:val="24"/>
                <w:szCs w:val="24"/>
              </w:rPr>
              <w:t>requeridos</w:t>
            </w:r>
            <w:r w:rsidR="00022B55" w:rsidRPr="00621B7D">
              <w:rPr>
                <w:rFonts w:ascii="Arial" w:hAnsi="Arial" w:cs="Arial"/>
                <w:sz w:val="24"/>
                <w:szCs w:val="24"/>
              </w:rPr>
              <w:t xml:space="preserve"> pelo</w:t>
            </w:r>
            <w:r w:rsidR="00C930A6" w:rsidRPr="00621B7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42204">
              <w:rPr>
                <w:rFonts w:ascii="Arial" w:hAnsi="Arial" w:cs="Arial"/>
                <w:sz w:val="24"/>
                <w:szCs w:val="24"/>
              </w:rPr>
              <w:t>cliente</w:t>
            </w:r>
            <w:r w:rsidR="001E3A62">
              <w:rPr>
                <w:rFonts w:ascii="Arial" w:hAnsi="Arial" w:cs="Arial"/>
                <w:sz w:val="24"/>
                <w:szCs w:val="24"/>
              </w:rPr>
              <w:t>s</w:t>
            </w:r>
            <w:r w:rsidR="00342204">
              <w:rPr>
                <w:rFonts w:ascii="Arial" w:hAnsi="Arial" w:cs="Arial"/>
                <w:sz w:val="24"/>
                <w:szCs w:val="24"/>
              </w:rPr>
              <w:t xml:space="preserve"> ou pelo </w:t>
            </w:r>
            <w:r w:rsidR="00022B55" w:rsidRPr="00621B7D">
              <w:rPr>
                <w:rFonts w:ascii="Arial" w:hAnsi="Arial" w:cs="Arial"/>
                <w:sz w:val="24"/>
                <w:szCs w:val="24"/>
              </w:rPr>
              <w:t>governo</w:t>
            </w:r>
            <w:r w:rsidR="00C930A6" w:rsidRPr="00621B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B3A68">
              <w:rPr>
                <w:rFonts w:ascii="Arial" w:hAnsi="Arial" w:cs="Arial"/>
                <w:sz w:val="24"/>
                <w:szCs w:val="24"/>
              </w:rPr>
              <w:t>(estadual</w:t>
            </w:r>
            <w:r w:rsidR="00C930A6" w:rsidRPr="00621B7D">
              <w:rPr>
                <w:rFonts w:ascii="Arial" w:hAnsi="Arial" w:cs="Arial"/>
                <w:sz w:val="24"/>
                <w:szCs w:val="24"/>
              </w:rPr>
              <w:t>, municipa</w:t>
            </w:r>
            <w:r w:rsidR="002B3A68">
              <w:rPr>
                <w:rFonts w:ascii="Arial" w:hAnsi="Arial" w:cs="Arial"/>
                <w:sz w:val="24"/>
                <w:szCs w:val="24"/>
              </w:rPr>
              <w:t>l</w:t>
            </w:r>
            <w:r w:rsidR="00C930A6" w:rsidRPr="00621B7D">
              <w:rPr>
                <w:rFonts w:ascii="Arial" w:hAnsi="Arial" w:cs="Arial"/>
                <w:sz w:val="24"/>
                <w:szCs w:val="24"/>
              </w:rPr>
              <w:t xml:space="preserve"> e federa</w:t>
            </w:r>
            <w:r w:rsidR="002B3A68">
              <w:rPr>
                <w:rFonts w:ascii="Arial" w:hAnsi="Arial" w:cs="Arial"/>
                <w:sz w:val="24"/>
                <w:szCs w:val="24"/>
              </w:rPr>
              <w:t>l)</w:t>
            </w:r>
          </w:p>
          <w:p w14:paraId="680E89B5" w14:textId="6FB383A2" w:rsidR="00C930A6" w:rsidRPr="00621B7D" w:rsidRDefault="00C930A6" w:rsidP="005C0476">
            <w:pPr>
              <w:pStyle w:val="SemEspaamen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94" w:type="dxa"/>
          </w:tcPr>
          <w:p w14:paraId="3CE2FEB1" w14:textId="77777777" w:rsidR="009B6D7B" w:rsidRDefault="009B6D7B" w:rsidP="009B6D7B">
            <w:pPr>
              <w:pStyle w:val="SemEspaamen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2F4134BE" w14:textId="77777777" w:rsidR="00905D85" w:rsidRPr="00621B7D" w:rsidRDefault="00905D85" w:rsidP="00396D0B">
            <w:pPr>
              <w:pStyle w:val="SemEspaamento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21B7D">
              <w:rPr>
                <w:rFonts w:ascii="Arial" w:hAnsi="Arial" w:cs="Arial"/>
                <w:sz w:val="24"/>
                <w:szCs w:val="24"/>
              </w:rPr>
              <w:t>Requisição de Mudança atualizada;</w:t>
            </w:r>
          </w:p>
          <w:p w14:paraId="32BD2985" w14:textId="0F36CA12" w:rsidR="00905D85" w:rsidRPr="00342204" w:rsidRDefault="00905D85" w:rsidP="00396D0B">
            <w:pPr>
              <w:pStyle w:val="SemEspaamento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sz w:val="24"/>
                <w:szCs w:val="24"/>
              </w:rPr>
              <w:t>Catálogo de Serviços atualizado.</w:t>
            </w:r>
          </w:p>
          <w:p w14:paraId="54E74801" w14:textId="77777777" w:rsidR="00342204" w:rsidRPr="00621B7D" w:rsidRDefault="00342204" w:rsidP="00396D0B">
            <w:pPr>
              <w:pStyle w:val="SemEspaamento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21B7D">
              <w:rPr>
                <w:rFonts w:ascii="Arial" w:hAnsi="Arial" w:cs="Arial"/>
                <w:sz w:val="24"/>
                <w:szCs w:val="24"/>
              </w:rPr>
              <w:t>Definição do serviço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3F2CE75" w14:textId="77777777" w:rsidR="00342204" w:rsidRPr="00621B7D" w:rsidRDefault="00342204" w:rsidP="00342204">
            <w:pPr>
              <w:pStyle w:val="SemEspaamen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0C5CC02" w14:textId="418BFEDD" w:rsidR="00022B55" w:rsidRPr="00621B7D" w:rsidRDefault="00022B55" w:rsidP="005C0476">
            <w:pPr>
              <w:pStyle w:val="SemEspaamento"/>
              <w:keepNext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C89DDAB" w14:textId="6F2AACC3" w:rsidR="00190BB9" w:rsidRPr="00621B7D" w:rsidRDefault="00AD44A7" w:rsidP="005C0476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621B7D">
        <w:rPr>
          <w:rFonts w:ascii="Arial" w:hAnsi="Arial" w:cs="Arial"/>
          <w:color w:val="auto"/>
          <w:sz w:val="24"/>
          <w:szCs w:val="24"/>
        </w:rPr>
        <w:t xml:space="preserve">Tabela </w:t>
      </w:r>
      <w:r w:rsidR="005E4296">
        <w:rPr>
          <w:rFonts w:ascii="Arial" w:hAnsi="Arial" w:cs="Arial"/>
          <w:color w:val="auto"/>
          <w:sz w:val="24"/>
          <w:szCs w:val="24"/>
        </w:rPr>
        <w:fldChar w:fldCharType="begin"/>
      </w:r>
      <w:r w:rsidR="005E4296">
        <w:rPr>
          <w:rFonts w:ascii="Arial" w:hAnsi="Arial" w:cs="Arial"/>
          <w:color w:val="auto"/>
          <w:sz w:val="24"/>
          <w:szCs w:val="24"/>
        </w:rPr>
        <w:instrText xml:space="preserve"> SEQ Tabela \* ARABIC </w:instrText>
      </w:r>
      <w:r w:rsidR="005E4296">
        <w:rPr>
          <w:rFonts w:ascii="Arial" w:hAnsi="Arial" w:cs="Arial"/>
          <w:color w:val="auto"/>
          <w:sz w:val="24"/>
          <w:szCs w:val="24"/>
        </w:rPr>
        <w:fldChar w:fldCharType="separate"/>
      </w:r>
      <w:r w:rsidR="005E4296">
        <w:rPr>
          <w:rFonts w:ascii="Arial" w:hAnsi="Arial" w:cs="Arial"/>
          <w:noProof/>
          <w:color w:val="auto"/>
          <w:sz w:val="24"/>
          <w:szCs w:val="24"/>
        </w:rPr>
        <w:t>2</w:t>
      </w:r>
      <w:r w:rsidR="005E4296">
        <w:rPr>
          <w:rFonts w:ascii="Arial" w:hAnsi="Arial" w:cs="Arial"/>
          <w:color w:val="auto"/>
          <w:sz w:val="24"/>
          <w:szCs w:val="24"/>
        </w:rPr>
        <w:fldChar w:fldCharType="end"/>
      </w:r>
      <w:r w:rsidRPr="00621B7D">
        <w:rPr>
          <w:rFonts w:ascii="Arial" w:hAnsi="Arial" w:cs="Arial"/>
          <w:color w:val="auto"/>
          <w:sz w:val="24"/>
          <w:szCs w:val="24"/>
        </w:rPr>
        <w:t>- Entrada e saída do processo</w:t>
      </w:r>
    </w:p>
    <w:p w14:paraId="39BB81DC" w14:textId="77777777" w:rsidR="0083676F" w:rsidRPr="00621B7D" w:rsidRDefault="0083676F" w:rsidP="005C0476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EB59253" w14:textId="394E0310" w:rsidR="0083676F" w:rsidRPr="00621B7D" w:rsidRDefault="0083676F" w:rsidP="009B6D7B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A tabela a seguir apresenta as possíveis entradas e saídas da auditoria do catálogo:</w:t>
      </w:r>
    </w:p>
    <w:p w14:paraId="76BB6F90" w14:textId="77777777" w:rsidR="0083676F" w:rsidRPr="00621B7D" w:rsidRDefault="0083676F" w:rsidP="005C0476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3934"/>
        <w:gridCol w:w="5422"/>
      </w:tblGrid>
      <w:tr w:rsidR="0083676F" w:rsidRPr="00621B7D" w14:paraId="618759EB" w14:textId="77777777" w:rsidTr="009B6D7B">
        <w:trPr>
          <w:jc w:val="center"/>
        </w:trPr>
        <w:tc>
          <w:tcPr>
            <w:tcW w:w="3934" w:type="dxa"/>
            <w:shd w:val="clear" w:color="auto" w:fill="002060"/>
          </w:tcPr>
          <w:p w14:paraId="0FB3D95B" w14:textId="77777777" w:rsidR="0083676F" w:rsidRPr="00621B7D" w:rsidRDefault="0083676F" w:rsidP="009B6D7B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5422" w:type="dxa"/>
            <w:shd w:val="clear" w:color="auto" w:fill="002060"/>
          </w:tcPr>
          <w:p w14:paraId="01A63D39" w14:textId="77777777" w:rsidR="0083676F" w:rsidRPr="00621B7D" w:rsidRDefault="0083676F" w:rsidP="009B6D7B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SAIDAS</w:t>
            </w:r>
          </w:p>
        </w:tc>
      </w:tr>
      <w:tr w:rsidR="0083676F" w:rsidRPr="00621B7D" w14:paraId="0666BEA6" w14:textId="77777777" w:rsidTr="009B6D7B">
        <w:trPr>
          <w:trHeight w:val="826"/>
          <w:jc w:val="center"/>
        </w:trPr>
        <w:tc>
          <w:tcPr>
            <w:tcW w:w="3934" w:type="dxa"/>
          </w:tcPr>
          <w:p w14:paraId="7EB55FE8" w14:textId="77777777" w:rsidR="009B6D7B" w:rsidRDefault="009B6D7B" w:rsidP="009B6D7B">
            <w:pPr>
              <w:pStyle w:val="SemEspaamen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204FD9" w14:textId="57F987C2" w:rsidR="0083676F" w:rsidRPr="00621B7D" w:rsidRDefault="0083676F" w:rsidP="00396D0B">
            <w:pPr>
              <w:pStyle w:val="SemEspaamento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1B7D">
              <w:rPr>
                <w:rFonts w:ascii="Arial" w:hAnsi="Arial" w:cs="Arial"/>
                <w:sz w:val="24"/>
                <w:szCs w:val="24"/>
              </w:rPr>
              <w:t>Catalogo de serviços</w:t>
            </w:r>
            <w:r w:rsidR="009B6D7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2C424BB" w14:textId="6C8B0387" w:rsidR="0083676F" w:rsidRPr="00621B7D" w:rsidRDefault="00B17ABE" w:rsidP="00396D0B">
            <w:pPr>
              <w:pStyle w:val="SemEspaamento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Informações de</w:t>
            </w:r>
            <w:r w:rsidR="0083676F" w:rsidRPr="00621B7D">
              <w:rPr>
                <w:rFonts w:ascii="Arial" w:hAnsi="Arial" w:cs="Arial"/>
                <w:sz w:val="24"/>
                <w:szCs w:val="24"/>
              </w:rPr>
              <w:t xml:space="preserve"> Indicadores</w:t>
            </w:r>
          </w:p>
          <w:p w14:paraId="72A3D606" w14:textId="77777777" w:rsidR="0083676F" w:rsidRPr="00621B7D" w:rsidRDefault="0083676F" w:rsidP="005C0476">
            <w:pPr>
              <w:pStyle w:val="SemEspaamen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422" w:type="dxa"/>
          </w:tcPr>
          <w:p w14:paraId="0F2D4D42" w14:textId="77777777" w:rsidR="009B6D7B" w:rsidRDefault="009B6D7B" w:rsidP="009B6D7B">
            <w:pPr>
              <w:pStyle w:val="SemEspaamen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256AC1B" w14:textId="69FD8F3F" w:rsidR="0083676F" w:rsidRPr="00621B7D" w:rsidRDefault="0083676F" w:rsidP="00396D0B">
            <w:pPr>
              <w:pStyle w:val="SemEspaamento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1B7D">
              <w:rPr>
                <w:rFonts w:ascii="Arial" w:hAnsi="Arial" w:cs="Arial"/>
                <w:sz w:val="24"/>
                <w:szCs w:val="24"/>
              </w:rPr>
              <w:t>Registro RDM</w:t>
            </w:r>
            <w:r w:rsidR="009B6D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5287F">
              <w:rPr>
                <w:rFonts w:ascii="Arial" w:hAnsi="Arial" w:cs="Arial"/>
                <w:sz w:val="24"/>
                <w:szCs w:val="24"/>
              </w:rPr>
              <w:t>(Gerenciamento de mudança)</w:t>
            </w:r>
          </w:p>
          <w:p w14:paraId="22153657" w14:textId="134ABDDE" w:rsidR="0083676F" w:rsidRPr="00621B7D" w:rsidRDefault="0083676F" w:rsidP="00396D0B">
            <w:pPr>
              <w:pStyle w:val="SemEspaamento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1B7D">
              <w:rPr>
                <w:rFonts w:ascii="Arial" w:hAnsi="Arial" w:cs="Arial"/>
                <w:sz w:val="24"/>
                <w:szCs w:val="24"/>
              </w:rPr>
              <w:t>Relatório de Indicadores</w:t>
            </w:r>
          </w:p>
          <w:p w14:paraId="22D279BB" w14:textId="72C608BC" w:rsidR="0083676F" w:rsidRPr="00621B7D" w:rsidRDefault="0083676F" w:rsidP="00396D0B">
            <w:pPr>
              <w:pStyle w:val="SemEspaamento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sz w:val="24"/>
                <w:szCs w:val="24"/>
              </w:rPr>
              <w:t>Relatório de inconsistência</w:t>
            </w:r>
          </w:p>
          <w:p w14:paraId="7F94B167" w14:textId="77777777" w:rsidR="0083676F" w:rsidRPr="00621B7D" w:rsidRDefault="0083676F" w:rsidP="005C0476">
            <w:pPr>
              <w:pStyle w:val="SemEspaamento"/>
              <w:keepNext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EAC8E18" w14:textId="7DF39A99" w:rsidR="0083676F" w:rsidRDefault="0083676F" w:rsidP="005C0476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621B7D">
        <w:rPr>
          <w:rFonts w:ascii="Arial" w:hAnsi="Arial" w:cs="Arial"/>
          <w:color w:val="auto"/>
          <w:sz w:val="24"/>
          <w:szCs w:val="24"/>
        </w:rPr>
        <w:t xml:space="preserve">Tabela </w:t>
      </w:r>
      <w:r w:rsidR="005E4296">
        <w:rPr>
          <w:rFonts w:ascii="Arial" w:hAnsi="Arial" w:cs="Arial"/>
          <w:color w:val="auto"/>
          <w:sz w:val="24"/>
          <w:szCs w:val="24"/>
        </w:rPr>
        <w:fldChar w:fldCharType="begin"/>
      </w:r>
      <w:r w:rsidR="005E4296">
        <w:rPr>
          <w:rFonts w:ascii="Arial" w:hAnsi="Arial" w:cs="Arial"/>
          <w:color w:val="auto"/>
          <w:sz w:val="24"/>
          <w:szCs w:val="24"/>
        </w:rPr>
        <w:instrText xml:space="preserve"> SEQ Tabela \* ARABIC </w:instrText>
      </w:r>
      <w:r w:rsidR="005E4296">
        <w:rPr>
          <w:rFonts w:ascii="Arial" w:hAnsi="Arial" w:cs="Arial"/>
          <w:color w:val="auto"/>
          <w:sz w:val="24"/>
          <w:szCs w:val="24"/>
        </w:rPr>
        <w:fldChar w:fldCharType="separate"/>
      </w:r>
      <w:r w:rsidR="005E4296">
        <w:rPr>
          <w:rFonts w:ascii="Arial" w:hAnsi="Arial" w:cs="Arial"/>
          <w:noProof/>
          <w:color w:val="auto"/>
          <w:sz w:val="24"/>
          <w:szCs w:val="24"/>
        </w:rPr>
        <w:t>3</w:t>
      </w:r>
      <w:r w:rsidR="005E4296">
        <w:rPr>
          <w:rFonts w:ascii="Arial" w:hAnsi="Arial" w:cs="Arial"/>
          <w:color w:val="auto"/>
          <w:sz w:val="24"/>
          <w:szCs w:val="24"/>
        </w:rPr>
        <w:fldChar w:fldCharType="end"/>
      </w:r>
      <w:r w:rsidRPr="00621B7D">
        <w:rPr>
          <w:rFonts w:ascii="Arial" w:hAnsi="Arial" w:cs="Arial"/>
          <w:color w:val="auto"/>
          <w:sz w:val="24"/>
          <w:szCs w:val="24"/>
        </w:rPr>
        <w:t>- Entrada e saída da auditoria</w:t>
      </w:r>
    </w:p>
    <w:p w14:paraId="64923C61" w14:textId="77777777" w:rsidR="00FB174D" w:rsidRPr="00FB174D" w:rsidRDefault="00FB174D" w:rsidP="00FB174D"/>
    <w:p w14:paraId="1C7A23DF" w14:textId="21AD63A0" w:rsidR="00FB174D" w:rsidRPr="00621B7D" w:rsidRDefault="00FB174D" w:rsidP="00396D0B">
      <w:pPr>
        <w:pStyle w:val="SemEspaamento"/>
        <w:numPr>
          <w:ilvl w:val="1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Os riscos do gerenciamento de catalogo da contabilidade</w:t>
      </w:r>
    </w:p>
    <w:p w14:paraId="564026F5" w14:textId="3BD11D6D" w:rsidR="00681070" w:rsidRDefault="00681070" w:rsidP="00681070"/>
    <w:p w14:paraId="43D20ED0" w14:textId="37A8DCB1" w:rsidR="00FB174D" w:rsidRDefault="00FB174D" w:rsidP="00FB174D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A tabela a seguir apresenta os possíveis riscos</w:t>
      </w:r>
      <w:r>
        <w:rPr>
          <w:rFonts w:ascii="Arial" w:hAnsi="Arial" w:cs="Arial"/>
          <w:sz w:val="24"/>
          <w:szCs w:val="24"/>
        </w:rPr>
        <w:t xml:space="preserve"> do gerenciamento de catálo</w:t>
      </w:r>
      <w:r w:rsidRPr="00621B7D">
        <w:rPr>
          <w:rFonts w:ascii="Arial" w:hAnsi="Arial" w:cs="Arial"/>
          <w:sz w:val="24"/>
          <w:szCs w:val="24"/>
        </w:rPr>
        <w:t>go:</w:t>
      </w:r>
    </w:p>
    <w:p w14:paraId="51499953" w14:textId="6427434C" w:rsidR="00FB174D" w:rsidRDefault="00FB174D" w:rsidP="00FB174D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9356"/>
      </w:tblGrid>
      <w:tr w:rsidR="00FB174D" w:rsidRPr="00621B7D" w14:paraId="64C6912A" w14:textId="77777777" w:rsidTr="00A67C79">
        <w:trPr>
          <w:jc w:val="center"/>
        </w:trPr>
        <w:tc>
          <w:tcPr>
            <w:tcW w:w="9356" w:type="dxa"/>
            <w:shd w:val="clear" w:color="auto" w:fill="002060"/>
          </w:tcPr>
          <w:p w14:paraId="0271DA0B" w14:textId="170BC767" w:rsidR="00FB174D" w:rsidRPr="00621B7D" w:rsidRDefault="00FB174D" w:rsidP="005A01BB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Riscos do catálogo</w:t>
            </w:r>
          </w:p>
        </w:tc>
      </w:tr>
      <w:tr w:rsidR="00FB174D" w:rsidRPr="00621B7D" w14:paraId="49C4D951" w14:textId="77777777" w:rsidTr="00E10852">
        <w:trPr>
          <w:trHeight w:val="826"/>
          <w:jc w:val="center"/>
        </w:trPr>
        <w:tc>
          <w:tcPr>
            <w:tcW w:w="9356" w:type="dxa"/>
          </w:tcPr>
          <w:p w14:paraId="748CFD1E" w14:textId="77777777" w:rsidR="00FB174D" w:rsidRDefault="00FB174D" w:rsidP="005A01BB">
            <w:pPr>
              <w:pStyle w:val="SemEspaamen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90D6376" w14:textId="30EAB08F" w:rsidR="0016241A" w:rsidRDefault="00FB174D" w:rsidP="00396D0B">
            <w:pPr>
              <w:pStyle w:val="SemEspaamento"/>
              <w:numPr>
                <w:ilvl w:val="0"/>
                <w:numId w:val="20"/>
              </w:numPr>
              <w:jc w:val="both"/>
              <w:rPr>
                <w:lang w:val="pt-PT" w:eastAsia="pt-BR"/>
              </w:rPr>
            </w:pPr>
            <w:r w:rsidRPr="00AE1D53">
              <w:rPr>
                <w:lang w:val="pt-PT" w:eastAsia="pt-BR"/>
              </w:rPr>
              <w:t>Inexatid</w:t>
            </w:r>
            <w:r w:rsidRPr="00AE1D53">
              <w:rPr>
                <w:rFonts w:ascii="Calibri" w:hAnsi="Calibri" w:cs="Calibri"/>
                <w:lang w:val="pt-PT" w:eastAsia="pt-BR"/>
              </w:rPr>
              <w:t>ã</w:t>
            </w:r>
            <w:r w:rsidRPr="00AE1D53">
              <w:rPr>
                <w:lang w:val="pt-PT" w:eastAsia="pt-BR"/>
              </w:rPr>
              <w:t>o das informa</w:t>
            </w:r>
            <w:r w:rsidRPr="00AE1D53">
              <w:rPr>
                <w:rFonts w:ascii="Calibri" w:hAnsi="Calibri" w:cs="Calibri"/>
                <w:lang w:val="pt-PT" w:eastAsia="pt-BR"/>
              </w:rPr>
              <w:t>çõ</w:t>
            </w:r>
            <w:r w:rsidRPr="00AE1D53">
              <w:rPr>
                <w:lang w:val="pt-PT" w:eastAsia="pt-BR"/>
              </w:rPr>
              <w:t>es do</w:t>
            </w:r>
            <w:r>
              <w:rPr>
                <w:lang w:val="pt-PT" w:eastAsia="pt-BR"/>
              </w:rPr>
              <w:t xml:space="preserve"> </w:t>
            </w:r>
            <w:r w:rsidRPr="00AE1D53">
              <w:rPr>
                <w:lang w:val="pt-PT" w:eastAsia="pt-BR"/>
              </w:rPr>
              <w:t>negócio</w:t>
            </w:r>
            <w:r>
              <w:rPr>
                <w:lang w:val="pt-PT" w:eastAsia="pt-BR"/>
              </w:rPr>
              <w:t xml:space="preserve"> </w:t>
            </w:r>
            <w:r w:rsidR="0016241A">
              <w:rPr>
                <w:lang w:val="pt-PT" w:eastAsia="pt-BR"/>
              </w:rPr>
              <w:t>da contabilidade;</w:t>
            </w:r>
          </w:p>
          <w:p w14:paraId="3C22762D" w14:textId="2F69F20F" w:rsidR="00FB174D" w:rsidRDefault="0016241A" w:rsidP="00396D0B">
            <w:pPr>
              <w:pStyle w:val="SemEspaamento"/>
              <w:numPr>
                <w:ilvl w:val="0"/>
                <w:numId w:val="20"/>
              </w:numPr>
              <w:jc w:val="both"/>
              <w:rPr>
                <w:lang w:val="pt-PT" w:eastAsia="pt-BR"/>
              </w:rPr>
            </w:pPr>
            <w:r w:rsidRPr="00AE1D53">
              <w:rPr>
                <w:lang w:val="pt-PT" w:eastAsia="pt-BR"/>
              </w:rPr>
              <w:t>Inexatid</w:t>
            </w:r>
            <w:r w:rsidRPr="00AE1D53">
              <w:rPr>
                <w:rFonts w:ascii="Calibri" w:hAnsi="Calibri" w:cs="Calibri"/>
                <w:lang w:val="pt-PT" w:eastAsia="pt-BR"/>
              </w:rPr>
              <w:t>ã</w:t>
            </w:r>
            <w:r w:rsidRPr="00AE1D53">
              <w:rPr>
                <w:lang w:val="pt-PT" w:eastAsia="pt-BR"/>
              </w:rPr>
              <w:t>o das informa</w:t>
            </w:r>
            <w:r w:rsidRPr="00AE1D53">
              <w:rPr>
                <w:rFonts w:ascii="Calibri" w:hAnsi="Calibri" w:cs="Calibri"/>
                <w:lang w:val="pt-PT" w:eastAsia="pt-BR"/>
              </w:rPr>
              <w:t>çõ</w:t>
            </w:r>
            <w:r w:rsidRPr="00AE1D53">
              <w:rPr>
                <w:lang w:val="pt-PT" w:eastAsia="pt-BR"/>
              </w:rPr>
              <w:t xml:space="preserve">es </w:t>
            </w:r>
            <w:r w:rsidR="00FB174D">
              <w:rPr>
                <w:lang w:val="pt-PT" w:eastAsia="pt-BR"/>
              </w:rPr>
              <w:t>da terce</w:t>
            </w:r>
            <w:r w:rsidR="00520A01">
              <w:rPr>
                <w:lang w:val="pt-PT" w:eastAsia="pt-BR"/>
              </w:rPr>
              <w:t>i</w:t>
            </w:r>
            <w:r w:rsidR="00FB174D">
              <w:rPr>
                <w:lang w:val="pt-PT" w:eastAsia="pt-BR"/>
              </w:rPr>
              <w:t>rizada de</w:t>
            </w:r>
            <w:r w:rsidR="00FB174D" w:rsidRPr="00AE1D53">
              <w:rPr>
                <w:lang w:val="pt-PT" w:eastAsia="pt-BR"/>
              </w:rPr>
              <w:t xml:space="preserve"> TI com</w:t>
            </w:r>
            <w:r w:rsidR="00FB174D">
              <w:rPr>
                <w:lang w:val="pt-PT" w:eastAsia="pt-BR"/>
              </w:rPr>
              <w:t xml:space="preserve"> </w:t>
            </w:r>
            <w:r w:rsidR="00FB174D" w:rsidRPr="00AE1D53">
              <w:rPr>
                <w:lang w:val="pt-PT" w:eastAsia="pt-BR"/>
              </w:rPr>
              <w:t xml:space="preserve">relação </w:t>
            </w:r>
            <w:r>
              <w:rPr>
                <w:lang w:val="pt-PT" w:eastAsia="pt-BR"/>
              </w:rPr>
              <w:t>a</w:t>
            </w:r>
            <w:r w:rsidR="00FB174D">
              <w:rPr>
                <w:lang w:val="pt-PT" w:eastAsia="pt-BR"/>
              </w:rPr>
              <w:t>os</w:t>
            </w:r>
            <w:r w:rsidR="00FB174D" w:rsidRPr="00AE1D53">
              <w:rPr>
                <w:lang w:val="pt-PT" w:eastAsia="pt-BR"/>
              </w:rPr>
              <w:t xml:space="preserve"> serviço</w:t>
            </w:r>
            <w:r w:rsidR="00FB174D">
              <w:rPr>
                <w:lang w:val="pt-PT" w:eastAsia="pt-BR"/>
              </w:rPr>
              <w:t>s</w:t>
            </w:r>
            <w:r>
              <w:rPr>
                <w:lang w:val="pt-PT" w:eastAsia="pt-BR"/>
              </w:rPr>
              <w:t xml:space="preserve"> e de suas capacidades;</w:t>
            </w:r>
          </w:p>
          <w:p w14:paraId="027238A8" w14:textId="77777777" w:rsidR="0016241A" w:rsidRDefault="00FB174D" w:rsidP="00396D0B">
            <w:pPr>
              <w:pStyle w:val="SemEspaamento"/>
              <w:numPr>
                <w:ilvl w:val="0"/>
                <w:numId w:val="20"/>
              </w:numPr>
              <w:jc w:val="both"/>
              <w:rPr>
                <w:lang w:val="pt-PT" w:eastAsia="pt-BR"/>
              </w:rPr>
            </w:pPr>
            <w:r w:rsidRPr="00AE1D53">
              <w:rPr>
                <w:lang w:val="pt-PT" w:eastAsia="pt-BR"/>
              </w:rPr>
              <w:t>Inexatid</w:t>
            </w:r>
            <w:r w:rsidRPr="00AE1D53">
              <w:rPr>
                <w:rFonts w:ascii="Calibri" w:hAnsi="Calibri" w:cs="Calibri"/>
                <w:lang w:val="pt-PT" w:eastAsia="pt-BR"/>
              </w:rPr>
              <w:t>ã</w:t>
            </w:r>
            <w:r w:rsidRPr="00AE1D53">
              <w:rPr>
                <w:lang w:val="pt-PT" w:eastAsia="pt-BR"/>
              </w:rPr>
              <w:t>o dos dados no cat</w:t>
            </w:r>
            <w:r w:rsidRPr="00AE1D53">
              <w:rPr>
                <w:rFonts w:ascii="Calibri" w:hAnsi="Calibri" w:cs="Calibri"/>
                <w:lang w:val="pt-PT" w:eastAsia="pt-BR"/>
              </w:rPr>
              <w:t>á</w:t>
            </w:r>
            <w:r w:rsidRPr="00AE1D53">
              <w:rPr>
                <w:lang w:val="pt-PT" w:eastAsia="pt-BR"/>
              </w:rPr>
              <w:t>logo</w:t>
            </w:r>
          </w:p>
          <w:p w14:paraId="61C20779" w14:textId="215ABA37" w:rsidR="00FB174D" w:rsidRPr="00AE1D53" w:rsidRDefault="0016241A" w:rsidP="00396D0B">
            <w:pPr>
              <w:pStyle w:val="SemEspaamento"/>
              <w:numPr>
                <w:ilvl w:val="0"/>
                <w:numId w:val="20"/>
              </w:numPr>
              <w:jc w:val="both"/>
              <w:rPr>
                <w:lang w:val="pt-PT" w:eastAsia="pt-BR"/>
              </w:rPr>
            </w:pPr>
            <w:r>
              <w:rPr>
                <w:lang w:val="pt-PT" w:eastAsia="pt-BR"/>
              </w:rPr>
              <w:t>Os serviços</w:t>
            </w:r>
            <w:r w:rsidR="00FB174D">
              <w:rPr>
                <w:lang w:val="pt-PT" w:eastAsia="pt-BR"/>
              </w:rPr>
              <w:t xml:space="preserve"> </w:t>
            </w:r>
            <w:r w:rsidR="00FB174D" w:rsidRPr="00AE1D53">
              <w:rPr>
                <w:lang w:val="pt-PT" w:eastAsia="pt-BR"/>
              </w:rPr>
              <w:t>não estar</w:t>
            </w:r>
            <w:r w:rsidR="00FB174D">
              <w:rPr>
                <w:lang w:val="pt-PT" w:eastAsia="pt-BR"/>
              </w:rPr>
              <w:t>em</w:t>
            </w:r>
            <w:r w:rsidR="00FB174D" w:rsidRPr="00AE1D53">
              <w:rPr>
                <w:lang w:val="pt-PT" w:eastAsia="pt-BR"/>
              </w:rPr>
              <w:t xml:space="preserve"> sob rigoroso controle de mudanças</w:t>
            </w:r>
            <w:r>
              <w:rPr>
                <w:lang w:val="pt-PT" w:eastAsia="pt-BR"/>
              </w:rPr>
              <w:t>;</w:t>
            </w:r>
          </w:p>
          <w:p w14:paraId="4CB77DAA" w14:textId="5898CFC2" w:rsidR="00FB174D" w:rsidRPr="00FB174D" w:rsidRDefault="0016241A" w:rsidP="00396D0B">
            <w:pPr>
              <w:pStyle w:val="SemEspaamento"/>
              <w:numPr>
                <w:ilvl w:val="0"/>
                <w:numId w:val="20"/>
              </w:numPr>
              <w:jc w:val="both"/>
              <w:rPr>
                <w:lang w:val="pt-PT" w:eastAsia="pt-BR"/>
              </w:rPr>
            </w:pPr>
            <w:r>
              <w:rPr>
                <w:lang w:val="pt-PT" w:eastAsia="pt-BR"/>
              </w:rPr>
              <w:t xml:space="preserve">A </w:t>
            </w:r>
            <w:r w:rsidR="00FB174D" w:rsidRPr="00FB174D">
              <w:rPr>
                <w:lang w:val="pt-PT" w:eastAsia="pt-BR"/>
              </w:rPr>
              <w:t>Baixa aceita</w:t>
            </w:r>
            <w:r w:rsidR="00FB174D" w:rsidRPr="00FB174D">
              <w:rPr>
                <w:rFonts w:ascii="Calibri" w:hAnsi="Calibri" w:cs="Calibri"/>
                <w:lang w:val="pt-PT" w:eastAsia="pt-BR"/>
              </w:rPr>
              <w:t>çã</w:t>
            </w:r>
            <w:r w:rsidR="00FB174D" w:rsidRPr="00FB174D">
              <w:rPr>
                <w:lang w:val="pt-PT" w:eastAsia="pt-BR"/>
              </w:rPr>
              <w:t>o do cat</w:t>
            </w:r>
            <w:r w:rsidR="00FB174D" w:rsidRPr="00FB174D">
              <w:rPr>
                <w:rFonts w:ascii="Calibri" w:hAnsi="Calibri" w:cs="Calibri"/>
                <w:lang w:val="pt-PT" w:eastAsia="pt-BR"/>
              </w:rPr>
              <w:t>á</w:t>
            </w:r>
            <w:r w:rsidR="00FB174D" w:rsidRPr="00FB174D">
              <w:rPr>
                <w:lang w:val="pt-PT" w:eastAsia="pt-BR"/>
              </w:rPr>
              <w:t>logo de servi</w:t>
            </w:r>
            <w:r w:rsidR="00FB174D" w:rsidRPr="00FB174D">
              <w:rPr>
                <w:rFonts w:ascii="Calibri" w:hAnsi="Calibri" w:cs="Calibri"/>
                <w:lang w:val="pt-PT" w:eastAsia="pt-BR"/>
              </w:rPr>
              <w:t>ç</w:t>
            </w:r>
            <w:r w:rsidR="00FB174D" w:rsidRPr="00FB174D">
              <w:rPr>
                <w:lang w:val="pt-PT" w:eastAsia="pt-BR"/>
              </w:rPr>
              <w:t>os e sua consequente não utilização em todos os processos operacionais</w:t>
            </w:r>
            <w:r>
              <w:rPr>
                <w:lang w:val="pt-PT" w:eastAsia="pt-BR"/>
              </w:rPr>
              <w:t>;</w:t>
            </w:r>
          </w:p>
          <w:p w14:paraId="458A4E31" w14:textId="66328342" w:rsidR="00FB174D" w:rsidRDefault="00FB174D" w:rsidP="00396D0B">
            <w:pPr>
              <w:pStyle w:val="SemEspaamento"/>
              <w:numPr>
                <w:ilvl w:val="0"/>
                <w:numId w:val="20"/>
              </w:numPr>
              <w:jc w:val="both"/>
              <w:rPr>
                <w:lang w:val="pt-PT" w:eastAsia="pt-BR"/>
              </w:rPr>
            </w:pPr>
            <w:r w:rsidRPr="00AE1D53">
              <w:rPr>
                <w:lang w:val="pt-PT" w:eastAsia="pt-BR"/>
              </w:rPr>
              <w:t>Ferramentas e recursos insuficientes necessários para</w:t>
            </w:r>
            <w:r>
              <w:rPr>
                <w:lang w:val="pt-PT" w:eastAsia="pt-BR"/>
              </w:rPr>
              <w:t xml:space="preserve"> </w:t>
            </w:r>
            <w:r w:rsidRPr="00AE1D53">
              <w:rPr>
                <w:lang w:val="pt-PT" w:eastAsia="pt-BR"/>
              </w:rPr>
              <w:t>manter as informações</w:t>
            </w:r>
            <w:r w:rsidR="0016241A">
              <w:rPr>
                <w:lang w:val="pt-PT" w:eastAsia="pt-BR"/>
              </w:rPr>
              <w:t xml:space="preserve"> do catálogo;</w:t>
            </w:r>
          </w:p>
          <w:p w14:paraId="056F45F5" w14:textId="77777777" w:rsidR="00FB174D" w:rsidRDefault="00FB174D" w:rsidP="00396D0B">
            <w:pPr>
              <w:pStyle w:val="SemEspaamento"/>
              <w:numPr>
                <w:ilvl w:val="0"/>
                <w:numId w:val="20"/>
              </w:numPr>
              <w:jc w:val="both"/>
              <w:rPr>
                <w:lang w:val="pt-PT" w:eastAsia="pt-BR"/>
              </w:rPr>
            </w:pPr>
            <w:r w:rsidRPr="00FB174D">
              <w:rPr>
                <w:lang w:val="pt-PT" w:eastAsia="pt-BR"/>
              </w:rPr>
              <w:t>Pouco acesso ao gerenciamento de mudan</w:t>
            </w:r>
            <w:r w:rsidRPr="00FB174D">
              <w:rPr>
                <w:rFonts w:ascii="Calibri" w:hAnsi="Calibri" w:cs="Calibri"/>
                <w:lang w:val="pt-PT" w:eastAsia="pt-BR"/>
              </w:rPr>
              <w:t>ç</w:t>
            </w:r>
            <w:r w:rsidRPr="00FB174D">
              <w:rPr>
                <w:lang w:val="pt-PT" w:eastAsia="pt-BR"/>
              </w:rPr>
              <w:t>as</w:t>
            </w:r>
            <w:r w:rsidR="0016241A">
              <w:rPr>
                <w:lang w:val="pt-PT" w:eastAsia="pt-BR"/>
              </w:rPr>
              <w:t xml:space="preserve">, as </w:t>
            </w:r>
            <w:r w:rsidRPr="00FB174D">
              <w:rPr>
                <w:lang w:val="pt-PT" w:eastAsia="pt-BR"/>
              </w:rPr>
              <w:t xml:space="preserve">informações e </w:t>
            </w:r>
            <w:r w:rsidR="0016241A">
              <w:rPr>
                <w:lang w:val="pt-PT" w:eastAsia="pt-BR"/>
              </w:rPr>
              <w:t xml:space="preserve">aos </w:t>
            </w:r>
            <w:r w:rsidRPr="00FB174D">
              <w:rPr>
                <w:lang w:val="pt-PT" w:eastAsia="pt-BR"/>
              </w:rPr>
              <w:t>processos</w:t>
            </w:r>
            <w:r w:rsidR="0016241A">
              <w:rPr>
                <w:lang w:val="pt-PT" w:eastAsia="pt-BR"/>
              </w:rPr>
              <w:t xml:space="preserve"> do catálogo.</w:t>
            </w:r>
          </w:p>
          <w:p w14:paraId="2597C09C" w14:textId="058CCBB3" w:rsidR="0016241A" w:rsidRPr="0016241A" w:rsidRDefault="0016241A" w:rsidP="00C20587">
            <w:pPr>
              <w:pStyle w:val="SemEspaamento"/>
              <w:keepNext/>
              <w:ind w:left="360"/>
              <w:jc w:val="both"/>
              <w:rPr>
                <w:lang w:val="pt-PT" w:eastAsia="pt-BR"/>
              </w:rPr>
            </w:pPr>
          </w:p>
        </w:tc>
      </w:tr>
    </w:tbl>
    <w:p w14:paraId="514DB903" w14:textId="263F3930" w:rsidR="00FB174D" w:rsidRPr="00C20587" w:rsidRDefault="00C20587" w:rsidP="00C20587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C20587">
        <w:rPr>
          <w:rFonts w:ascii="Arial" w:hAnsi="Arial" w:cs="Arial"/>
          <w:color w:val="auto"/>
          <w:sz w:val="24"/>
          <w:szCs w:val="24"/>
        </w:rPr>
        <w:t xml:space="preserve">Tabela </w:t>
      </w:r>
      <w:r w:rsidR="005E4296">
        <w:rPr>
          <w:rFonts w:ascii="Arial" w:hAnsi="Arial" w:cs="Arial"/>
          <w:color w:val="auto"/>
          <w:sz w:val="24"/>
          <w:szCs w:val="24"/>
        </w:rPr>
        <w:fldChar w:fldCharType="begin"/>
      </w:r>
      <w:r w:rsidR="005E4296">
        <w:rPr>
          <w:rFonts w:ascii="Arial" w:hAnsi="Arial" w:cs="Arial"/>
          <w:color w:val="auto"/>
          <w:sz w:val="24"/>
          <w:szCs w:val="24"/>
        </w:rPr>
        <w:instrText xml:space="preserve"> SEQ Tabela \* ARABIC </w:instrText>
      </w:r>
      <w:r w:rsidR="005E4296">
        <w:rPr>
          <w:rFonts w:ascii="Arial" w:hAnsi="Arial" w:cs="Arial"/>
          <w:color w:val="auto"/>
          <w:sz w:val="24"/>
          <w:szCs w:val="24"/>
        </w:rPr>
        <w:fldChar w:fldCharType="separate"/>
      </w:r>
      <w:r w:rsidR="005E4296">
        <w:rPr>
          <w:rFonts w:ascii="Arial" w:hAnsi="Arial" w:cs="Arial"/>
          <w:noProof/>
          <w:color w:val="auto"/>
          <w:sz w:val="24"/>
          <w:szCs w:val="24"/>
        </w:rPr>
        <w:t>4</w:t>
      </w:r>
      <w:r w:rsidR="005E4296">
        <w:rPr>
          <w:rFonts w:ascii="Arial" w:hAnsi="Arial" w:cs="Arial"/>
          <w:color w:val="auto"/>
          <w:sz w:val="24"/>
          <w:szCs w:val="24"/>
        </w:rPr>
        <w:fldChar w:fldCharType="end"/>
      </w:r>
      <w:r w:rsidRPr="00C20587">
        <w:rPr>
          <w:rFonts w:ascii="Arial" w:hAnsi="Arial" w:cs="Arial"/>
          <w:color w:val="auto"/>
          <w:sz w:val="24"/>
          <w:szCs w:val="24"/>
        </w:rPr>
        <w:t xml:space="preserve"> - Os riscos do gerenciamento de catalogo da contabilidade</w:t>
      </w:r>
    </w:p>
    <w:p w14:paraId="18F1FB64" w14:textId="77777777" w:rsidR="00681070" w:rsidRPr="00681070" w:rsidRDefault="00681070" w:rsidP="00681070"/>
    <w:p w14:paraId="38179B54" w14:textId="77777777" w:rsidR="009B6D7B" w:rsidRPr="00621B7D" w:rsidRDefault="009B6D7B" w:rsidP="00396D0B">
      <w:pPr>
        <w:pStyle w:val="SemEspaamento"/>
        <w:numPr>
          <w:ilvl w:val="1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21B7D">
        <w:rPr>
          <w:rFonts w:ascii="Arial" w:hAnsi="Arial" w:cs="Arial"/>
          <w:b/>
          <w:bCs/>
          <w:sz w:val="24"/>
          <w:szCs w:val="24"/>
        </w:rPr>
        <w:t>Fluxo do Processo de Gerenciamento do catalogo de serviço:</w:t>
      </w:r>
      <w:r w:rsidRPr="00621B7D">
        <w:rPr>
          <w:rFonts w:ascii="Arial" w:hAnsi="Arial" w:cs="Arial"/>
          <w:noProof/>
          <w:sz w:val="24"/>
          <w:szCs w:val="24"/>
        </w:rPr>
        <w:t xml:space="preserve"> </w:t>
      </w:r>
    </w:p>
    <w:p w14:paraId="7CAEABB8" w14:textId="77777777" w:rsidR="009B6D7B" w:rsidRPr="00621B7D" w:rsidRDefault="009B6D7B" w:rsidP="009B6D7B">
      <w:pPr>
        <w:pStyle w:val="SemEspaamento"/>
        <w:jc w:val="both"/>
        <w:rPr>
          <w:rFonts w:ascii="Arial" w:hAnsi="Arial" w:cs="Arial"/>
          <w:noProof/>
          <w:sz w:val="24"/>
          <w:szCs w:val="24"/>
        </w:rPr>
      </w:pPr>
    </w:p>
    <w:p w14:paraId="53FEB99D" w14:textId="77777777" w:rsidR="009B6D7B" w:rsidRDefault="009B6D7B" w:rsidP="009B6D7B">
      <w:pPr>
        <w:pStyle w:val="SemEspaamento"/>
        <w:ind w:firstLine="360"/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A figura a seguir apresenta o fluxo do processo para o gerenciamento do catalogo:</w:t>
      </w:r>
    </w:p>
    <w:p w14:paraId="3CAD5E61" w14:textId="77777777" w:rsidR="003E531A" w:rsidRPr="00621B7D" w:rsidRDefault="003E531A" w:rsidP="009B6D7B">
      <w:pPr>
        <w:pStyle w:val="SemEspaamento"/>
        <w:ind w:firstLine="360"/>
        <w:jc w:val="both"/>
        <w:rPr>
          <w:rFonts w:ascii="Arial" w:hAnsi="Arial" w:cs="Arial"/>
          <w:sz w:val="24"/>
          <w:szCs w:val="24"/>
        </w:rPr>
      </w:pPr>
    </w:p>
    <w:p w14:paraId="6E239AF8" w14:textId="77777777" w:rsidR="009B6D7B" w:rsidRPr="00621B7D" w:rsidRDefault="009B6D7B" w:rsidP="00C20587">
      <w:pPr>
        <w:pStyle w:val="SemEspaamento"/>
        <w:keepNext/>
        <w:ind w:left="360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59E676FC" wp14:editId="3DF2F649">
            <wp:simplePos x="0" y="0"/>
            <wp:positionH relativeFrom="margin">
              <wp:posOffset>-152400</wp:posOffset>
            </wp:positionH>
            <wp:positionV relativeFrom="margin">
              <wp:align>top</wp:align>
            </wp:positionV>
            <wp:extent cx="5968957" cy="2699684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957" cy="269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FCFB40" w14:textId="59976CD9" w:rsidR="009B6D7B" w:rsidRPr="00621B7D" w:rsidRDefault="009B6D7B" w:rsidP="009B6D7B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621B7D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621B7D">
        <w:rPr>
          <w:rFonts w:ascii="Arial" w:hAnsi="Arial" w:cs="Arial"/>
          <w:color w:val="auto"/>
          <w:sz w:val="24"/>
          <w:szCs w:val="24"/>
        </w:rPr>
        <w:fldChar w:fldCharType="begin"/>
      </w:r>
      <w:r w:rsidRPr="00621B7D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621B7D">
        <w:rPr>
          <w:rFonts w:ascii="Arial" w:hAnsi="Arial" w:cs="Arial"/>
          <w:color w:val="auto"/>
          <w:sz w:val="24"/>
          <w:szCs w:val="24"/>
        </w:rPr>
        <w:fldChar w:fldCharType="separate"/>
      </w:r>
      <w:r w:rsidR="00C20587">
        <w:rPr>
          <w:rFonts w:ascii="Arial" w:hAnsi="Arial" w:cs="Arial"/>
          <w:noProof/>
          <w:color w:val="auto"/>
          <w:sz w:val="24"/>
          <w:szCs w:val="24"/>
        </w:rPr>
        <w:t>2</w:t>
      </w:r>
      <w:r w:rsidRPr="00621B7D">
        <w:rPr>
          <w:rFonts w:ascii="Arial" w:hAnsi="Arial" w:cs="Arial"/>
          <w:color w:val="auto"/>
          <w:sz w:val="24"/>
          <w:szCs w:val="24"/>
        </w:rPr>
        <w:fldChar w:fldCharType="end"/>
      </w:r>
      <w:r w:rsidRPr="00621B7D">
        <w:rPr>
          <w:rFonts w:ascii="Arial" w:hAnsi="Arial" w:cs="Arial"/>
          <w:color w:val="auto"/>
          <w:sz w:val="24"/>
          <w:szCs w:val="24"/>
        </w:rPr>
        <w:t xml:space="preserve"> – Fluxo do processo de gerenciamento de catálogo</w:t>
      </w:r>
    </w:p>
    <w:p w14:paraId="7FEC991E" w14:textId="161EE068" w:rsidR="006C461D" w:rsidRDefault="002C657F" w:rsidP="00DA19B8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Conforme o fluxo de gerenciamento d</w:t>
      </w:r>
      <w:r w:rsidRPr="00621B7D">
        <w:rPr>
          <w:rFonts w:ascii="Arial" w:hAnsi="Arial" w:cs="Arial"/>
          <w:sz w:val="24"/>
          <w:szCs w:val="24"/>
        </w:rPr>
        <w:t xml:space="preserve">o catalogo </w:t>
      </w:r>
      <w:r>
        <w:rPr>
          <w:rFonts w:ascii="Arial" w:hAnsi="Arial" w:cs="Arial"/>
          <w:sz w:val="24"/>
          <w:szCs w:val="24"/>
        </w:rPr>
        <w:t>o</w:t>
      </w:r>
      <w:r w:rsidR="009B6D7B" w:rsidRPr="00621B7D">
        <w:rPr>
          <w:rFonts w:ascii="Arial" w:hAnsi="Arial" w:cs="Arial"/>
          <w:sz w:val="24"/>
          <w:szCs w:val="24"/>
        </w:rPr>
        <w:t xml:space="preserve"> início desse processo se dará por uma requisição de mudança</w:t>
      </w:r>
      <w:r w:rsidR="006C461D">
        <w:rPr>
          <w:rFonts w:ascii="Arial" w:hAnsi="Arial" w:cs="Arial"/>
          <w:sz w:val="24"/>
          <w:szCs w:val="24"/>
        </w:rPr>
        <w:t xml:space="preserve"> do g</w:t>
      </w:r>
      <w:r w:rsidR="006C461D" w:rsidRPr="00CD24F0">
        <w:rPr>
          <w:rFonts w:ascii="Arial" w:hAnsi="Arial" w:cs="Arial"/>
          <w:sz w:val="24"/>
          <w:szCs w:val="24"/>
          <w:shd w:val="clear" w:color="auto" w:fill="FFFFFF"/>
        </w:rPr>
        <w:t>erente em Gestão de Mudanças</w:t>
      </w:r>
      <w:r w:rsidR="006C461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B6D7B" w:rsidRPr="00621B7D">
        <w:rPr>
          <w:rFonts w:ascii="Arial" w:hAnsi="Arial" w:cs="Arial"/>
          <w:sz w:val="24"/>
          <w:szCs w:val="24"/>
        </w:rPr>
        <w:t xml:space="preserve">ou </w:t>
      </w:r>
      <w:r w:rsidR="006C461D">
        <w:rPr>
          <w:rFonts w:ascii="Arial" w:hAnsi="Arial" w:cs="Arial"/>
          <w:sz w:val="24"/>
          <w:szCs w:val="24"/>
        </w:rPr>
        <w:t xml:space="preserve">proveniente de </w:t>
      </w:r>
      <w:r w:rsidR="009B6D7B" w:rsidRPr="00621B7D">
        <w:rPr>
          <w:rFonts w:ascii="Arial" w:hAnsi="Arial" w:cs="Arial"/>
          <w:sz w:val="24"/>
          <w:szCs w:val="24"/>
        </w:rPr>
        <w:t>relacionamento</w:t>
      </w:r>
      <w:r w:rsidR="006C461D">
        <w:rPr>
          <w:rFonts w:ascii="Arial" w:hAnsi="Arial" w:cs="Arial"/>
          <w:sz w:val="24"/>
          <w:szCs w:val="24"/>
        </w:rPr>
        <w:t>s</w:t>
      </w:r>
      <w:r w:rsidR="009B6D7B" w:rsidRPr="00621B7D">
        <w:rPr>
          <w:rFonts w:ascii="Arial" w:hAnsi="Arial" w:cs="Arial"/>
          <w:sz w:val="24"/>
          <w:szCs w:val="24"/>
        </w:rPr>
        <w:t xml:space="preserve"> com outros processos</w:t>
      </w:r>
      <w:r w:rsidR="001B5E2B">
        <w:rPr>
          <w:rFonts w:ascii="Arial" w:hAnsi="Arial" w:cs="Arial"/>
          <w:sz w:val="24"/>
          <w:szCs w:val="24"/>
        </w:rPr>
        <w:t xml:space="preserve"> dos serviços da contabilidade</w:t>
      </w:r>
      <w:r w:rsidR="009B6D7B" w:rsidRPr="00621B7D">
        <w:rPr>
          <w:rFonts w:ascii="Arial" w:hAnsi="Arial" w:cs="Arial"/>
          <w:sz w:val="24"/>
          <w:szCs w:val="24"/>
        </w:rPr>
        <w:t>. Essa entrada definirá se a ação tratará de adição de um novo se</w:t>
      </w:r>
      <w:r w:rsidR="006C461D">
        <w:rPr>
          <w:rFonts w:ascii="Arial" w:hAnsi="Arial" w:cs="Arial"/>
          <w:sz w:val="24"/>
          <w:szCs w:val="24"/>
        </w:rPr>
        <w:t xml:space="preserve">rviço, seguindo para atividade </w:t>
      </w:r>
      <w:r w:rsidR="009B6D7B" w:rsidRPr="00621B7D">
        <w:rPr>
          <w:rFonts w:ascii="Arial" w:hAnsi="Arial" w:cs="Arial"/>
          <w:sz w:val="24"/>
          <w:szCs w:val="24"/>
        </w:rPr>
        <w:t>1.2 INSERIR informações no catálo</w:t>
      </w:r>
      <w:r w:rsidR="006C461D">
        <w:rPr>
          <w:rFonts w:ascii="Arial" w:hAnsi="Arial" w:cs="Arial"/>
          <w:sz w:val="24"/>
          <w:szCs w:val="24"/>
        </w:rPr>
        <w:t>go</w:t>
      </w:r>
      <w:r w:rsidR="009B6D7B" w:rsidRPr="00621B7D">
        <w:rPr>
          <w:rFonts w:ascii="Arial" w:hAnsi="Arial" w:cs="Arial"/>
          <w:sz w:val="24"/>
          <w:szCs w:val="24"/>
        </w:rPr>
        <w:t xml:space="preserve"> ou </w:t>
      </w:r>
      <w:r w:rsidR="006C461D">
        <w:rPr>
          <w:rFonts w:ascii="Arial" w:hAnsi="Arial" w:cs="Arial"/>
          <w:sz w:val="24"/>
          <w:szCs w:val="24"/>
        </w:rPr>
        <w:t xml:space="preserve">para </w:t>
      </w:r>
      <w:r w:rsidR="009B6D7B" w:rsidRPr="00621B7D">
        <w:rPr>
          <w:rFonts w:ascii="Arial" w:hAnsi="Arial" w:cs="Arial"/>
          <w:sz w:val="24"/>
          <w:szCs w:val="24"/>
        </w:rPr>
        <w:t>a alteração de informação de serviço já existe</w:t>
      </w:r>
      <w:r w:rsidR="006C461D">
        <w:rPr>
          <w:rFonts w:ascii="Arial" w:hAnsi="Arial" w:cs="Arial"/>
          <w:sz w:val="24"/>
          <w:szCs w:val="24"/>
        </w:rPr>
        <w:t xml:space="preserve">nte, seguindo para a atividade </w:t>
      </w:r>
      <w:r w:rsidR="009B6D7B" w:rsidRPr="00621B7D">
        <w:rPr>
          <w:rFonts w:ascii="Arial" w:hAnsi="Arial" w:cs="Arial"/>
          <w:sz w:val="24"/>
          <w:szCs w:val="24"/>
        </w:rPr>
        <w:t>1.1 ALTERAR informações no catálogo</w:t>
      </w:r>
      <w:r w:rsidR="006C461D">
        <w:rPr>
          <w:rFonts w:ascii="Arial" w:hAnsi="Arial" w:cs="Arial"/>
          <w:sz w:val="24"/>
          <w:szCs w:val="24"/>
        </w:rPr>
        <w:t>.</w:t>
      </w:r>
    </w:p>
    <w:p w14:paraId="65FB7F6F" w14:textId="77777777" w:rsidR="008517FE" w:rsidRDefault="00DA19B8" w:rsidP="00DA19B8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="006C461D" w:rsidRPr="00621B7D">
        <w:rPr>
          <w:rFonts w:ascii="Arial" w:hAnsi="Arial" w:cs="Arial"/>
          <w:sz w:val="24"/>
          <w:szCs w:val="24"/>
        </w:rPr>
        <w:t xml:space="preserve">1.1 ALTERAR informações no catálogo </w:t>
      </w:r>
      <w:r>
        <w:rPr>
          <w:rFonts w:ascii="Arial" w:hAnsi="Arial" w:cs="Arial"/>
          <w:sz w:val="24"/>
          <w:szCs w:val="24"/>
        </w:rPr>
        <w:t xml:space="preserve">a </w:t>
      </w:r>
      <w:r w:rsidR="009B6D7B" w:rsidRPr="00621B7D">
        <w:rPr>
          <w:rFonts w:ascii="Arial" w:hAnsi="Arial" w:cs="Arial"/>
          <w:sz w:val="24"/>
          <w:szCs w:val="24"/>
        </w:rPr>
        <w:t>gerente do processo</w:t>
      </w:r>
      <w:r>
        <w:rPr>
          <w:rFonts w:ascii="Arial" w:hAnsi="Arial" w:cs="Arial"/>
          <w:sz w:val="24"/>
          <w:szCs w:val="24"/>
        </w:rPr>
        <w:t xml:space="preserve"> (Maria)</w:t>
      </w:r>
      <w:r w:rsidR="009B6D7B" w:rsidRPr="00621B7D">
        <w:rPr>
          <w:rFonts w:ascii="Arial" w:hAnsi="Arial" w:cs="Arial"/>
          <w:sz w:val="24"/>
          <w:szCs w:val="24"/>
        </w:rPr>
        <w:t xml:space="preserve"> fará a correta alteração das informações do serviço conforme </w:t>
      </w:r>
      <w:r w:rsidR="008517FE" w:rsidRPr="00621B7D">
        <w:rPr>
          <w:rFonts w:ascii="Arial" w:hAnsi="Arial" w:cs="Arial"/>
          <w:sz w:val="24"/>
          <w:szCs w:val="24"/>
        </w:rPr>
        <w:t xml:space="preserve">requisição de mudança </w:t>
      </w:r>
      <w:r w:rsidR="008517FE">
        <w:rPr>
          <w:rFonts w:ascii="Arial" w:hAnsi="Arial" w:cs="Arial"/>
          <w:sz w:val="24"/>
          <w:szCs w:val="24"/>
        </w:rPr>
        <w:t xml:space="preserve">(solicitado por Glauciano) </w:t>
      </w:r>
      <w:r w:rsidR="008517FE" w:rsidRPr="00621B7D">
        <w:rPr>
          <w:rFonts w:ascii="Arial" w:hAnsi="Arial" w:cs="Arial"/>
          <w:sz w:val="24"/>
          <w:szCs w:val="24"/>
        </w:rPr>
        <w:t xml:space="preserve">ou </w:t>
      </w:r>
      <w:r w:rsidR="008517FE">
        <w:rPr>
          <w:rFonts w:ascii="Arial" w:hAnsi="Arial" w:cs="Arial"/>
          <w:sz w:val="24"/>
          <w:szCs w:val="24"/>
        </w:rPr>
        <w:t>por requisição de novos serviços dada a estratégias e os stackholders</w:t>
      </w:r>
      <w:r w:rsidR="008517FE" w:rsidRPr="00621B7D">
        <w:rPr>
          <w:rFonts w:ascii="Arial" w:hAnsi="Arial" w:cs="Arial"/>
          <w:sz w:val="24"/>
          <w:szCs w:val="24"/>
        </w:rPr>
        <w:t xml:space="preserve">. </w:t>
      </w:r>
    </w:p>
    <w:p w14:paraId="7FBA1A76" w14:textId="7C54A771" w:rsidR="00DA19B8" w:rsidRDefault="009B6D7B" w:rsidP="00DA19B8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No 1.2 I</w:t>
      </w:r>
      <w:r w:rsidR="00DA19B8">
        <w:rPr>
          <w:rFonts w:ascii="Arial" w:hAnsi="Arial" w:cs="Arial"/>
          <w:sz w:val="24"/>
          <w:szCs w:val="24"/>
        </w:rPr>
        <w:t>NSERIR informações no catálogo a</w:t>
      </w:r>
      <w:r w:rsidRPr="00621B7D">
        <w:rPr>
          <w:rFonts w:ascii="Arial" w:hAnsi="Arial" w:cs="Arial"/>
          <w:sz w:val="24"/>
          <w:szCs w:val="24"/>
        </w:rPr>
        <w:t xml:space="preserve"> gerente do processo </w:t>
      </w:r>
      <w:r w:rsidR="00DA19B8">
        <w:rPr>
          <w:rFonts w:ascii="Arial" w:hAnsi="Arial" w:cs="Arial"/>
          <w:sz w:val="24"/>
          <w:szCs w:val="24"/>
        </w:rPr>
        <w:t xml:space="preserve">(maria) </w:t>
      </w:r>
      <w:r w:rsidRPr="00621B7D">
        <w:rPr>
          <w:rFonts w:ascii="Arial" w:hAnsi="Arial" w:cs="Arial"/>
          <w:sz w:val="24"/>
          <w:szCs w:val="24"/>
        </w:rPr>
        <w:t xml:space="preserve">fará a adição de todas as informações para novos serviços conforme a requisição de mudança </w:t>
      </w:r>
      <w:r w:rsidR="008517FE">
        <w:rPr>
          <w:rFonts w:ascii="Arial" w:hAnsi="Arial" w:cs="Arial"/>
          <w:sz w:val="24"/>
          <w:szCs w:val="24"/>
        </w:rPr>
        <w:t xml:space="preserve">(solicitado por Glauciano) </w:t>
      </w:r>
      <w:r w:rsidR="008517FE" w:rsidRPr="00621B7D">
        <w:rPr>
          <w:rFonts w:ascii="Arial" w:hAnsi="Arial" w:cs="Arial"/>
          <w:sz w:val="24"/>
          <w:szCs w:val="24"/>
        </w:rPr>
        <w:t xml:space="preserve">ou </w:t>
      </w:r>
      <w:r w:rsidR="008517FE">
        <w:rPr>
          <w:rFonts w:ascii="Arial" w:hAnsi="Arial" w:cs="Arial"/>
          <w:sz w:val="24"/>
          <w:szCs w:val="24"/>
        </w:rPr>
        <w:t>por requisição de novos serviços dada a estratégias e os stackholders</w:t>
      </w:r>
      <w:r w:rsidRPr="00621B7D">
        <w:rPr>
          <w:rFonts w:ascii="Arial" w:hAnsi="Arial" w:cs="Arial"/>
          <w:sz w:val="24"/>
          <w:szCs w:val="24"/>
        </w:rPr>
        <w:t xml:space="preserve">. Esta atividade é realizada para os serviços que estão em projeto e serão transacionados do ambiente de desenvolvimento para produção. </w:t>
      </w:r>
    </w:p>
    <w:p w14:paraId="145244F5" w14:textId="1E7F9B25" w:rsidR="00DA19B8" w:rsidRDefault="00DA19B8" w:rsidP="00DA19B8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1.3 ATUALIZAR catálogo a</w:t>
      </w:r>
      <w:r w:rsidR="009B6D7B" w:rsidRPr="00621B7D">
        <w:rPr>
          <w:rFonts w:ascii="Arial" w:hAnsi="Arial" w:cs="Arial"/>
          <w:sz w:val="24"/>
          <w:szCs w:val="24"/>
        </w:rPr>
        <w:t xml:space="preserve"> gerente do processo</w:t>
      </w:r>
      <w:r>
        <w:rPr>
          <w:rFonts w:ascii="Arial" w:hAnsi="Arial" w:cs="Arial"/>
          <w:sz w:val="24"/>
          <w:szCs w:val="24"/>
        </w:rPr>
        <w:t xml:space="preserve"> (Maria)</w:t>
      </w:r>
      <w:r w:rsidR="009B6D7B" w:rsidRPr="00621B7D">
        <w:rPr>
          <w:rFonts w:ascii="Arial" w:hAnsi="Arial" w:cs="Arial"/>
          <w:sz w:val="24"/>
          <w:szCs w:val="24"/>
        </w:rPr>
        <w:t xml:space="preserve"> irá atualizar o catálogo de serviços com as informações que foram alteradas ou adicionadas.</w:t>
      </w:r>
      <w:r>
        <w:rPr>
          <w:rFonts w:ascii="Arial" w:hAnsi="Arial" w:cs="Arial"/>
          <w:sz w:val="24"/>
          <w:szCs w:val="24"/>
        </w:rPr>
        <w:t xml:space="preserve"> Deverá ser a</w:t>
      </w:r>
      <w:r w:rsidR="009B6D7B" w:rsidRPr="00621B7D">
        <w:rPr>
          <w:rFonts w:ascii="Arial" w:hAnsi="Arial" w:cs="Arial"/>
          <w:sz w:val="24"/>
          <w:szCs w:val="24"/>
        </w:rPr>
        <w:t>tualiza</w:t>
      </w:r>
      <w:r>
        <w:rPr>
          <w:rFonts w:ascii="Arial" w:hAnsi="Arial" w:cs="Arial"/>
          <w:sz w:val="24"/>
          <w:szCs w:val="24"/>
        </w:rPr>
        <w:t>ndo também</w:t>
      </w:r>
      <w:r w:rsidR="009B6D7B" w:rsidRPr="00621B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 planilha</w:t>
      </w:r>
      <w:r w:rsidR="009B6D7B" w:rsidRPr="00621B7D">
        <w:rPr>
          <w:rFonts w:ascii="Arial" w:hAnsi="Arial" w:cs="Arial"/>
          <w:sz w:val="24"/>
          <w:szCs w:val="24"/>
        </w:rPr>
        <w:t xml:space="preserve"> de gerenciamento de serviços de TI</w:t>
      </w:r>
      <w:r>
        <w:rPr>
          <w:rFonts w:ascii="Arial" w:hAnsi="Arial" w:cs="Arial"/>
          <w:sz w:val="24"/>
          <w:szCs w:val="24"/>
        </w:rPr>
        <w:t xml:space="preserve"> e</w:t>
      </w:r>
      <w:r w:rsidR="009B6D7B" w:rsidRPr="00621B7D">
        <w:rPr>
          <w:rFonts w:ascii="Arial" w:hAnsi="Arial" w:cs="Arial"/>
          <w:sz w:val="24"/>
          <w:szCs w:val="24"/>
        </w:rPr>
        <w:t xml:space="preserve"> a versão do catálogo de serviços. </w:t>
      </w:r>
    </w:p>
    <w:p w14:paraId="123FBA78" w14:textId="5A77D3DF" w:rsidR="009B6D7B" w:rsidRPr="00621B7D" w:rsidRDefault="009B6D7B" w:rsidP="00DA19B8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 xml:space="preserve">E por fim no 1.4 PUBLICAR nova versão do catálogo o gerente do processo irá publicar no </w:t>
      </w:r>
      <w:r w:rsidR="00DA19B8">
        <w:rPr>
          <w:rFonts w:ascii="Arial" w:hAnsi="Arial" w:cs="Arial"/>
          <w:sz w:val="24"/>
          <w:szCs w:val="24"/>
        </w:rPr>
        <w:t xml:space="preserve">mural da empresa e enviara aos fornecedores responsáveis </w:t>
      </w:r>
      <w:r w:rsidR="00CB3438">
        <w:rPr>
          <w:rFonts w:ascii="Arial" w:hAnsi="Arial" w:cs="Arial"/>
          <w:sz w:val="24"/>
          <w:szCs w:val="24"/>
        </w:rPr>
        <w:t xml:space="preserve">por e-mail </w:t>
      </w:r>
      <w:r w:rsidRPr="00621B7D">
        <w:rPr>
          <w:rFonts w:ascii="Arial" w:hAnsi="Arial" w:cs="Arial"/>
          <w:sz w:val="24"/>
          <w:szCs w:val="24"/>
        </w:rPr>
        <w:t>a nova versão do documento do catálogo de serviços</w:t>
      </w:r>
      <w:r w:rsidR="00DA19B8">
        <w:rPr>
          <w:rFonts w:ascii="Arial" w:hAnsi="Arial" w:cs="Arial"/>
          <w:sz w:val="24"/>
          <w:szCs w:val="24"/>
        </w:rPr>
        <w:t>.</w:t>
      </w:r>
    </w:p>
    <w:p w14:paraId="27F4D373" w14:textId="77777777" w:rsidR="009B6D7B" w:rsidRPr="00621B7D" w:rsidRDefault="009B6D7B" w:rsidP="001D0F07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A figura a seguir apresenta o fluxo do processo para auditar o catalogo de serviço:</w:t>
      </w:r>
    </w:p>
    <w:p w14:paraId="76609B6C" w14:textId="77777777" w:rsidR="009B6D7B" w:rsidRPr="00621B7D" w:rsidRDefault="009B6D7B" w:rsidP="009B6D7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337645C" w14:textId="77777777" w:rsidR="009B6D7B" w:rsidRPr="00621B7D" w:rsidRDefault="009B6D7B" w:rsidP="003E531A">
      <w:pPr>
        <w:pStyle w:val="SemEspaamento"/>
        <w:keepNext/>
        <w:jc w:val="center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7A076D3" wp14:editId="7E671DEF">
            <wp:extent cx="6069579" cy="2569580"/>
            <wp:effectExtent l="0" t="0" r="762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645" cy="258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0D71" w14:textId="361BEC55" w:rsidR="009B6D7B" w:rsidRPr="00621B7D" w:rsidRDefault="009B6D7B" w:rsidP="009B6D7B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621B7D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621B7D">
        <w:rPr>
          <w:rFonts w:ascii="Arial" w:hAnsi="Arial" w:cs="Arial"/>
          <w:color w:val="auto"/>
          <w:sz w:val="24"/>
          <w:szCs w:val="24"/>
        </w:rPr>
        <w:fldChar w:fldCharType="begin"/>
      </w:r>
      <w:r w:rsidRPr="00621B7D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621B7D">
        <w:rPr>
          <w:rFonts w:ascii="Arial" w:hAnsi="Arial" w:cs="Arial"/>
          <w:color w:val="auto"/>
          <w:sz w:val="24"/>
          <w:szCs w:val="24"/>
        </w:rPr>
        <w:fldChar w:fldCharType="separate"/>
      </w:r>
      <w:r w:rsidR="00C20587">
        <w:rPr>
          <w:rFonts w:ascii="Arial" w:hAnsi="Arial" w:cs="Arial"/>
          <w:noProof/>
          <w:color w:val="auto"/>
          <w:sz w:val="24"/>
          <w:szCs w:val="24"/>
        </w:rPr>
        <w:t>3</w:t>
      </w:r>
      <w:r w:rsidRPr="00621B7D">
        <w:rPr>
          <w:rFonts w:ascii="Arial" w:hAnsi="Arial" w:cs="Arial"/>
          <w:color w:val="auto"/>
          <w:sz w:val="24"/>
          <w:szCs w:val="24"/>
        </w:rPr>
        <w:fldChar w:fldCharType="end"/>
      </w:r>
      <w:r w:rsidRPr="00621B7D">
        <w:rPr>
          <w:rFonts w:ascii="Arial" w:hAnsi="Arial" w:cs="Arial"/>
          <w:color w:val="auto"/>
          <w:sz w:val="24"/>
          <w:szCs w:val="24"/>
        </w:rPr>
        <w:t xml:space="preserve"> - Auditoria do catálogo de serviços</w:t>
      </w:r>
    </w:p>
    <w:p w14:paraId="6737BB5B" w14:textId="1E4470C2" w:rsidR="00B856DE" w:rsidRDefault="002C657F" w:rsidP="002C657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o fluxo de auditoria </w:t>
      </w:r>
      <w:r w:rsidR="009B6D7B" w:rsidRPr="00621B7D">
        <w:rPr>
          <w:rFonts w:ascii="Arial" w:hAnsi="Arial" w:cs="Arial"/>
          <w:sz w:val="24"/>
          <w:szCs w:val="24"/>
        </w:rPr>
        <w:t xml:space="preserve">do catalogo em 2.1 Selecionar itens do catálogo publicado o gerente de catálogo de serviços </w:t>
      </w:r>
      <w:r w:rsidR="00B856DE">
        <w:rPr>
          <w:rFonts w:ascii="Arial" w:hAnsi="Arial" w:cs="Arial"/>
          <w:sz w:val="24"/>
          <w:szCs w:val="24"/>
        </w:rPr>
        <w:t xml:space="preserve">de TI </w:t>
      </w:r>
      <w:r w:rsidR="009B6D7B" w:rsidRPr="00621B7D">
        <w:rPr>
          <w:rFonts w:ascii="Arial" w:hAnsi="Arial" w:cs="Arial"/>
          <w:sz w:val="24"/>
          <w:szCs w:val="24"/>
        </w:rPr>
        <w:t>deverá verificar os serviços con</w:t>
      </w:r>
      <w:r w:rsidR="00E300AF">
        <w:rPr>
          <w:rFonts w:ascii="Arial" w:hAnsi="Arial" w:cs="Arial"/>
          <w:sz w:val="24"/>
          <w:szCs w:val="24"/>
        </w:rPr>
        <w:t>tidos no catálogo de serviços. A</w:t>
      </w:r>
      <w:r w:rsidR="009B6D7B" w:rsidRPr="00621B7D">
        <w:rPr>
          <w:rFonts w:ascii="Arial" w:hAnsi="Arial" w:cs="Arial"/>
          <w:sz w:val="24"/>
          <w:szCs w:val="24"/>
        </w:rPr>
        <w:t xml:space="preserve"> gerente d</w:t>
      </w:r>
      <w:r w:rsidR="00E300AF">
        <w:rPr>
          <w:rFonts w:ascii="Arial" w:hAnsi="Arial" w:cs="Arial"/>
          <w:sz w:val="24"/>
          <w:szCs w:val="24"/>
        </w:rPr>
        <w:t>o</w:t>
      </w:r>
      <w:r w:rsidR="009B6D7B" w:rsidRPr="00621B7D">
        <w:rPr>
          <w:rFonts w:ascii="Arial" w:hAnsi="Arial" w:cs="Arial"/>
          <w:sz w:val="24"/>
          <w:szCs w:val="24"/>
        </w:rPr>
        <w:t xml:space="preserve"> processo</w:t>
      </w:r>
      <w:r w:rsidR="00E300AF">
        <w:rPr>
          <w:rFonts w:ascii="Arial" w:hAnsi="Arial" w:cs="Arial"/>
          <w:sz w:val="24"/>
          <w:szCs w:val="24"/>
        </w:rPr>
        <w:t xml:space="preserve"> (Maria)</w:t>
      </w:r>
      <w:r w:rsidR="009B6D7B" w:rsidRPr="00621B7D">
        <w:rPr>
          <w:rFonts w:ascii="Arial" w:hAnsi="Arial" w:cs="Arial"/>
          <w:sz w:val="24"/>
          <w:szCs w:val="24"/>
        </w:rPr>
        <w:t xml:space="preserve"> deverá </w:t>
      </w:r>
      <w:r w:rsidR="00B856DE">
        <w:rPr>
          <w:rFonts w:ascii="Arial" w:hAnsi="Arial" w:cs="Arial"/>
          <w:sz w:val="24"/>
          <w:szCs w:val="24"/>
        </w:rPr>
        <w:t>trimestralmente</w:t>
      </w:r>
      <w:r w:rsidR="009B6D7B" w:rsidRPr="00621B7D">
        <w:rPr>
          <w:rFonts w:ascii="Arial" w:hAnsi="Arial" w:cs="Arial"/>
          <w:sz w:val="24"/>
          <w:szCs w:val="24"/>
        </w:rPr>
        <w:t xml:space="preserve"> coletar um número de </w:t>
      </w:r>
      <w:r w:rsidR="00B856DE">
        <w:rPr>
          <w:rFonts w:ascii="Arial" w:hAnsi="Arial" w:cs="Arial"/>
          <w:sz w:val="24"/>
          <w:szCs w:val="24"/>
        </w:rPr>
        <w:t>30</w:t>
      </w:r>
      <w:r w:rsidR="009B6D7B" w:rsidRPr="00621B7D">
        <w:rPr>
          <w:rFonts w:ascii="Arial" w:hAnsi="Arial" w:cs="Arial"/>
          <w:sz w:val="24"/>
          <w:szCs w:val="24"/>
        </w:rPr>
        <w:t xml:space="preserve">% de serviços contidos no catálogo para auditá-lo em relação aos serviços em produção. Os indicadores devem seguir o período estabelecido neste documento. </w:t>
      </w:r>
    </w:p>
    <w:p w14:paraId="1146C25F" w14:textId="3236D9C8" w:rsidR="00B856DE" w:rsidRDefault="009B6D7B" w:rsidP="002C657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Em 2.2 Gerar rel</w:t>
      </w:r>
      <w:r w:rsidR="00E300AF">
        <w:rPr>
          <w:rFonts w:ascii="Arial" w:hAnsi="Arial" w:cs="Arial"/>
          <w:sz w:val="24"/>
          <w:szCs w:val="24"/>
        </w:rPr>
        <w:t>atório de inconsistências caso a</w:t>
      </w:r>
      <w:r w:rsidRPr="00621B7D">
        <w:rPr>
          <w:rFonts w:ascii="Arial" w:hAnsi="Arial" w:cs="Arial"/>
          <w:sz w:val="24"/>
          <w:szCs w:val="24"/>
        </w:rPr>
        <w:t xml:space="preserve"> gerente de catálogo de serviços </w:t>
      </w:r>
      <w:r w:rsidR="00E300AF">
        <w:rPr>
          <w:rFonts w:ascii="Arial" w:hAnsi="Arial" w:cs="Arial"/>
          <w:sz w:val="24"/>
          <w:szCs w:val="24"/>
        </w:rPr>
        <w:t>(Maria)</w:t>
      </w:r>
      <w:r w:rsidR="00E300AF" w:rsidRPr="00621B7D">
        <w:rPr>
          <w:rFonts w:ascii="Arial" w:hAnsi="Arial" w:cs="Arial"/>
          <w:sz w:val="24"/>
          <w:szCs w:val="24"/>
        </w:rPr>
        <w:t xml:space="preserve"> </w:t>
      </w:r>
      <w:r w:rsidRPr="00621B7D">
        <w:rPr>
          <w:rFonts w:ascii="Arial" w:hAnsi="Arial" w:cs="Arial"/>
          <w:sz w:val="24"/>
          <w:szCs w:val="24"/>
        </w:rPr>
        <w:t>encontre informações inconsistentes no catálogo de serviços com o que</w:t>
      </w:r>
      <w:r w:rsidR="005932B3">
        <w:rPr>
          <w:rFonts w:ascii="Arial" w:hAnsi="Arial" w:cs="Arial"/>
          <w:sz w:val="24"/>
          <w:szCs w:val="24"/>
        </w:rPr>
        <w:t xml:space="preserve"> já</w:t>
      </w:r>
      <w:r w:rsidRPr="00621B7D">
        <w:rPr>
          <w:rFonts w:ascii="Arial" w:hAnsi="Arial" w:cs="Arial"/>
          <w:sz w:val="24"/>
          <w:szCs w:val="24"/>
        </w:rPr>
        <w:t xml:space="preserve"> está em produção</w:t>
      </w:r>
      <w:r w:rsidR="00B856DE">
        <w:rPr>
          <w:rFonts w:ascii="Arial" w:hAnsi="Arial" w:cs="Arial"/>
          <w:sz w:val="24"/>
          <w:szCs w:val="24"/>
        </w:rPr>
        <w:t xml:space="preserve"> na contabilidade</w:t>
      </w:r>
      <w:r w:rsidRPr="00621B7D">
        <w:rPr>
          <w:rFonts w:ascii="Arial" w:hAnsi="Arial" w:cs="Arial"/>
          <w:sz w:val="24"/>
          <w:szCs w:val="24"/>
        </w:rPr>
        <w:t>, deverá gerar um relatório indicando essas inconsistências. Este relatório será anexado a um registro de RDM</w:t>
      </w:r>
      <w:r w:rsidR="00B856DE">
        <w:rPr>
          <w:rFonts w:ascii="Arial" w:hAnsi="Arial" w:cs="Arial"/>
          <w:sz w:val="24"/>
          <w:szCs w:val="24"/>
        </w:rPr>
        <w:t>, conforme o gerenciamento de mudanças,</w:t>
      </w:r>
      <w:r w:rsidRPr="00621B7D">
        <w:rPr>
          <w:rFonts w:ascii="Arial" w:hAnsi="Arial" w:cs="Arial"/>
          <w:sz w:val="24"/>
          <w:szCs w:val="24"/>
        </w:rPr>
        <w:t xml:space="preserve"> para </w:t>
      </w:r>
      <w:r w:rsidR="00B856DE">
        <w:rPr>
          <w:rFonts w:ascii="Arial" w:hAnsi="Arial" w:cs="Arial"/>
          <w:sz w:val="24"/>
          <w:szCs w:val="24"/>
        </w:rPr>
        <w:t xml:space="preserve">a devida </w:t>
      </w:r>
      <w:r w:rsidRPr="00621B7D">
        <w:rPr>
          <w:rFonts w:ascii="Arial" w:hAnsi="Arial" w:cs="Arial"/>
          <w:sz w:val="24"/>
          <w:szCs w:val="24"/>
        </w:rPr>
        <w:t xml:space="preserve">atualização do catálogo de serviços em produção. </w:t>
      </w:r>
    </w:p>
    <w:p w14:paraId="7D4D8FE4" w14:textId="1716DDCE" w:rsidR="005932B3" w:rsidRDefault="009B6D7B" w:rsidP="002C657F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Em 2.3 Levantar dados de indicadores o gerente deste processo</w:t>
      </w:r>
      <w:r w:rsidR="00E300AF">
        <w:rPr>
          <w:rFonts w:ascii="Arial" w:hAnsi="Arial" w:cs="Arial"/>
          <w:sz w:val="24"/>
          <w:szCs w:val="24"/>
        </w:rPr>
        <w:t xml:space="preserve"> (Maria)</w:t>
      </w:r>
      <w:r w:rsidR="00E300AF" w:rsidRPr="00621B7D">
        <w:rPr>
          <w:rFonts w:ascii="Arial" w:hAnsi="Arial" w:cs="Arial"/>
          <w:sz w:val="24"/>
          <w:szCs w:val="24"/>
        </w:rPr>
        <w:t xml:space="preserve"> </w:t>
      </w:r>
      <w:r w:rsidRPr="00621B7D">
        <w:rPr>
          <w:rFonts w:ascii="Arial" w:hAnsi="Arial" w:cs="Arial"/>
          <w:sz w:val="24"/>
          <w:szCs w:val="24"/>
        </w:rPr>
        <w:t>deverá levan</w:t>
      </w:r>
      <w:r w:rsidR="005932B3">
        <w:rPr>
          <w:rFonts w:ascii="Arial" w:hAnsi="Arial" w:cs="Arial"/>
          <w:sz w:val="24"/>
          <w:szCs w:val="24"/>
        </w:rPr>
        <w:t xml:space="preserve">tar os indicadores contidos neste documento. Ver a na sessão de </w:t>
      </w:r>
      <w:r w:rsidR="005932B3" w:rsidRPr="005932B3">
        <w:rPr>
          <w:rFonts w:ascii="Arial" w:hAnsi="Arial" w:cs="Arial"/>
          <w:sz w:val="24"/>
          <w:szCs w:val="24"/>
        </w:rPr>
        <w:t>“</w:t>
      </w:r>
      <w:r w:rsidR="005932B3" w:rsidRPr="005932B3">
        <w:rPr>
          <w:rFonts w:ascii="Arial" w:hAnsi="Arial" w:cs="Arial"/>
          <w:bCs/>
          <w:sz w:val="24"/>
          <w:szCs w:val="24"/>
        </w:rPr>
        <w:t>controle e indicadores</w:t>
      </w:r>
      <w:r w:rsidR="005932B3">
        <w:rPr>
          <w:rFonts w:ascii="Arial" w:hAnsi="Arial" w:cs="Arial"/>
          <w:bCs/>
          <w:sz w:val="24"/>
          <w:szCs w:val="24"/>
        </w:rPr>
        <w:t xml:space="preserve"> do Gerenciamento de catalogo de serviço</w:t>
      </w:r>
      <w:r w:rsidR="005932B3" w:rsidRPr="005932B3">
        <w:rPr>
          <w:rFonts w:ascii="Arial" w:hAnsi="Arial" w:cs="Arial"/>
          <w:bCs/>
          <w:sz w:val="24"/>
          <w:szCs w:val="24"/>
        </w:rPr>
        <w:t>”</w:t>
      </w:r>
      <w:r w:rsidR="00422584">
        <w:rPr>
          <w:rFonts w:ascii="Arial" w:hAnsi="Arial" w:cs="Arial"/>
          <w:bCs/>
          <w:sz w:val="24"/>
          <w:szCs w:val="24"/>
        </w:rPr>
        <w:t>.</w:t>
      </w:r>
    </w:p>
    <w:p w14:paraId="2CE27E93" w14:textId="760B496C" w:rsidR="00E300AF" w:rsidRDefault="009B6D7B" w:rsidP="002C657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411BDE">
        <w:rPr>
          <w:rFonts w:ascii="Arial" w:hAnsi="Arial" w:cs="Arial"/>
          <w:sz w:val="24"/>
          <w:szCs w:val="24"/>
        </w:rPr>
        <w:t xml:space="preserve">Em 2.4 Analisar </w:t>
      </w:r>
      <w:r w:rsidRPr="00621B7D">
        <w:rPr>
          <w:rFonts w:ascii="Arial" w:hAnsi="Arial" w:cs="Arial"/>
          <w:sz w:val="24"/>
          <w:szCs w:val="24"/>
        </w:rPr>
        <w:t xml:space="preserve">indicadores o gerente de catálogo de serviços </w:t>
      </w:r>
      <w:r w:rsidR="00411BDE">
        <w:rPr>
          <w:rFonts w:ascii="Arial" w:hAnsi="Arial" w:cs="Arial"/>
          <w:sz w:val="24"/>
          <w:szCs w:val="24"/>
        </w:rPr>
        <w:t>(Maria)</w:t>
      </w:r>
      <w:r w:rsidR="00411BDE" w:rsidRPr="00621B7D">
        <w:rPr>
          <w:rFonts w:ascii="Arial" w:hAnsi="Arial" w:cs="Arial"/>
          <w:sz w:val="24"/>
          <w:szCs w:val="24"/>
        </w:rPr>
        <w:t xml:space="preserve"> </w:t>
      </w:r>
      <w:r w:rsidRPr="00621B7D">
        <w:rPr>
          <w:rFonts w:ascii="Arial" w:hAnsi="Arial" w:cs="Arial"/>
          <w:sz w:val="24"/>
          <w:szCs w:val="24"/>
        </w:rPr>
        <w:t xml:space="preserve">deverá analisar os indicadores levantados. </w:t>
      </w:r>
    </w:p>
    <w:p w14:paraId="1CC0E03B" w14:textId="25061ADD" w:rsidR="00E300AF" w:rsidRDefault="00411BDE" w:rsidP="002C657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9B6D7B" w:rsidRPr="00621B7D">
        <w:rPr>
          <w:rFonts w:ascii="Arial" w:hAnsi="Arial" w:cs="Arial"/>
          <w:sz w:val="24"/>
          <w:szCs w:val="24"/>
        </w:rPr>
        <w:t xml:space="preserve"> 2.5 Gerar relatório de indicadores o gerente </w:t>
      </w:r>
      <w:r w:rsidR="00E300AF">
        <w:rPr>
          <w:rFonts w:ascii="Arial" w:hAnsi="Arial" w:cs="Arial"/>
          <w:sz w:val="24"/>
          <w:szCs w:val="24"/>
        </w:rPr>
        <w:t>do</w:t>
      </w:r>
      <w:r w:rsidR="009B6D7B" w:rsidRPr="00621B7D">
        <w:rPr>
          <w:rFonts w:ascii="Arial" w:hAnsi="Arial" w:cs="Arial"/>
          <w:sz w:val="24"/>
          <w:szCs w:val="24"/>
        </w:rPr>
        <w:t xml:space="preserve"> processo</w:t>
      </w:r>
      <w:r w:rsidR="00E300AF">
        <w:rPr>
          <w:rFonts w:ascii="Arial" w:hAnsi="Arial" w:cs="Arial"/>
          <w:sz w:val="24"/>
          <w:szCs w:val="24"/>
        </w:rPr>
        <w:t xml:space="preserve"> (Maria)</w:t>
      </w:r>
      <w:r w:rsidR="00E300AF" w:rsidRPr="00621B7D">
        <w:rPr>
          <w:rFonts w:ascii="Arial" w:hAnsi="Arial" w:cs="Arial"/>
          <w:sz w:val="24"/>
          <w:szCs w:val="24"/>
        </w:rPr>
        <w:t xml:space="preserve"> deverá</w:t>
      </w:r>
      <w:r w:rsidR="009B6D7B" w:rsidRPr="00621B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criar</w:t>
      </w:r>
      <w:r w:rsidR="009B6D7B" w:rsidRPr="00621B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os </w:t>
      </w:r>
      <w:r w:rsidR="009B6D7B" w:rsidRPr="00621B7D">
        <w:rPr>
          <w:rFonts w:ascii="Arial" w:hAnsi="Arial" w:cs="Arial"/>
          <w:sz w:val="24"/>
          <w:szCs w:val="24"/>
        </w:rPr>
        <w:t>relatório</w:t>
      </w:r>
      <w:r>
        <w:rPr>
          <w:rFonts w:ascii="Arial" w:hAnsi="Arial" w:cs="Arial"/>
          <w:sz w:val="24"/>
          <w:szCs w:val="24"/>
        </w:rPr>
        <w:t>s</w:t>
      </w:r>
      <w:r w:rsidR="009B6D7B" w:rsidRPr="00621B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referente aos indicadores analisados</w:t>
      </w:r>
    </w:p>
    <w:p w14:paraId="629A70CE" w14:textId="238844FD" w:rsidR="009B6D7B" w:rsidRPr="00621B7D" w:rsidRDefault="00411BDE" w:rsidP="002C657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 e</w:t>
      </w:r>
      <w:r w:rsidR="009B6D7B" w:rsidRPr="00621B7D">
        <w:rPr>
          <w:rFonts w:ascii="Arial" w:hAnsi="Arial" w:cs="Arial"/>
          <w:sz w:val="24"/>
          <w:szCs w:val="24"/>
        </w:rPr>
        <w:t>m 2.6 Apresentar resultados o gerente de catálogo de serviços</w:t>
      </w:r>
      <w:r w:rsidR="00E300AF">
        <w:rPr>
          <w:rFonts w:ascii="Arial" w:hAnsi="Arial" w:cs="Arial"/>
          <w:sz w:val="24"/>
          <w:szCs w:val="24"/>
        </w:rPr>
        <w:t xml:space="preserve"> (Maria)</w:t>
      </w:r>
      <w:r w:rsidR="00E300AF" w:rsidRPr="00621B7D">
        <w:rPr>
          <w:rFonts w:ascii="Arial" w:hAnsi="Arial" w:cs="Arial"/>
          <w:sz w:val="24"/>
          <w:szCs w:val="24"/>
        </w:rPr>
        <w:t xml:space="preserve"> deverá</w:t>
      </w:r>
      <w:r w:rsidR="009B6D7B" w:rsidRPr="00621B7D">
        <w:rPr>
          <w:rFonts w:ascii="Arial" w:hAnsi="Arial" w:cs="Arial"/>
          <w:sz w:val="24"/>
          <w:szCs w:val="24"/>
        </w:rPr>
        <w:t xml:space="preserve"> apresentar os resultados dos indicadores analisados em conjunto com o relatório de inconsistências.</w:t>
      </w:r>
    </w:p>
    <w:p w14:paraId="697FEFE3" w14:textId="50E7CF3C" w:rsidR="00190BB9" w:rsidRDefault="00190BB9" w:rsidP="005C0476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645E507" w14:textId="77777777" w:rsidR="00681070" w:rsidRPr="00621B7D" w:rsidRDefault="00681070" w:rsidP="005C0476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E308459" w14:textId="5A8BF01F" w:rsidR="00F02072" w:rsidRPr="00621B7D" w:rsidRDefault="00342429" w:rsidP="00396D0B">
      <w:pPr>
        <w:pStyle w:val="SemEspaamento"/>
        <w:numPr>
          <w:ilvl w:val="1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21B7D">
        <w:rPr>
          <w:rFonts w:ascii="Arial" w:hAnsi="Arial" w:cs="Arial"/>
          <w:b/>
          <w:bCs/>
          <w:sz w:val="24"/>
          <w:szCs w:val="24"/>
        </w:rPr>
        <w:t>Matriz Raci:</w:t>
      </w:r>
    </w:p>
    <w:p w14:paraId="0E67D944" w14:textId="4345E1F6" w:rsidR="009171BE" w:rsidRPr="00621B7D" w:rsidRDefault="009171BE" w:rsidP="005C0476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474307F" w14:textId="63399E04" w:rsidR="00022B55" w:rsidRPr="00621B7D" w:rsidRDefault="00022B55" w:rsidP="002A55B0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A matriz será utilizada para atribuição das responsabilidades relativas à execução das atividades do processo de gerenciamento do catalogo de serviço:</w:t>
      </w:r>
    </w:p>
    <w:p w14:paraId="3C3B9B86" w14:textId="34F62D6E" w:rsidR="00022B55" w:rsidRPr="00621B7D" w:rsidRDefault="00022B55" w:rsidP="005C047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Sabendo que:</w:t>
      </w:r>
    </w:p>
    <w:p w14:paraId="6AFA6EA9" w14:textId="77777777" w:rsidR="00022B55" w:rsidRPr="00621B7D" w:rsidRDefault="00022B55" w:rsidP="005C047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7A67B26" w14:textId="4AFB7B7C" w:rsidR="00FF5FE9" w:rsidRPr="00621B7D" w:rsidRDefault="00FF5FE9" w:rsidP="00396D0B">
      <w:pPr>
        <w:pStyle w:val="SemEspaament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Responsible (Responsável): Pessoa, função ou unidade organizacional responsável pela execução de uma atividade no âmbito de um processo.</w:t>
      </w:r>
    </w:p>
    <w:p w14:paraId="6D783FEB" w14:textId="700D89AA" w:rsidR="00FF5FE9" w:rsidRPr="00621B7D" w:rsidRDefault="00FF5FE9" w:rsidP="00396D0B">
      <w:pPr>
        <w:pStyle w:val="SemEspaament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A</w:t>
      </w:r>
      <w:r w:rsidR="00140BE9">
        <w:rPr>
          <w:rFonts w:ascii="Arial" w:hAnsi="Arial" w:cs="Arial"/>
          <w:sz w:val="24"/>
          <w:szCs w:val="24"/>
        </w:rPr>
        <w:t>ccountable (Responsabilizado):</w:t>
      </w:r>
      <w:r w:rsidRPr="00621B7D">
        <w:rPr>
          <w:rFonts w:ascii="Arial" w:hAnsi="Arial" w:cs="Arial"/>
          <w:sz w:val="24"/>
          <w:szCs w:val="24"/>
        </w:rPr>
        <w:t xml:space="preserve"> É o dono da atividade; o Deverá fornecer os meios para que a atividade possa ser executada; o Será </w:t>
      </w:r>
      <w:r w:rsidRPr="00621B7D">
        <w:rPr>
          <w:rFonts w:ascii="Arial" w:hAnsi="Arial" w:cs="Arial"/>
          <w:sz w:val="24"/>
          <w:szCs w:val="24"/>
        </w:rPr>
        <w:lastRenderedPageBreak/>
        <w:t>responsabilizado caso a atividade não alcance os seus objetivos; o Cada atividade só pode possuir um Accountable.</w:t>
      </w:r>
    </w:p>
    <w:p w14:paraId="653A6007" w14:textId="3B66A58E" w:rsidR="00FF5FE9" w:rsidRPr="00621B7D" w:rsidRDefault="00140BE9" w:rsidP="00396D0B">
      <w:pPr>
        <w:pStyle w:val="SemEspaament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Consulted (Consultado):</w:t>
      </w:r>
      <w:r w:rsidR="00FF5FE9" w:rsidRPr="00621B7D">
        <w:rPr>
          <w:rFonts w:ascii="Arial" w:hAnsi="Arial" w:cs="Arial"/>
          <w:sz w:val="24"/>
          <w:szCs w:val="24"/>
        </w:rPr>
        <w:t xml:space="preserve"> Pessoas que deverão ser consultadas durante a execução da ativida</w:t>
      </w:r>
      <w:r>
        <w:rPr>
          <w:rFonts w:ascii="Arial" w:hAnsi="Arial" w:cs="Arial"/>
          <w:sz w:val="24"/>
          <w:szCs w:val="24"/>
        </w:rPr>
        <w:t>de. A</w:t>
      </w:r>
      <w:r w:rsidR="00FF5FE9" w:rsidRPr="00621B7D">
        <w:rPr>
          <w:rFonts w:ascii="Arial" w:hAnsi="Arial" w:cs="Arial"/>
          <w:sz w:val="24"/>
          <w:szCs w:val="24"/>
        </w:rPr>
        <w:t>s informações levantadas junto a essas pessoas tornam-se entradas para a execução da atividade.</w:t>
      </w:r>
    </w:p>
    <w:p w14:paraId="33642145" w14:textId="580AF8FD" w:rsidR="00C930A6" w:rsidRPr="00621B7D" w:rsidRDefault="00FF5FE9" w:rsidP="00396D0B">
      <w:pPr>
        <w:pStyle w:val="SemEspaament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Informed (Informado):</w:t>
      </w:r>
      <w:r w:rsidR="00140BE9">
        <w:rPr>
          <w:rFonts w:ascii="Arial" w:hAnsi="Arial" w:cs="Arial"/>
          <w:sz w:val="24"/>
          <w:szCs w:val="24"/>
        </w:rPr>
        <w:t xml:space="preserve"> </w:t>
      </w:r>
      <w:r w:rsidRPr="00621B7D">
        <w:rPr>
          <w:rFonts w:ascii="Arial" w:hAnsi="Arial" w:cs="Arial"/>
          <w:sz w:val="24"/>
          <w:szCs w:val="24"/>
        </w:rPr>
        <w:t>Pessoas que serão informadas acerca do progresso da execução da atividade.</w:t>
      </w:r>
    </w:p>
    <w:p w14:paraId="3845929F" w14:textId="77777777" w:rsidR="00FF5FE9" w:rsidRPr="00621B7D" w:rsidRDefault="00FF5FE9" w:rsidP="005C047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12E02A9" w14:textId="278081F1" w:rsidR="00C930A6" w:rsidRPr="00621B7D" w:rsidRDefault="00C930A6" w:rsidP="005C047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21B7D">
        <w:rPr>
          <w:rFonts w:ascii="Arial" w:hAnsi="Arial" w:cs="Arial"/>
          <w:sz w:val="24"/>
          <w:szCs w:val="24"/>
        </w:rPr>
        <w:t>A tabela a seguir apresenta a tabela raci para o processo</w:t>
      </w:r>
      <w:r w:rsidR="00411BDE">
        <w:rPr>
          <w:rFonts w:ascii="Arial" w:hAnsi="Arial" w:cs="Arial"/>
          <w:sz w:val="24"/>
          <w:szCs w:val="24"/>
        </w:rPr>
        <w:t xml:space="preserve"> de gerenciamento de catalogo de serviço a auditória do mesmo</w:t>
      </w:r>
      <w:r w:rsidRPr="00621B7D">
        <w:rPr>
          <w:rFonts w:ascii="Arial" w:hAnsi="Arial" w:cs="Arial"/>
          <w:sz w:val="24"/>
          <w:szCs w:val="24"/>
        </w:rPr>
        <w:t>:</w:t>
      </w:r>
    </w:p>
    <w:p w14:paraId="5E44C80C" w14:textId="77777777" w:rsidR="00022B55" w:rsidRPr="00621B7D" w:rsidRDefault="00022B55" w:rsidP="005C0476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906" w:type="dxa"/>
        <w:jc w:val="center"/>
        <w:tblLook w:val="04A0" w:firstRow="1" w:lastRow="0" w:firstColumn="1" w:lastColumn="0" w:noHBand="0" w:noVBand="1"/>
      </w:tblPr>
      <w:tblGrid>
        <w:gridCol w:w="3065"/>
        <w:gridCol w:w="1297"/>
        <w:gridCol w:w="1297"/>
        <w:gridCol w:w="1377"/>
        <w:gridCol w:w="1870"/>
      </w:tblGrid>
      <w:tr w:rsidR="00A947A5" w:rsidRPr="00621B7D" w14:paraId="49D84D8D" w14:textId="77777777" w:rsidTr="00EE4901">
        <w:trPr>
          <w:jc w:val="center"/>
        </w:trPr>
        <w:tc>
          <w:tcPr>
            <w:tcW w:w="4087" w:type="dxa"/>
            <w:shd w:val="clear" w:color="auto" w:fill="002060"/>
            <w:vAlign w:val="center"/>
          </w:tcPr>
          <w:p w14:paraId="1929DC05" w14:textId="06BCFBD7" w:rsidR="009171BE" w:rsidRPr="00621B7D" w:rsidRDefault="009171BE" w:rsidP="005C0476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Atividades</w:t>
            </w:r>
            <w:r w:rsidR="00B976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 catalogo</w:t>
            </w:r>
          </w:p>
        </w:tc>
        <w:tc>
          <w:tcPr>
            <w:tcW w:w="1134" w:type="dxa"/>
            <w:shd w:val="clear" w:color="auto" w:fill="002060"/>
            <w:vAlign w:val="center"/>
          </w:tcPr>
          <w:p w14:paraId="276762E3" w14:textId="77777777" w:rsidR="009171BE" w:rsidRPr="00621B7D" w:rsidRDefault="009171BE" w:rsidP="00CB438E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Dono do Processo</w:t>
            </w:r>
          </w:p>
          <w:p w14:paraId="75EA73F8" w14:textId="3E11B67D" w:rsidR="009171BE" w:rsidRPr="00621B7D" w:rsidRDefault="00C41489" w:rsidP="00CB438E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Maria</w:t>
            </w:r>
          </w:p>
        </w:tc>
        <w:tc>
          <w:tcPr>
            <w:tcW w:w="1275" w:type="dxa"/>
            <w:shd w:val="clear" w:color="auto" w:fill="002060"/>
            <w:vAlign w:val="center"/>
          </w:tcPr>
          <w:p w14:paraId="098AE711" w14:textId="77777777" w:rsidR="009171BE" w:rsidRPr="00621B7D" w:rsidRDefault="009171BE" w:rsidP="00CB438E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Gerente de Processo</w:t>
            </w:r>
          </w:p>
          <w:p w14:paraId="3E6FEE39" w14:textId="0E0CC7F2" w:rsidR="00022B55" w:rsidRPr="00621B7D" w:rsidRDefault="00022B55" w:rsidP="00CB438E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Maria</w:t>
            </w:r>
          </w:p>
        </w:tc>
        <w:tc>
          <w:tcPr>
            <w:tcW w:w="1276" w:type="dxa"/>
            <w:shd w:val="clear" w:color="auto" w:fill="002060"/>
            <w:vAlign w:val="center"/>
          </w:tcPr>
          <w:p w14:paraId="30C4E507" w14:textId="77777777" w:rsidR="009171BE" w:rsidRPr="00621B7D" w:rsidRDefault="009171BE" w:rsidP="00CB438E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Gerente de Mudança</w:t>
            </w:r>
          </w:p>
          <w:p w14:paraId="6712E7BB" w14:textId="0C0C66AF" w:rsidR="00022B55" w:rsidRPr="00621B7D" w:rsidRDefault="00022B55" w:rsidP="00CB438E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Gla</w:t>
            </w:r>
            <w:r w:rsidR="00C930A6"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ciano</w:t>
            </w:r>
          </w:p>
        </w:tc>
        <w:tc>
          <w:tcPr>
            <w:tcW w:w="1134" w:type="dxa"/>
            <w:shd w:val="clear" w:color="auto" w:fill="002060"/>
            <w:vAlign w:val="center"/>
          </w:tcPr>
          <w:p w14:paraId="74C74646" w14:textId="77777777" w:rsidR="009171BE" w:rsidRPr="00621B7D" w:rsidRDefault="009171BE" w:rsidP="00CB438E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Dono do serviço</w:t>
            </w:r>
          </w:p>
          <w:p w14:paraId="5B50E7C5" w14:textId="465A8F8E" w:rsidR="00C930A6" w:rsidRPr="00621B7D" w:rsidRDefault="00CB438E" w:rsidP="00CB438E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colaboradores</w:t>
            </w:r>
          </w:p>
        </w:tc>
      </w:tr>
      <w:tr w:rsidR="00A947A5" w:rsidRPr="00621B7D" w14:paraId="57D932C2" w14:textId="77777777" w:rsidTr="00B976AA">
        <w:trPr>
          <w:jc w:val="center"/>
        </w:trPr>
        <w:tc>
          <w:tcPr>
            <w:tcW w:w="4087" w:type="dxa"/>
            <w:shd w:val="clear" w:color="auto" w:fill="1F3864" w:themeFill="accent1" w:themeFillShade="80"/>
            <w:vAlign w:val="center"/>
          </w:tcPr>
          <w:p w14:paraId="0A240406" w14:textId="1B1614E4" w:rsidR="009171BE" w:rsidRPr="00B976AA" w:rsidRDefault="00411BDE" w:rsidP="00B856D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1.1-</w:t>
            </w:r>
            <w:r w:rsidR="00FF5FE9" w:rsidRPr="00B976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ALTERAR informações </w:t>
            </w:r>
          </w:p>
        </w:tc>
        <w:tc>
          <w:tcPr>
            <w:tcW w:w="1134" w:type="dxa"/>
            <w:vAlign w:val="center"/>
          </w:tcPr>
          <w:p w14:paraId="22BB1FF1" w14:textId="27B0CB6C" w:rsidR="009171BE" w:rsidRPr="00B856DE" w:rsidRDefault="00D479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275" w:type="dxa"/>
            <w:vAlign w:val="center"/>
          </w:tcPr>
          <w:p w14:paraId="7FC51825" w14:textId="4A00171D" w:rsidR="009171BE" w:rsidRPr="00B856DE" w:rsidRDefault="00FF5FE9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R/A</w:t>
            </w:r>
          </w:p>
        </w:tc>
        <w:tc>
          <w:tcPr>
            <w:tcW w:w="1276" w:type="dxa"/>
            <w:vAlign w:val="center"/>
          </w:tcPr>
          <w:p w14:paraId="473C3B1A" w14:textId="1F5C7CBC" w:rsidR="009171BE" w:rsidRPr="00B856DE" w:rsidRDefault="001B3F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C</w:t>
            </w:r>
          </w:p>
        </w:tc>
        <w:tc>
          <w:tcPr>
            <w:tcW w:w="1134" w:type="dxa"/>
            <w:vAlign w:val="center"/>
          </w:tcPr>
          <w:p w14:paraId="6CB4316E" w14:textId="66814F76" w:rsidR="009171BE" w:rsidRPr="00B856DE" w:rsidRDefault="001B3F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C</w:t>
            </w:r>
          </w:p>
        </w:tc>
      </w:tr>
      <w:tr w:rsidR="00A947A5" w:rsidRPr="00621B7D" w14:paraId="0512DF2B" w14:textId="77777777" w:rsidTr="00B976AA">
        <w:trPr>
          <w:jc w:val="center"/>
        </w:trPr>
        <w:tc>
          <w:tcPr>
            <w:tcW w:w="4087" w:type="dxa"/>
            <w:shd w:val="clear" w:color="auto" w:fill="1F3864" w:themeFill="accent1" w:themeFillShade="80"/>
            <w:vAlign w:val="center"/>
          </w:tcPr>
          <w:p w14:paraId="427D2899" w14:textId="392C21A1" w:rsidR="009171BE" w:rsidRPr="00B976AA" w:rsidRDefault="00411BDE" w:rsidP="00B856D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1.2-</w:t>
            </w:r>
            <w:r w:rsidR="00FF5FE9"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INSERIR informações</w:t>
            </w:r>
          </w:p>
        </w:tc>
        <w:tc>
          <w:tcPr>
            <w:tcW w:w="1134" w:type="dxa"/>
            <w:vAlign w:val="center"/>
          </w:tcPr>
          <w:p w14:paraId="568B538B" w14:textId="1E49AA4F" w:rsidR="009171BE" w:rsidRPr="00B856DE" w:rsidRDefault="00B15D1D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275" w:type="dxa"/>
            <w:vAlign w:val="center"/>
          </w:tcPr>
          <w:p w14:paraId="3A10CCCB" w14:textId="4DE3389A" w:rsidR="009171BE" w:rsidRPr="00B856DE" w:rsidRDefault="001B3F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R/A</w:t>
            </w:r>
          </w:p>
        </w:tc>
        <w:tc>
          <w:tcPr>
            <w:tcW w:w="1276" w:type="dxa"/>
            <w:vAlign w:val="center"/>
          </w:tcPr>
          <w:p w14:paraId="318D64A9" w14:textId="3A29EF12" w:rsidR="009171BE" w:rsidRPr="00B856DE" w:rsidRDefault="001B3F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C</w:t>
            </w:r>
          </w:p>
        </w:tc>
        <w:tc>
          <w:tcPr>
            <w:tcW w:w="1134" w:type="dxa"/>
            <w:vAlign w:val="center"/>
          </w:tcPr>
          <w:p w14:paraId="185B63DD" w14:textId="09D25975" w:rsidR="009171BE" w:rsidRPr="00B856DE" w:rsidRDefault="001B3F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C</w:t>
            </w:r>
          </w:p>
        </w:tc>
      </w:tr>
      <w:tr w:rsidR="00A947A5" w:rsidRPr="00621B7D" w14:paraId="60528178" w14:textId="77777777" w:rsidTr="00B976AA">
        <w:trPr>
          <w:jc w:val="center"/>
        </w:trPr>
        <w:tc>
          <w:tcPr>
            <w:tcW w:w="4087" w:type="dxa"/>
            <w:shd w:val="clear" w:color="auto" w:fill="1F3864" w:themeFill="accent1" w:themeFillShade="80"/>
            <w:vAlign w:val="center"/>
          </w:tcPr>
          <w:p w14:paraId="40082BD8" w14:textId="3F72054D" w:rsidR="009171BE" w:rsidRPr="00B976AA" w:rsidRDefault="00411BDE" w:rsidP="00B856D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1.3-</w:t>
            </w:r>
            <w:r w:rsidR="00FF5FE9"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ATUALIZAR</w:t>
            </w:r>
          </w:p>
        </w:tc>
        <w:tc>
          <w:tcPr>
            <w:tcW w:w="1134" w:type="dxa"/>
            <w:vAlign w:val="center"/>
          </w:tcPr>
          <w:p w14:paraId="1486D24A" w14:textId="4C6F0A24" w:rsidR="009171BE" w:rsidRPr="00B856DE" w:rsidRDefault="00625D48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I</w:t>
            </w:r>
          </w:p>
        </w:tc>
        <w:tc>
          <w:tcPr>
            <w:tcW w:w="1275" w:type="dxa"/>
            <w:vAlign w:val="center"/>
          </w:tcPr>
          <w:p w14:paraId="133E2C0A" w14:textId="20FF396C" w:rsidR="009171BE" w:rsidRPr="00B856DE" w:rsidRDefault="001B3F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R/A</w:t>
            </w:r>
          </w:p>
        </w:tc>
        <w:tc>
          <w:tcPr>
            <w:tcW w:w="1276" w:type="dxa"/>
            <w:vAlign w:val="center"/>
          </w:tcPr>
          <w:p w14:paraId="532C363A" w14:textId="26C77BF5" w:rsidR="009171BE" w:rsidRPr="00B856DE" w:rsidRDefault="0073349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62292A8E" w14:textId="2E12B9E6" w:rsidR="009171BE" w:rsidRPr="00B856DE" w:rsidRDefault="00A26E59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</w:p>
        </w:tc>
      </w:tr>
      <w:tr w:rsidR="00A947A5" w:rsidRPr="00621B7D" w14:paraId="53C94BD4" w14:textId="77777777" w:rsidTr="00B976AA">
        <w:trPr>
          <w:jc w:val="center"/>
        </w:trPr>
        <w:tc>
          <w:tcPr>
            <w:tcW w:w="4087" w:type="dxa"/>
            <w:shd w:val="clear" w:color="auto" w:fill="1F3864" w:themeFill="accent1" w:themeFillShade="80"/>
            <w:vAlign w:val="center"/>
          </w:tcPr>
          <w:p w14:paraId="583DCA69" w14:textId="1442200F" w:rsidR="009171BE" w:rsidRPr="00B976AA" w:rsidRDefault="00411BDE" w:rsidP="00B856D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1.4-</w:t>
            </w:r>
            <w:r w:rsidR="00FF5FE9" w:rsidRPr="00B976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PUBLICAR nova versão </w:t>
            </w:r>
          </w:p>
        </w:tc>
        <w:tc>
          <w:tcPr>
            <w:tcW w:w="1134" w:type="dxa"/>
            <w:vAlign w:val="center"/>
          </w:tcPr>
          <w:p w14:paraId="558AF49C" w14:textId="51839E05" w:rsidR="009171BE" w:rsidRPr="00B856DE" w:rsidRDefault="001B3F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I</w:t>
            </w:r>
          </w:p>
        </w:tc>
        <w:tc>
          <w:tcPr>
            <w:tcW w:w="1275" w:type="dxa"/>
            <w:vAlign w:val="center"/>
          </w:tcPr>
          <w:p w14:paraId="4ED6F60A" w14:textId="7A4AB707" w:rsidR="009171BE" w:rsidRPr="00B856DE" w:rsidRDefault="001B3F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R/A</w:t>
            </w:r>
          </w:p>
        </w:tc>
        <w:tc>
          <w:tcPr>
            <w:tcW w:w="1276" w:type="dxa"/>
            <w:vAlign w:val="center"/>
          </w:tcPr>
          <w:p w14:paraId="27A9B0A8" w14:textId="2EA40C86" w:rsidR="009171BE" w:rsidRPr="00B856DE" w:rsidRDefault="001B3F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I</w:t>
            </w:r>
          </w:p>
        </w:tc>
        <w:tc>
          <w:tcPr>
            <w:tcW w:w="1134" w:type="dxa"/>
            <w:vAlign w:val="center"/>
          </w:tcPr>
          <w:p w14:paraId="33EADA66" w14:textId="5A374594" w:rsidR="009171BE" w:rsidRPr="00B856DE" w:rsidRDefault="001B3FD4" w:rsidP="00B856DE">
            <w:pPr>
              <w:pStyle w:val="SemEspaamento"/>
              <w:keepNext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I</w:t>
            </w:r>
          </w:p>
        </w:tc>
      </w:tr>
      <w:tr w:rsidR="0083676F" w:rsidRPr="00621B7D" w14:paraId="6E94CE19" w14:textId="77777777" w:rsidTr="00B976AA">
        <w:trPr>
          <w:jc w:val="center"/>
        </w:trPr>
        <w:tc>
          <w:tcPr>
            <w:tcW w:w="4087" w:type="dxa"/>
            <w:shd w:val="clear" w:color="auto" w:fill="1F3864" w:themeFill="accent1" w:themeFillShade="80"/>
            <w:vAlign w:val="center"/>
          </w:tcPr>
          <w:p w14:paraId="3D574332" w14:textId="47D4A50F" w:rsidR="0083676F" w:rsidRPr="00B976AA" w:rsidRDefault="00411BDE" w:rsidP="00B856D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2.1-</w:t>
            </w:r>
            <w:r w:rsidR="00D479D4" w:rsidRPr="00B976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Selecionar itens 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7B9A93C" w14:textId="3C7AA3E7" w:rsidR="0083676F" w:rsidRPr="00B856DE" w:rsidRDefault="00D479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R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</w:tcPr>
          <w:p w14:paraId="089E34FF" w14:textId="4EDB5A6B" w:rsidR="0083676F" w:rsidRPr="00B856DE" w:rsidRDefault="00D479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3863D814" w14:textId="4DEB3AD2" w:rsidR="0083676F" w:rsidRPr="00B856DE" w:rsidRDefault="0073349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9654F01" w14:textId="543C7BCE" w:rsidR="0083676F" w:rsidRPr="00B856DE" w:rsidRDefault="00733494" w:rsidP="00B856DE">
            <w:pPr>
              <w:pStyle w:val="SemEspaamento"/>
              <w:keepNext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</w:tr>
      <w:tr w:rsidR="0083676F" w:rsidRPr="00621B7D" w14:paraId="74B3F703" w14:textId="77777777" w:rsidTr="00B976AA">
        <w:trPr>
          <w:jc w:val="center"/>
        </w:trPr>
        <w:tc>
          <w:tcPr>
            <w:tcW w:w="4087" w:type="dxa"/>
            <w:shd w:val="clear" w:color="auto" w:fill="1F3864" w:themeFill="accent1" w:themeFillShade="80"/>
            <w:vAlign w:val="center"/>
          </w:tcPr>
          <w:p w14:paraId="5DB39522" w14:textId="61CB92EE" w:rsidR="0083676F" w:rsidRPr="00B976AA" w:rsidRDefault="00411BDE" w:rsidP="00B856D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2.2-</w:t>
            </w:r>
            <w:r w:rsidR="00D479D4"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Gerar relatório de inconsistências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D6D2386" w14:textId="16442C87" w:rsidR="0083676F" w:rsidRPr="00B856DE" w:rsidRDefault="00D479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</w:tcPr>
          <w:p w14:paraId="6EF8B447" w14:textId="19D54A73" w:rsidR="0083676F" w:rsidRPr="00B856DE" w:rsidRDefault="00D479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R/A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5628F783" w14:textId="0EEE30B2" w:rsidR="0083676F" w:rsidRPr="00B856DE" w:rsidRDefault="00E016AE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I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CAC2FD5" w14:textId="096EA967" w:rsidR="0083676F" w:rsidRPr="00B856DE" w:rsidRDefault="00733494" w:rsidP="00B856DE">
            <w:pPr>
              <w:pStyle w:val="SemEspaamento"/>
              <w:keepNext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C</w:t>
            </w:r>
          </w:p>
        </w:tc>
      </w:tr>
      <w:tr w:rsidR="0083676F" w:rsidRPr="00621B7D" w14:paraId="57E68260" w14:textId="77777777" w:rsidTr="00B976AA">
        <w:trPr>
          <w:jc w:val="center"/>
        </w:trPr>
        <w:tc>
          <w:tcPr>
            <w:tcW w:w="4087" w:type="dxa"/>
            <w:shd w:val="clear" w:color="auto" w:fill="1F3864" w:themeFill="accent1" w:themeFillShade="80"/>
            <w:vAlign w:val="center"/>
          </w:tcPr>
          <w:p w14:paraId="37181903" w14:textId="32E13B46" w:rsidR="0083676F" w:rsidRPr="00B976AA" w:rsidRDefault="00D479D4" w:rsidP="00411BD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2.3</w:t>
            </w:r>
            <w:r w:rsidR="00411BDE"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Levantar dados de indicadores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28469B9" w14:textId="61711228" w:rsidR="0083676F" w:rsidRPr="00B856DE" w:rsidRDefault="00D479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R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</w:tcPr>
          <w:p w14:paraId="1CD8ABAF" w14:textId="2695D1A1" w:rsidR="0083676F" w:rsidRPr="00B856DE" w:rsidRDefault="00D479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3F3F2B5F" w14:textId="007579FF" w:rsidR="0083676F" w:rsidRPr="00B856DE" w:rsidRDefault="0073349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56FAA55" w14:textId="07B53D3D" w:rsidR="0083676F" w:rsidRPr="00B856DE" w:rsidRDefault="00733494" w:rsidP="00B856DE">
            <w:pPr>
              <w:pStyle w:val="SemEspaamento"/>
              <w:keepNext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</w:tr>
      <w:tr w:rsidR="0083676F" w:rsidRPr="00621B7D" w14:paraId="3F2AC35A" w14:textId="77777777" w:rsidTr="00B976AA">
        <w:trPr>
          <w:jc w:val="center"/>
        </w:trPr>
        <w:tc>
          <w:tcPr>
            <w:tcW w:w="4087" w:type="dxa"/>
            <w:shd w:val="clear" w:color="auto" w:fill="1F3864" w:themeFill="accent1" w:themeFillShade="80"/>
            <w:vAlign w:val="center"/>
          </w:tcPr>
          <w:p w14:paraId="3A76CB00" w14:textId="26755E2F" w:rsidR="0083676F" w:rsidRPr="00B976AA" w:rsidRDefault="00411BDE" w:rsidP="00B856D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2.4-</w:t>
            </w:r>
            <w:r w:rsidR="00D479D4"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Analisar indicadores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A568DE5" w14:textId="506CFDA0" w:rsidR="0083676F" w:rsidRPr="00B856DE" w:rsidRDefault="00D479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</w:tcPr>
          <w:p w14:paraId="658E94A8" w14:textId="37A5AAE2" w:rsidR="0083676F" w:rsidRPr="00B856DE" w:rsidRDefault="00D479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R/A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29E9E4A6" w14:textId="35D5D047" w:rsidR="0083676F" w:rsidRPr="00B856DE" w:rsidRDefault="0073349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CF57233" w14:textId="4EFAF851" w:rsidR="0083676F" w:rsidRPr="00B856DE" w:rsidRDefault="00733494" w:rsidP="00B856DE">
            <w:pPr>
              <w:pStyle w:val="SemEspaamento"/>
              <w:keepNext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</w:tr>
      <w:tr w:rsidR="0083676F" w:rsidRPr="00621B7D" w14:paraId="529B4D1F" w14:textId="77777777" w:rsidTr="00B976AA">
        <w:trPr>
          <w:jc w:val="center"/>
        </w:trPr>
        <w:tc>
          <w:tcPr>
            <w:tcW w:w="4087" w:type="dxa"/>
            <w:shd w:val="clear" w:color="auto" w:fill="1F3864" w:themeFill="accent1" w:themeFillShade="80"/>
            <w:vAlign w:val="center"/>
          </w:tcPr>
          <w:p w14:paraId="66952FB5" w14:textId="5E61751A" w:rsidR="0083676F" w:rsidRPr="00B976AA" w:rsidRDefault="00411BDE" w:rsidP="00B856D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2.5-</w:t>
            </w:r>
            <w:r w:rsidR="00D479D4"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Gerar relatório de indicadores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4540EB2" w14:textId="004AC104" w:rsidR="0083676F" w:rsidRPr="00B856DE" w:rsidRDefault="00D479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</w:tcPr>
          <w:p w14:paraId="27C47145" w14:textId="14A6085E" w:rsidR="0083676F" w:rsidRPr="00B856DE" w:rsidRDefault="00D479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R/A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363A3D28" w14:textId="66A406D0" w:rsidR="0083676F" w:rsidRPr="00B856DE" w:rsidRDefault="0073349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349003E" w14:textId="0D152D3F" w:rsidR="0083676F" w:rsidRPr="00B856DE" w:rsidRDefault="00733494" w:rsidP="00B856DE">
            <w:pPr>
              <w:pStyle w:val="SemEspaamento"/>
              <w:keepNext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</w:tr>
      <w:tr w:rsidR="00D479D4" w:rsidRPr="00621B7D" w14:paraId="421CD643" w14:textId="77777777" w:rsidTr="00B976AA">
        <w:trPr>
          <w:jc w:val="center"/>
        </w:trPr>
        <w:tc>
          <w:tcPr>
            <w:tcW w:w="4087" w:type="dxa"/>
            <w:shd w:val="clear" w:color="auto" w:fill="1F3864" w:themeFill="accent1" w:themeFillShade="80"/>
            <w:vAlign w:val="center"/>
          </w:tcPr>
          <w:p w14:paraId="1E212B97" w14:textId="4910584A" w:rsidR="00D479D4" w:rsidRPr="00B976AA" w:rsidRDefault="00411BDE" w:rsidP="00B856D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2.6-</w:t>
            </w:r>
            <w:r w:rsidR="00D479D4" w:rsidRPr="00B976AA">
              <w:rPr>
                <w:rFonts w:ascii="Arial" w:hAnsi="Arial" w:cs="Arial"/>
                <w:b/>
                <w:bCs/>
                <w:sz w:val="20"/>
                <w:szCs w:val="20"/>
              </w:rPr>
              <w:t>Apresentar resultados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991FF9E" w14:textId="49D284C3" w:rsidR="00D479D4" w:rsidRPr="00B856DE" w:rsidRDefault="00D479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I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</w:tcPr>
          <w:p w14:paraId="71084057" w14:textId="145A17CB" w:rsidR="00D479D4" w:rsidRPr="00B856DE" w:rsidRDefault="00D479D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R/A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649931D4" w14:textId="3DA648C2" w:rsidR="00D479D4" w:rsidRPr="00B856DE" w:rsidRDefault="00733494" w:rsidP="00B856DE">
            <w:pPr>
              <w:pStyle w:val="SemEspaamen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856DE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4198554" w14:textId="72138431" w:rsidR="00D479D4" w:rsidRPr="00B856DE" w:rsidRDefault="007237CE" w:rsidP="00B856DE">
            <w:pPr>
              <w:pStyle w:val="SemEspaamento"/>
              <w:keepNext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</w:tr>
    </w:tbl>
    <w:p w14:paraId="3AC9E212" w14:textId="337F2223" w:rsidR="009171BE" w:rsidRPr="00621B7D" w:rsidRDefault="00C930A6" w:rsidP="00393185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621B7D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621B7D">
        <w:rPr>
          <w:rFonts w:ascii="Arial" w:hAnsi="Arial" w:cs="Arial"/>
          <w:color w:val="auto"/>
          <w:sz w:val="24"/>
          <w:szCs w:val="24"/>
        </w:rPr>
        <w:fldChar w:fldCharType="begin"/>
      </w:r>
      <w:r w:rsidRPr="00621B7D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621B7D">
        <w:rPr>
          <w:rFonts w:ascii="Arial" w:hAnsi="Arial" w:cs="Arial"/>
          <w:color w:val="auto"/>
          <w:sz w:val="24"/>
          <w:szCs w:val="24"/>
        </w:rPr>
        <w:fldChar w:fldCharType="separate"/>
      </w:r>
      <w:r w:rsidR="00C20587">
        <w:rPr>
          <w:rFonts w:ascii="Arial" w:hAnsi="Arial" w:cs="Arial"/>
          <w:noProof/>
          <w:color w:val="auto"/>
          <w:sz w:val="24"/>
          <w:szCs w:val="24"/>
        </w:rPr>
        <w:t>4</w:t>
      </w:r>
      <w:r w:rsidRPr="00621B7D">
        <w:rPr>
          <w:rFonts w:ascii="Arial" w:hAnsi="Arial" w:cs="Arial"/>
          <w:color w:val="auto"/>
          <w:sz w:val="24"/>
          <w:szCs w:val="24"/>
        </w:rPr>
        <w:fldChar w:fldCharType="end"/>
      </w:r>
      <w:r w:rsidRPr="00621B7D">
        <w:rPr>
          <w:rFonts w:ascii="Arial" w:hAnsi="Arial" w:cs="Arial"/>
          <w:color w:val="auto"/>
          <w:sz w:val="24"/>
          <w:szCs w:val="24"/>
        </w:rPr>
        <w:t xml:space="preserve"> - M</w:t>
      </w:r>
      <w:r w:rsidR="00681070">
        <w:rPr>
          <w:rFonts w:ascii="Arial" w:hAnsi="Arial" w:cs="Arial"/>
          <w:color w:val="auto"/>
          <w:sz w:val="24"/>
          <w:szCs w:val="24"/>
        </w:rPr>
        <w:t>atriz R</w:t>
      </w:r>
      <w:r w:rsidRPr="00621B7D">
        <w:rPr>
          <w:rFonts w:ascii="Arial" w:hAnsi="Arial" w:cs="Arial"/>
          <w:color w:val="auto"/>
          <w:sz w:val="24"/>
          <w:szCs w:val="24"/>
        </w:rPr>
        <w:t>aci do gerenciamento de catálogo</w:t>
      </w:r>
    </w:p>
    <w:p w14:paraId="04E7D467" w14:textId="77777777" w:rsidR="00342429" w:rsidRDefault="00342429" w:rsidP="005C0476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DAE66" w14:textId="77777777" w:rsidR="00681070" w:rsidRPr="00621B7D" w:rsidRDefault="00681070" w:rsidP="005C0476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C86955" w14:textId="0452780A" w:rsidR="00342429" w:rsidRPr="00621B7D" w:rsidRDefault="003E74F5" w:rsidP="00396D0B">
      <w:pPr>
        <w:pStyle w:val="SemEspaamento"/>
        <w:numPr>
          <w:ilvl w:val="1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21B7D">
        <w:rPr>
          <w:rFonts w:ascii="Arial" w:hAnsi="Arial" w:cs="Arial"/>
          <w:b/>
          <w:bCs/>
          <w:sz w:val="24"/>
          <w:szCs w:val="24"/>
        </w:rPr>
        <w:t>O controle e indicadores do processo</w:t>
      </w:r>
      <w:r w:rsidR="00707D97" w:rsidRPr="00621B7D">
        <w:rPr>
          <w:rFonts w:ascii="Arial" w:hAnsi="Arial" w:cs="Arial"/>
          <w:b/>
          <w:bCs/>
          <w:sz w:val="24"/>
          <w:szCs w:val="24"/>
        </w:rPr>
        <w:t xml:space="preserve"> de gerenciamento de catálogo dos serviços:</w:t>
      </w:r>
    </w:p>
    <w:p w14:paraId="7B5FD175" w14:textId="77777777" w:rsidR="002A55B0" w:rsidRDefault="002A55B0" w:rsidP="002A55B0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45EC3E7F" w14:textId="77777777" w:rsidR="00971C28" w:rsidRDefault="00971C28" w:rsidP="002A55B0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BD3E38D" w14:textId="033FDAE5" w:rsidR="003E74F5" w:rsidRDefault="00971C28" w:rsidP="002A55B0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D97722">
        <w:rPr>
          <w:rFonts w:ascii="Arial" w:hAnsi="Arial" w:cs="Arial"/>
          <w:sz w:val="24"/>
          <w:szCs w:val="24"/>
        </w:rPr>
        <w:t xml:space="preserve">Um indicador desempenho (Key Performance Indicator - KPI) é uma métrica utilizada para auxiliar no gerenciamento de um determinado processo. </w:t>
      </w:r>
      <w:r w:rsidR="002A55B0" w:rsidRPr="00D97722">
        <w:rPr>
          <w:rFonts w:ascii="Arial" w:hAnsi="Arial" w:cs="Arial"/>
          <w:bCs/>
          <w:sz w:val="24"/>
          <w:szCs w:val="24"/>
        </w:rPr>
        <w:t xml:space="preserve">Para </w:t>
      </w:r>
      <w:r w:rsidR="00545869" w:rsidRPr="00D97722">
        <w:rPr>
          <w:rFonts w:ascii="Arial" w:hAnsi="Arial" w:cs="Arial"/>
          <w:sz w:val="24"/>
          <w:szCs w:val="24"/>
        </w:rPr>
        <w:t>a gestão do Processo de Gerenciamento de Catálogo de Serviços</w:t>
      </w:r>
      <w:r w:rsidR="002A55B0" w:rsidRPr="00D97722">
        <w:rPr>
          <w:rFonts w:ascii="Arial" w:hAnsi="Arial" w:cs="Arial"/>
          <w:bCs/>
          <w:sz w:val="24"/>
          <w:szCs w:val="24"/>
        </w:rPr>
        <w:t xml:space="preserve"> deverá ser realizado os cálculos e </w:t>
      </w:r>
      <w:r w:rsidRPr="00D97722">
        <w:rPr>
          <w:rFonts w:ascii="Arial" w:hAnsi="Arial" w:cs="Arial"/>
          <w:bCs/>
          <w:sz w:val="24"/>
          <w:szCs w:val="24"/>
        </w:rPr>
        <w:t>análise</w:t>
      </w:r>
      <w:r w:rsidR="00E74BA1">
        <w:rPr>
          <w:rFonts w:ascii="Arial" w:hAnsi="Arial" w:cs="Arial"/>
          <w:bCs/>
          <w:sz w:val="24"/>
          <w:szCs w:val="24"/>
        </w:rPr>
        <w:t>s</w:t>
      </w:r>
      <w:r w:rsidR="002A55B0" w:rsidRPr="00D97722">
        <w:rPr>
          <w:rFonts w:ascii="Arial" w:hAnsi="Arial" w:cs="Arial"/>
          <w:bCs/>
          <w:sz w:val="24"/>
          <w:szCs w:val="24"/>
        </w:rPr>
        <w:t xml:space="preserve"> dos</w:t>
      </w:r>
      <w:r w:rsidR="00D97722" w:rsidRPr="00D97722">
        <w:rPr>
          <w:rFonts w:ascii="Arial" w:hAnsi="Arial" w:cs="Arial"/>
          <w:sz w:val="24"/>
          <w:szCs w:val="24"/>
        </w:rPr>
        <w:t xml:space="preserve"> indicadores de desempenho </w:t>
      </w:r>
      <w:r w:rsidR="002A55B0" w:rsidRPr="00D97722">
        <w:rPr>
          <w:rFonts w:ascii="Arial" w:hAnsi="Arial" w:cs="Arial"/>
          <w:bCs/>
          <w:sz w:val="24"/>
          <w:szCs w:val="24"/>
        </w:rPr>
        <w:t>que serão fornecidos nas tabelas a seguir:</w:t>
      </w:r>
    </w:p>
    <w:p w14:paraId="43BD2702" w14:textId="77777777" w:rsidR="00F0701B" w:rsidRDefault="00F0701B" w:rsidP="002A55B0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6656"/>
      </w:tblGrid>
      <w:tr w:rsidR="00F0701B" w:rsidRPr="00621B7D" w14:paraId="0281FDC5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65A6714A" w14:textId="77777777" w:rsidR="00F0701B" w:rsidRPr="00621B7D" w:rsidRDefault="00F0701B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3D550A89" w14:textId="77777777" w:rsidR="00F0701B" w:rsidRPr="00621B7D" w:rsidRDefault="00F0701B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1B7D">
              <w:rPr>
                <w:rFonts w:ascii="Arial" w:hAnsi="Arial" w:cs="Arial"/>
                <w:sz w:val="24"/>
                <w:szCs w:val="24"/>
              </w:rPr>
              <w:t>Crescimento do catalogo de serviços (%)</w:t>
            </w:r>
          </w:p>
        </w:tc>
      </w:tr>
      <w:tr w:rsidR="00F0701B" w:rsidRPr="00621B7D" w14:paraId="3DDCD4D6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4FF1136E" w14:textId="77777777" w:rsidR="00F0701B" w:rsidRPr="00621B7D" w:rsidRDefault="00F0701B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Período</w:t>
            </w:r>
          </w:p>
        </w:tc>
        <w:tc>
          <w:tcPr>
            <w:tcW w:w="6656" w:type="dxa"/>
          </w:tcPr>
          <w:p w14:paraId="6E834AE3" w14:textId="77777777" w:rsidR="00F0701B" w:rsidRPr="00621B7D" w:rsidRDefault="00F0701B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1B7D">
              <w:rPr>
                <w:rFonts w:ascii="Arial" w:hAnsi="Arial" w:cs="Arial"/>
                <w:sz w:val="24"/>
                <w:szCs w:val="24"/>
              </w:rPr>
              <w:t>Anual</w:t>
            </w:r>
          </w:p>
        </w:tc>
      </w:tr>
      <w:tr w:rsidR="00F0701B" w:rsidRPr="00F6048C" w14:paraId="1FF82E93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5BDDDEA5" w14:textId="77777777" w:rsidR="00F0701B" w:rsidRPr="00F6048C" w:rsidRDefault="00F0701B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Meta</w:t>
            </w:r>
          </w:p>
        </w:tc>
        <w:tc>
          <w:tcPr>
            <w:tcW w:w="6656" w:type="dxa"/>
          </w:tcPr>
          <w:p w14:paraId="69B35607" w14:textId="77777777" w:rsidR="00F0701B" w:rsidRPr="00F6048C" w:rsidRDefault="00F0701B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0701B" w:rsidRPr="00F6048C" w14:paraId="27C31D18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0F1F83B0" w14:textId="77777777" w:rsidR="00F0701B" w:rsidRPr="00F6048C" w:rsidRDefault="00F0701B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Calculo</w:t>
            </w:r>
          </w:p>
        </w:tc>
        <w:tc>
          <w:tcPr>
            <w:tcW w:w="6656" w:type="dxa"/>
          </w:tcPr>
          <w:p w14:paraId="470BB8F3" w14:textId="77777777" w:rsidR="00F0701B" w:rsidRPr="00F6048C" w:rsidRDefault="00F0701B" w:rsidP="005A01BB">
            <w:pPr>
              <w:pStyle w:val="SemEspaamento"/>
              <w:keepNext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(Quant</w:t>
            </w:r>
            <w:r>
              <w:rPr>
                <w:rFonts w:ascii="Arial" w:hAnsi="Arial" w:cs="Arial"/>
                <w:sz w:val="24"/>
                <w:szCs w:val="24"/>
              </w:rPr>
              <w:t>idade</w:t>
            </w:r>
            <w:r w:rsidRPr="00F6048C">
              <w:rPr>
                <w:rFonts w:ascii="Arial" w:hAnsi="Arial" w:cs="Arial"/>
                <w:sz w:val="24"/>
                <w:szCs w:val="24"/>
              </w:rPr>
              <w:t xml:space="preserve"> total de serviços do catálogo atual / Quant. Total de serviços do catálogo anterior) – 1</w:t>
            </w:r>
          </w:p>
        </w:tc>
      </w:tr>
    </w:tbl>
    <w:p w14:paraId="5AB7143E" w14:textId="3C906F55" w:rsidR="00F0701B" w:rsidRDefault="00F0701B" w:rsidP="002A55B0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6656"/>
      </w:tblGrid>
      <w:tr w:rsidR="00F0701B" w:rsidRPr="00621B7D" w14:paraId="06C52AF2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3E3A9EBA" w14:textId="77777777" w:rsidR="00F0701B" w:rsidRPr="00621B7D" w:rsidRDefault="00F0701B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69E81046" w14:textId="1D53E78E" w:rsidR="00F0701B" w:rsidRPr="00F0701B" w:rsidRDefault="00F0701B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701B">
              <w:rPr>
                <w:rFonts w:ascii="Arial" w:hAnsi="Arial" w:cs="Arial"/>
                <w:sz w:val="24"/>
                <w:szCs w:val="24"/>
              </w:rPr>
              <w:t>Número Total de Serviços de TI Catalogado.</w:t>
            </w:r>
          </w:p>
        </w:tc>
      </w:tr>
      <w:tr w:rsidR="00F0701B" w:rsidRPr="00621B7D" w14:paraId="3A2F41E2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550D2D66" w14:textId="77777777" w:rsidR="00F0701B" w:rsidRPr="00621B7D" w:rsidRDefault="00F0701B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Período</w:t>
            </w:r>
          </w:p>
        </w:tc>
        <w:tc>
          <w:tcPr>
            <w:tcW w:w="6656" w:type="dxa"/>
          </w:tcPr>
          <w:p w14:paraId="759397B0" w14:textId="77777777" w:rsidR="00F0701B" w:rsidRPr="00F0701B" w:rsidRDefault="00F0701B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701B">
              <w:rPr>
                <w:rFonts w:ascii="Arial" w:hAnsi="Arial" w:cs="Arial"/>
                <w:sz w:val="24"/>
                <w:szCs w:val="24"/>
              </w:rPr>
              <w:t>Trimestral</w:t>
            </w:r>
          </w:p>
        </w:tc>
      </w:tr>
      <w:tr w:rsidR="00F0701B" w:rsidRPr="00F6048C" w14:paraId="65141F71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41FF5A30" w14:textId="77777777" w:rsidR="00F0701B" w:rsidRPr="00F6048C" w:rsidRDefault="00F0701B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Meta</w:t>
            </w:r>
          </w:p>
        </w:tc>
        <w:tc>
          <w:tcPr>
            <w:tcW w:w="6656" w:type="dxa"/>
          </w:tcPr>
          <w:p w14:paraId="7C33AA2B" w14:textId="15D3BE71" w:rsidR="00F0701B" w:rsidRPr="00F0701B" w:rsidRDefault="00F0701B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701B">
              <w:rPr>
                <w:rFonts w:ascii="Arial" w:hAnsi="Arial" w:cs="Arial"/>
                <w:sz w:val="24"/>
                <w:szCs w:val="24"/>
              </w:rPr>
              <w:t>S/A</w:t>
            </w:r>
          </w:p>
        </w:tc>
      </w:tr>
      <w:tr w:rsidR="00F0701B" w:rsidRPr="00F6048C" w14:paraId="20294976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50071A93" w14:textId="77777777" w:rsidR="00F0701B" w:rsidRPr="00F6048C" w:rsidRDefault="00F0701B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Calculo</w:t>
            </w:r>
          </w:p>
        </w:tc>
        <w:tc>
          <w:tcPr>
            <w:tcW w:w="6656" w:type="dxa"/>
          </w:tcPr>
          <w:p w14:paraId="3B936227" w14:textId="19A1F9A7" w:rsidR="00F0701B" w:rsidRPr="00F0701B" w:rsidRDefault="00F0701B" w:rsidP="005A01BB">
            <w:pPr>
              <w:pStyle w:val="SemEspaamento"/>
              <w:keepNext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701B">
              <w:rPr>
                <w:rFonts w:ascii="Arial" w:hAnsi="Arial" w:cs="Arial"/>
                <w:sz w:val="24"/>
                <w:szCs w:val="24"/>
              </w:rPr>
              <w:t>Soma dos Serviços de TI registrados no Catálogo de Serviços</w:t>
            </w:r>
          </w:p>
        </w:tc>
      </w:tr>
    </w:tbl>
    <w:p w14:paraId="51FB1C5D" w14:textId="297BF34E" w:rsidR="007F486B" w:rsidRDefault="007F486B" w:rsidP="002A55B0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6656"/>
      </w:tblGrid>
      <w:tr w:rsidR="007F486B" w:rsidRPr="00621B7D" w14:paraId="76FF443E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33452920" w14:textId="77777777" w:rsidR="007F486B" w:rsidRPr="00621B7D" w:rsidRDefault="007F486B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7F478D28" w14:textId="1FB7034C" w:rsidR="007F486B" w:rsidRPr="007F486B" w:rsidRDefault="007F486B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486B">
              <w:rPr>
                <w:rFonts w:ascii="Arial" w:hAnsi="Arial" w:cs="Arial"/>
                <w:sz w:val="24"/>
                <w:szCs w:val="24"/>
              </w:rPr>
              <w:t>Quantidade de solicitações de atualizações do Catálogo</w:t>
            </w:r>
          </w:p>
        </w:tc>
      </w:tr>
      <w:tr w:rsidR="007F486B" w:rsidRPr="00621B7D" w14:paraId="500037C9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39EA0386" w14:textId="77777777" w:rsidR="007F486B" w:rsidRPr="00621B7D" w:rsidRDefault="007F486B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Período</w:t>
            </w:r>
          </w:p>
        </w:tc>
        <w:tc>
          <w:tcPr>
            <w:tcW w:w="6656" w:type="dxa"/>
          </w:tcPr>
          <w:p w14:paraId="6195EF0A" w14:textId="376853DB" w:rsidR="007F486B" w:rsidRPr="007F486B" w:rsidRDefault="007F486B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486B">
              <w:rPr>
                <w:rFonts w:ascii="Arial" w:hAnsi="Arial" w:cs="Arial"/>
                <w:sz w:val="24"/>
                <w:szCs w:val="24"/>
              </w:rPr>
              <w:t>Trimestral</w:t>
            </w:r>
          </w:p>
        </w:tc>
      </w:tr>
      <w:tr w:rsidR="007F486B" w:rsidRPr="00F6048C" w14:paraId="4EAAF095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3368FC1A" w14:textId="77777777" w:rsidR="007F486B" w:rsidRPr="00F6048C" w:rsidRDefault="007F486B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Meta</w:t>
            </w:r>
          </w:p>
        </w:tc>
        <w:tc>
          <w:tcPr>
            <w:tcW w:w="6656" w:type="dxa"/>
          </w:tcPr>
          <w:p w14:paraId="5D9C425E" w14:textId="276FC490" w:rsidR="007F486B" w:rsidRPr="007F486B" w:rsidRDefault="00CF2DE6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F486B" w:rsidRPr="00F6048C" w14:paraId="40140763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0EDC5534" w14:textId="77777777" w:rsidR="007F486B" w:rsidRPr="00F6048C" w:rsidRDefault="007F486B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Calculo</w:t>
            </w:r>
          </w:p>
        </w:tc>
        <w:tc>
          <w:tcPr>
            <w:tcW w:w="6656" w:type="dxa"/>
          </w:tcPr>
          <w:p w14:paraId="35BD73E6" w14:textId="5E0161F1" w:rsidR="007F486B" w:rsidRPr="007F486B" w:rsidRDefault="007F486B" w:rsidP="005A01BB">
            <w:pPr>
              <w:pStyle w:val="SemEspaamento"/>
              <w:keepNext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486B">
              <w:rPr>
                <w:rFonts w:ascii="Arial" w:hAnsi="Arial" w:cs="Arial"/>
                <w:sz w:val="24"/>
                <w:szCs w:val="24"/>
              </w:rPr>
              <w:t>Soma das solicitações de alteração do Catálogo de Serviços recebidas pelo Gerente do Processo</w:t>
            </w:r>
            <w:r w:rsidR="002A0AAA">
              <w:rPr>
                <w:rFonts w:ascii="Arial" w:hAnsi="Arial" w:cs="Arial"/>
                <w:sz w:val="24"/>
                <w:szCs w:val="24"/>
              </w:rPr>
              <w:t xml:space="preserve"> no trimestre</w:t>
            </w:r>
          </w:p>
        </w:tc>
      </w:tr>
    </w:tbl>
    <w:p w14:paraId="1331B0CF" w14:textId="5DABD6AA" w:rsidR="007F486B" w:rsidRDefault="007F486B" w:rsidP="002A55B0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6656"/>
      </w:tblGrid>
      <w:tr w:rsidR="002A0AAA" w:rsidRPr="00621B7D" w14:paraId="0447766F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4052B251" w14:textId="77777777" w:rsidR="002A0AAA" w:rsidRPr="00621B7D" w:rsidRDefault="002A0AAA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3F8FA205" w14:textId="6869BDA6" w:rsidR="002A0AAA" w:rsidRPr="007F486B" w:rsidRDefault="002A0AAA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486B">
              <w:rPr>
                <w:rFonts w:ascii="Arial" w:hAnsi="Arial" w:cs="Arial"/>
                <w:sz w:val="24"/>
                <w:szCs w:val="24"/>
              </w:rPr>
              <w:t>Quantidade de atualizações do Catálogo</w:t>
            </w:r>
          </w:p>
        </w:tc>
      </w:tr>
      <w:tr w:rsidR="002A0AAA" w:rsidRPr="00621B7D" w14:paraId="6B6D5562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449720EB" w14:textId="77777777" w:rsidR="002A0AAA" w:rsidRPr="00621B7D" w:rsidRDefault="002A0AAA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Período</w:t>
            </w:r>
          </w:p>
        </w:tc>
        <w:tc>
          <w:tcPr>
            <w:tcW w:w="6656" w:type="dxa"/>
          </w:tcPr>
          <w:p w14:paraId="74D6B1BB" w14:textId="77777777" w:rsidR="002A0AAA" w:rsidRPr="007F486B" w:rsidRDefault="002A0AAA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486B">
              <w:rPr>
                <w:rFonts w:ascii="Arial" w:hAnsi="Arial" w:cs="Arial"/>
                <w:sz w:val="24"/>
                <w:szCs w:val="24"/>
              </w:rPr>
              <w:t>Trimestral</w:t>
            </w:r>
          </w:p>
        </w:tc>
      </w:tr>
      <w:tr w:rsidR="002A0AAA" w:rsidRPr="00F6048C" w14:paraId="5356E321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5C717395" w14:textId="77777777" w:rsidR="002A0AAA" w:rsidRPr="00F6048C" w:rsidRDefault="002A0AAA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Meta</w:t>
            </w:r>
          </w:p>
        </w:tc>
        <w:tc>
          <w:tcPr>
            <w:tcW w:w="6656" w:type="dxa"/>
          </w:tcPr>
          <w:p w14:paraId="076BF306" w14:textId="116B6724" w:rsidR="002A0AAA" w:rsidRPr="007F486B" w:rsidRDefault="00CF2DE6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A0AAA" w:rsidRPr="00F6048C" w14:paraId="4DB13592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47543A6F" w14:textId="77777777" w:rsidR="002A0AAA" w:rsidRPr="00F6048C" w:rsidRDefault="002A0AAA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Calculo</w:t>
            </w:r>
          </w:p>
        </w:tc>
        <w:tc>
          <w:tcPr>
            <w:tcW w:w="6656" w:type="dxa"/>
          </w:tcPr>
          <w:p w14:paraId="05529F2D" w14:textId="785F819A" w:rsidR="002A0AAA" w:rsidRPr="007F486B" w:rsidRDefault="002A0AAA" w:rsidP="005A01BB">
            <w:pPr>
              <w:pStyle w:val="SemEspaamento"/>
              <w:keepNext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486B">
              <w:rPr>
                <w:rFonts w:ascii="Arial" w:hAnsi="Arial" w:cs="Arial"/>
                <w:sz w:val="24"/>
                <w:szCs w:val="24"/>
              </w:rPr>
              <w:t>Soma das alteraç</w:t>
            </w:r>
            <w:r>
              <w:rPr>
                <w:rFonts w:ascii="Arial" w:hAnsi="Arial" w:cs="Arial"/>
                <w:sz w:val="24"/>
                <w:szCs w:val="24"/>
              </w:rPr>
              <w:t>ões</w:t>
            </w:r>
            <w:r w:rsidRPr="007F486B">
              <w:rPr>
                <w:rFonts w:ascii="Arial" w:hAnsi="Arial" w:cs="Arial"/>
                <w:sz w:val="24"/>
                <w:szCs w:val="24"/>
              </w:rPr>
              <w:t xml:space="preserve"> do Catálogo de Serviços recebidas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realizadas pelo</w:t>
            </w:r>
            <w:r w:rsidRPr="007F486B">
              <w:rPr>
                <w:rFonts w:ascii="Arial" w:hAnsi="Arial" w:cs="Arial"/>
                <w:sz w:val="24"/>
                <w:szCs w:val="24"/>
              </w:rPr>
              <w:t xml:space="preserve"> Gerente do 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 no trimestre</w:t>
            </w:r>
          </w:p>
        </w:tc>
      </w:tr>
    </w:tbl>
    <w:p w14:paraId="2457332B" w14:textId="335D3BB5" w:rsidR="002A0AAA" w:rsidRDefault="002A0AAA" w:rsidP="002A55B0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6656"/>
      </w:tblGrid>
      <w:tr w:rsidR="002A0AAA" w:rsidRPr="00621B7D" w14:paraId="1C2C158D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23B807A3" w14:textId="77777777" w:rsidR="002A0AAA" w:rsidRPr="00621B7D" w:rsidRDefault="002A0AAA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6609AC83" w14:textId="3E78B8D3" w:rsidR="002A0AAA" w:rsidRPr="00E26C03" w:rsidRDefault="002A0AAA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C03">
              <w:rPr>
                <w:rFonts w:ascii="Arial" w:hAnsi="Arial" w:cs="Arial"/>
                <w:sz w:val="24"/>
                <w:szCs w:val="24"/>
              </w:rPr>
              <w:t>Percentual de Solicitações de atualizações Não Pertinentes</w:t>
            </w:r>
          </w:p>
        </w:tc>
      </w:tr>
      <w:tr w:rsidR="002A0AAA" w:rsidRPr="00621B7D" w14:paraId="01D6F244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624394A4" w14:textId="77777777" w:rsidR="002A0AAA" w:rsidRPr="00621B7D" w:rsidRDefault="002A0AAA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Período</w:t>
            </w:r>
          </w:p>
        </w:tc>
        <w:tc>
          <w:tcPr>
            <w:tcW w:w="6656" w:type="dxa"/>
          </w:tcPr>
          <w:p w14:paraId="55AA5049" w14:textId="77777777" w:rsidR="002A0AAA" w:rsidRPr="00E26C03" w:rsidRDefault="002A0AAA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C03">
              <w:rPr>
                <w:rFonts w:ascii="Arial" w:hAnsi="Arial" w:cs="Arial"/>
                <w:sz w:val="24"/>
                <w:szCs w:val="24"/>
              </w:rPr>
              <w:t>Trimestral</w:t>
            </w:r>
          </w:p>
        </w:tc>
      </w:tr>
      <w:tr w:rsidR="002A0AAA" w:rsidRPr="00F6048C" w14:paraId="1FE36716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2E18C3D7" w14:textId="77777777" w:rsidR="002A0AAA" w:rsidRPr="00F6048C" w:rsidRDefault="002A0AAA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Meta</w:t>
            </w:r>
          </w:p>
        </w:tc>
        <w:tc>
          <w:tcPr>
            <w:tcW w:w="6656" w:type="dxa"/>
          </w:tcPr>
          <w:p w14:paraId="071DDE3C" w14:textId="4A3E4C4B" w:rsidR="002A0AAA" w:rsidRPr="00E26C03" w:rsidRDefault="00E26C03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C03">
              <w:rPr>
                <w:rFonts w:ascii="Arial" w:hAnsi="Arial" w:cs="Arial"/>
                <w:sz w:val="24"/>
                <w:szCs w:val="24"/>
              </w:rPr>
              <w:t>1%</w:t>
            </w:r>
          </w:p>
        </w:tc>
      </w:tr>
      <w:tr w:rsidR="002A0AAA" w:rsidRPr="00F6048C" w14:paraId="0064BAC1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71F66ED0" w14:textId="77777777" w:rsidR="002A0AAA" w:rsidRPr="00F6048C" w:rsidRDefault="002A0AAA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Calculo</w:t>
            </w:r>
          </w:p>
        </w:tc>
        <w:tc>
          <w:tcPr>
            <w:tcW w:w="6656" w:type="dxa"/>
          </w:tcPr>
          <w:p w14:paraId="160607C4" w14:textId="686C462E" w:rsidR="002A0AAA" w:rsidRPr="00E26C03" w:rsidRDefault="00E26C03" w:rsidP="005A01BB">
            <w:pPr>
              <w:pStyle w:val="SemEspaamento"/>
              <w:keepNext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C03">
              <w:rPr>
                <w:rFonts w:ascii="Arial" w:hAnsi="Arial" w:cs="Arial"/>
                <w:sz w:val="24"/>
                <w:szCs w:val="24"/>
              </w:rPr>
              <w:t>(</w:t>
            </w:r>
            <w:r w:rsidR="002A0AAA" w:rsidRPr="00E26C03">
              <w:rPr>
                <w:rFonts w:ascii="Arial" w:hAnsi="Arial" w:cs="Arial"/>
                <w:sz w:val="24"/>
                <w:szCs w:val="24"/>
              </w:rPr>
              <w:t>Quantidade de Solicitações de Alteração</w:t>
            </w:r>
            <w:r w:rsidRPr="00E26C03">
              <w:rPr>
                <w:rFonts w:ascii="Arial" w:hAnsi="Arial" w:cs="Arial"/>
                <w:sz w:val="24"/>
                <w:szCs w:val="24"/>
              </w:rPr>
              <w:t xml:space="preserve"> não pertinentes</w:t>
            </w:r>
            <w:r w:rsidR="002A0AAA" w:rsidRPr="00E26C03">
              <w:rPr>
                <w:rFonts w:ascii="Arial" w:hAnsi="Arial" w:cs="Arial"/>
                <w:sz w:val="24"/>
                <w:szCs w:val="24"/>
              </w:rPr>
              <w:t>/</w:t>
            </w:r>
            <w:r w:rsidRPr="00E26C03">
              <w:rPr>
                <w:rFonts w:ascii="Arial" w:hAnsi="Arial" w:cs="Arial"/>
                <w:sz w:val="24"/>
                <w:szCs w:val="24"/>
              </w:rPr>
              <w:t xml:space="preserve">Número Total de Solicitações de Alteração) </w:t>
            </w:r>
            <w:r w:rsidR="00B84FBC">
              <w:rPr>
                <w:rFonts w:ascii="Arial" w:hAnsi="Arial" w:cs="Arial"/>
                <w:sz w:val="24"/>
                <w:szCs w:val="24"/>
              </w:rPr>
              <w:t>x</w:t>
            </w:r>
            <w:r w:rsidRPr="00E26C03">
              <w:rPr>
                <w:rFonts w:ascii="Arial" w:hAnsi="Arial" w:cs="Arial"/>
                <w:sz w:val="24"/>
                <w:szCs w:val="24"/>
              </w:rPr>
              <w:t xml:space="preserve"> 100</w:t>
            </w:r>
          </w:p>
        </w:tc>
      </w:tr>
    </w:tbl>
    <w:p w14:paraId="5CB12513" w14:textId="5373495C" w:rsidR="00F0701B" w:rsidRDefault="00F0701B" w:rsidP="002A55B0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6656"/>
      </w:tblGrid>
      <w:tr w:rsidR="00CF2DE6" w:rsidRPr="00621B7D" w14:paraId="5FD4C4C6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37B60978" w14:textId="77777777" w:rsidR="00CF2DE6" w:rsidRPr="00621B7D" w:rsidRDefault="00CF2DE6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5D960899" w14:textId="4CB1AB74" w:rsidR="00CF2DE6" w:rsidRPr="00490631" w:rsidRDefault="00CF2DE6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631">
              <w:rPr>
                <w:rFonts w:ascii="Arial" w:hAnsi="Arial" w:cs="Arial"/>
                <w:sz w:val="24"/>
                <w:szCs w:val="24"/>
              </w:rPr>
              <w:t xml:space="preserve">Relação </w:t>
            </w:r>
            <w:r w:rsidR="00B77EC9">
              <w:rPr>
                <w:rFonts w:ascii="Arial" w:hAnsi="Arial" w:cs="Arial"/>
                <w:sz w:val="24"/>
                <w:szCs w:val="24"/>
              </w:rPr>
              <w:t>e</w:t>
            </w:r>
            <w:r w:rsidRPr="00490631">
              <w:rPr>
                <w:rFonts w:ascii="Arial" w:hAnsi="Arial" w:cs="Arial"/>
                <w:sz w:val="24"/>
                <w:szCs w:val="24"/>
              </w:rPr>
              <w:t>ntre Solicitações de Alteração e Alterações Realizadas</w:t>
            </w:r>
          </w:p>
        </w:tc>
      </w:tr>
      <w:tr w:rsidR="00CF2DE6" w:rsidRPr="00621B7D" w14:paraId="305A5280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008DCF0D" w14:textId="77777777" w:rsidR="00CF2DE6" w:rsidRPr="00621B7D" w:rsidRDefault="00CF2DE6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Período</w:t>
            </w:r>
          </w:p>
        </w:tc>
        <w:tc>
          <w:tcPr>
            <w:tcW w:w="6656" w:type="dxa"/>
          </w:tcPr>
          <w:p w14:paraId="5B4CE782" w14:textId="77777777" w:rsidR="00CF2DE6" w:rsidRPr="00490631" w:rsidRDefault="00CF2DE6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631">
              <w:rPr>
                <w:rFonts w:ascii="Arial" w:hAnsi="Arial" w:cs="Arial"/>
                <w:sz w:val="24"/>
                <w:szCs w:val="24"/>
              </w:rPr>
              <w:t>Trimestral</w:t>
            </w:r>
          </w:p>
        </w:tc>
      </w:tr>
      <w:tr w:rsidR="00CF2DE6" w:rsidRPr="00F6048C" w14:paraId="776B1F15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141BC980" w14:textId="77777777" w:rsidR="00CF2DE6" w:rsidRPr="00F6048C" w:rsidRDefault="00CF2DE6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Meta</w:t>
            </w:r>
          </w:p>
        </w:tc>
        <w:tc>
          <w:tcPr>
            <w:tcW w:w="6656" w:type="dxa"/>
          </w:tcPr>
          <w:p w14:paraId="090DF48B" w14:textId="42196590" w:rsidR="00CF2DE6" w:rsidRPr="00490631" w:rsidRDefault="00325A30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  <w:r w:rsidR="00CF2DE6" w:rsidRPr="0049063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CF2DE6" w:rsidRPr="00F6048C" w14:paraId="189A7C55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6394575F" w14:textId="77777777" w:rsidR="00CF2DE6" w:rsidRPr="00F6048C" w:rsidRDefault="00CF2DE6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Calculo</w:t>
            </w:r>
          </w:p>
        </w:tc>
        <w:tc>
          <w:tcPr>
            <w:tcW w:w="6656" w:type="dxa"/>
          </w:tcPr>
          <w:p w14:paraId="4CE8C355" w14:textId="08E93523" w:rsidR="00CF2DE6" w:rsidRPr="00490631" w:rsidRDefault="00CF2DE6" w:rsidP="005A01BB">
            <w:pPr>
              <w:pStyle w:val="SemEspaamento"/>
              <w:keepNext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631">
              <w:rPr>
                <w:rFonts w:ascii="Arial" w:hAnsi="Arial" w:cs="Arial"/>
                <w:sz w:val="24"/>
                <w:szCs w:val="24"/>
              </w:rPr>
              <w:t>(Número Total de Solicitações de Alteração/</w:t>
            </w:r>
            <w:r w:rsidR="00490631" w:rsidRPr="00490631">
              <w:rPr>
                <w:rFonts w:ascii="Arial" w:hAnsi="Arial" w:cs="Arial"/>
                <w:sz w:val="24"/>
                <w:szCs w:val="24"/>
              </w:rPr>
              <w:t xml:space="preserve">Número Total de Alterações Realizadas) </w:t>
            </w:r>
            <w:r w:rsidRPr="00490631">
              <w:rPr>
                <w:rFonts w:ascii="Arial" w:hAnsi="Arial" w:cs="Arial"/>
                <w:sz w:val="24"/>
                <w:szCs w:val="24"/>
              </w:rPr>
              <w:t>x 100</w:t>
            </w:r>
          </w:p>
        </w:tc>
      </w:tr>
    </w:tbl>
    <w:p w14:paraId="3D3C62C1" w14:textId="77777777" w:rsidR="00CF2DE6" w:rsidRDefault="00CF2DE6" w:rsidP="002A55B0">
      <w:pPr>
        <w:pStyle w:val="SemEspaamen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6656"/>
      </w:tblGrid>
      <w:tr w:rsidR="00921B7E" w:rsidRPr="00621B7D" w14:paraId="1E505B6D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6AD00D47" w14:textId="77777777" w:rsidR="00921B7E" w:rsidRPr="00621B7D" w:rsidRDefault="00921B7E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4A9A58E0" w14:textId="10590D06" w:rsidR="00921B7E" w:rsidRPr="00490631" w:rsidRDefault="00921B7E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631">
              <w:rPr>
                <w:rFonts w:ascii="Arial" w:hAnsi="Arial" w:cs="Arial"/>
                <w:sz w:val="24"/>
                <w:szCs w:val="24"/>
              </w:rPr>
              <w:t>Percentual de Solicitações de atualizações do Catálogo Que Necessitaram de Ajuste</w:t>
            </w:r>
          </w:p>
        </w:tc>
      </w:tr>
      <w:tr w:rsidR="00921B7E" w:rsidRPr="00621B7D" w14:paraId="3E968E96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0BD0141B" w14:textId="77777777" w:rsidR="00921B7E" w:rsidRPr="00621B7D" w:rsidRDefault="00921B7E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1B7D">
              <w:rPr>
                <w:rFonts w:ascii="Arial" w:hAnsi="Arial" w:cs="Arial"/>
                <w:b/>
                <w:bCs/>
                <w:sz w:val="24"/>
                <w:szCs w:val="24"/>
              </w:rPr>
              <w:t>Período</w:t>
            </w:r>
          </w:p>
        </w:tc>
        <w:tc>
          <w:tcPr>
            <w:tcW w:w="6656" w:type="dxa"/>
          </w:tcPr>
          <w:p w14:paraId="48A0096E" w14:textId="77777777" w:rsidR="00921B7E" w:rsidRPr="00490631" w:rsidRDefault="00921B7E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631">
              <w:rPr>
                <w:rFonts w:ascii="Arial" w:hAnsi="Arial" w:cs="Arial"/>
                <w:sz w:val="24"/>
                <w:szCs w:val="24"/>
              </w:rPr>
              <w:t>Trimestral</w:t>
            </w:r>
          </w:p>
        </w:tc>
      </w:tr>
      <w:tr w:rsidR="00921B7E" w:rsidRPr="00F6048C" w14:paraId="516E588D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30E8F13A" w14:textId="77777777" w:rsidR="00921B7E" w:rsidRPr="00F6048C" w:rsidRDefault="00921B7E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Meta</w:t>
            </w:r>
          </w:p>
        </w:tc>
        <w:tc>
          <w:tcPr>
            <w:tcW w:w="6656" w:type="dxa"/>
          </w:tcPr>
          <w:p w14:paraId="737B04A6" w14:textId="0076267A" w:rsidR="00921B7E" w:rsidRPr="00490631" w:rsidRDefault="00B77EC9" w:rsidP="005A01BB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  <w:r w:rsidR="00921B7E" w:rsidRPr="0049063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21B7E" w:rsidRPr="00F6048C" w14:paraId="7EDFC6FA" w14:textId="77777777" w:rsidTr="005A01BB">
        <w:trPr>
          <w:jc w:val="center"/>
        </w:trPr>
        <w:tc>
          <w:tcPr>
            <w:tcW w:w="1478" w:type="dxa"/>
            <w:shd w:val="clear" w:color="auto" w:fill="002060"/>
          </w:tcPr>
          <w:p w14:paraId="114809FE" w14:textId="77777777" w:rsidR="00921B7E" w:rsidRPr="00F6048C" w:rsidRDefault="00921B7E" w:rsidP="005A01BB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Calculo</w:t>
            </w:r>
          </w:p>
        </w:tc>
        <w:tc>
          <w:tcPr>
            <w:tcW w:w="6656" w:type="dxa"/>
          </w:tcPr>
          <w:p w14:paraId="13B416EA" w14:textId="55247A06" w:rsidR="00921B7E" w:rsidRPr="00490631" w:rsidRDefault="00921B7E" w:rsidP="005A01BB">
            <w:pPr>
              <w:pStyle w:val="SemEspaamento"/>
              <w:keepNext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631">
              <w:rPr>
                <w:rFonts w:ascii="Arial" w:hAnsi="Arial" w:cs="Arial"/>
                <w:sz w:val="24"/>
                <w:szCs w:val="24"/>
              </w:rPr>
              <w:t>(Quantidade de Solicitações de Alteração que Necessitaram de Ajustes/Número Total de Solicitações de Alteração.) x 100</w:t>
            </w:r>
          </w:p>
        </w:tc>
      </w:tr>
    </w:tbl>
    <w:p w14:paraId="33FA1FE1" w14:textId="4BE016B8" w:rsidR="003E74F5" w:rsidRDefault="003E74F5" w:rsidP="00F0701B">
      <w:pPr>
        <w:pStyle w:val="Legenda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6656"/>
      </w:tblGrid>
      <w:tr w:rsidR="00707D97" w:rsidRPr="00F6048C" w14:paraId="3530B209" w14:textId="77777777" w:rsidTr="00B03F5A">
        <w:trPr>
          <w:jc w:val="center"/>
        </w:trPr>
        <w:tc>
          <w:tcPr>
            <w:tcW w:w="1478" w:type="dxa"/>
            <w:shd w:val="clear" w:color="auto" w:fill="002060"/>
          </w:tcPr>
          <w:p w14:paraId="6B885CE4" w14:textId="77777777" w:rsidR="00707D97" w:rsidRPr="00F6048C" w:rsidRDefault="00707D97" w:rsidP="005C0476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696079E2" w14:textId="3CC56CE0" w:rsidR="00707D97" w:rsidRPr="00F6048C" w:rsidRDefault="00707D97" w:rsidP="005C04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Porcentagem de inconsistências auditadas do catálogo publicado.</w:t>
            </w:r>
          </w:p>
        </w:tc>
      </w:tr>
      <w:tr w:rsidR="00707D97" w:rsidRPr="00F6048C" w14:paraId="1E253219" w14:textId="77777777" w:rsidTr="00B03F5A">
        <w:trPr>
          <w:jc w:val="center"/>
        </w:trPr>
        <w:tc>
          <w:tcPr>
            <w:tcW w:w="1478" w:type="dxa"/>
            <w:shd w:val="clear" w:color="auto" w:fill="002060"/>
          </w:tcPr>
          <w:p w14:paraId="282AE26E" w14:textId="77777777" w:rsidR="00707D97" w:rsidRPr="00F6048C" w:rsidRDefault="00707D97" w:rsidP="005C0476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Período</w:t>
            </w:r>
          </w:p>
        </w:tc>
        <w:tc>
          <w:tcPr>
            <w:tcW w:w="6656" w:type="dxa"/>
          </w:tcPr>
          <w:p w14:paraId="103D63AA" w14:textId="11EFBB50" w:rsidR="00707D97" w:rsidRPr="00F6048C" w:rsidRDefault="005D4C1C" w:rsidP="005C04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Semestral</w:t>
            </w:r>
          </w:p>
        </w:tc>
      </w:tr>
      <w:tr w:rsidR="00707D97" w:rsidRPr="00F6048C" w14:paraId="00CFC64A" w14:textId="77777777" w:rsidTr="00B03F5A">
        <w:trPr>
          <w:trHeight w:val="109"/>
          <w:jc w:val="center"/>
        </w:trPr>
        <w:tc>
          <w:tcPr>
            <w:tcW w:w="1478" w:type="dxa"/>
            <w:shd w:val="clear" w:color="auto" w:fill="002060"/>
          </w:tcPr>
          <w:p w14:paraId="13FFAB8C" w14:textId="77777777" w:rsidR="00707D97" w:rsidRPr="00F6048C" w:rsidRDefault="00707D97" w:rsidP="005C0476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Meta</w:t>
            </w:r>
          </w:p>
        </w:tc>
        <w:tc>
          <w:tcPr>
            <w:tcW w:w="6656" w:type="dxa"/>
          </w:tcPr>
          <w:p w14:paraId="5264D1C1" w14:textId="597EAB69" w:rsidR="00707D97" w:rsidRPr="00F6048C" w:rsidRDefault="005D4C1C" w:rsidP="005C04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3%</w:t>
            </w:r>
          </w:p>
        </w:tc>
      </w:tr>
      <w:tr w:rsidR="00707D97" w:rsidRPr="00F6048C" w14:paraId="600F3A24" w14:textId="77777777" w:rsidTr="00B03F5A">
        <w:trPr>
          <w:jc w:val="center"/>
        </w:trPr>
        <w:tc>
          <w:tcPr>
            <w:tcW w:w="1478" w:type="dxa"/>
            <w:shd w:val="clear" w:color="auto" w:fill="002060"/>
          </w:tcPr>
          <w:p w14:paraId="3DF6AAF2" w14:textId="77777777" w:rsidR="00707D97" w:rsidRPr="00F6048C" w:rsidRDefault="00707D97" w:rsidP="005C0476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Calculo</w:t>
            </w:r>
          </w:p>
        </w:tc>
        <w:tc>
          <w:tcPr>
            <w:tcW w:w="6656" w:type="dxa"/>
          </w:tcPr>
          <w:p w14:paraId="3B08EA3F" w14:textId="0948D1DF" w:rsidR="00707D97" w:rsidRPr="00F6048C" w:rsidRDefault="00681070" w:rsidP="005C0476">
            <w:pPr>
              <w:pStyle w:val="SemEspaamento"/>
              <w:keepNext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(Total de I</w:t>
            </w:r>
            <w:r w:rsidR="005D4C1C" w:rsidRPr="00F6048C">
              <w:rPr>
                <w:rFonts w:ascii="Arial" w:hAnsi="Arial" w:cs="Arial"/>
                <w:sz w:val="24"/>
                <w:szCs w:val="24"/>
              </w:rPr>
              <w:t>nconsistências / Quant. Total de serviços) x 100</w:t>
            </w:r>
          </w:p>
        </w:tc>
      </w:tr>
    </w:tbl>
    <w:p w14:paraId="0FAA7DDC" w14:textId="77777777" w:rsidR="00F0701B" w:rsidRPr="00F0701B" w:rsidRDefault="00F0701B" w:rsidP="00F0701B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6656"/>
      </w:tblGrid>
      <w:tr w:rsidR="00A34D43" w:rsidRPr="00F6048C" w14:paraId="0E7FCD8E" w14:textId="77777777" w:rsidTr="00B03F5A">
        <w:trPr>
          <w:jc w:val="center"/>
        </w:trPr>
        <w:tc>
          <w:tcPr>
            <w:tcW w:w="1478" w:type="dxa"/>
            <w:shd w:val="clear" w:color="auto" w:fill="002060"/>
          </w:tcPr>
          <w:p w14:paraId="7607A37C" w14:textId="77777777" w:rsidR="00A34D43" w:rsidRPr="00F6048C" w:rsidRDefault="00A34D43" w:rsidP="005C0476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56" w:type="dxa"/>
          </w:tcPr>
          <w:p w14:paraId="1E17B4CD" w14:textId="341B1ED6" w:rsidR="00A34D43" w:rsidRPr="00F6048C" w:rsidRDefault="00A34D43" w:rsidP="005C04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Percentual de servidores que têm desconhecimento do Catálogo de Serviços</w:t>
            </w:r>
          </w:p>
        </w:tc>
      </w:tr>
      <w:tr w:rsidR="00A34D43" w:rsidRPr="00F6048C" w14:paraId="58E11CDB" w14:textId="77777777" w:rsidTr="00B03F5A">
        <w:trPr>
          <w:jc w:val="center"/>
        </w:trPr>
        <w:tc>
          <w:tcPr>
            <w:tcW w:w="1478" w:type="dxa"/>
            <w:shd w:val="clear" w:color="auto" w:fill="002060"/>
          </w:tcPr>
          <w:p w14:paraId="57FD7316" w14:textId="77777777" w:rsidR="00A34D43" w:rsidRPr="00F6048C" w:rsidRDefault="00A34D43" w:rsidP="005C0476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Período</w:t>
            </w:r>
          </w:p>
        </w:tc>
        <w:tc>
          <w:tcPr>
            <w:tcW w:w="6656" w:type="dxa"/>
          </w:tcPr>
          <w:p w14:paraId="3134FD2B" w14:textId="6A83544B" w:rsidR="00A34D43" w:rsidRPr="00F6048C" w:rsidRDefault="00F80395" w:rsidP="005C04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</w:t>
            </w:r>
            <w:r w:rsidR="00A34D43" w:rsidRPr="00F6048C">
              <w:rPr>
                <w:rFonts w:ascii="Arial" w:hAnsi="Arial" w:cs="Arial"/>
                <w:sz w:val="24"/>
                <w:szCs w:val="24"/>
              </w:rPr>
              <w:t>mestral</w:t>
            </w:r>
          </w:p>
        </w:tc>
      </w:tr>
      <w:tr w:rsidR="00A34D43" w:rsidRPr="00F6048C" w14:paraId="39EAC209" w14:textId="77777777" w:rsidTr="00B03F5A">
        <w:trPr>
          <w:jc w:val="center"/>
        </w:trPr>
        <w:tc>
          <w:tcPr>
            <w:tcW w:w="1478" w:type="dxa"/>
            <w:shd w:val="clear" w:color="auto" w:fill="002060"/>
          </w:tcPr>
          <w:p w14:paraId="4F1CED47" w14:textId="77777777" w:rsidR="00A34D43" w:rsidRPr="00F6048C" w:rsidRDefault="00A34D43" w:rsidP="005C0476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Meta</w:t>
            </w:r>
          </w:p>
        </w:tc>
        <w:tc>
          <w:tcPr>
            <w:tcW w:w="6656" w:type="dxa"/>
          </w:tcPr>
          <w:p w14:paraId="23C78FF7" w14:textId="22553974" w:rsidR="00A34D43" w:rsidRPr="00F6048C" w:rsidRDefault="00A34D43" w:rsidP="005C04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A34D43" w:rsidRPr="00F6048C" w14:paraId="2B369731" w14:textId="77777777" w:rsidTr="00B03F5A">
        <w:trPr>
          <w:jc w:val="center"/>
        </w:trPr>
        <w:tc>
          <w:tcPr>
            <w:tcW w:w="1478" w:type="dxa"/>
            <w:shd w:val="clear" w:color="auto" w:fill="002060"/>
          </w:tcPr>
          <w:p w14:paraId="7E229BCC" w14:textId="77777777" w:rsidR="00A34D43" w:rsidRPr="00F6048C" w:rsidRDefault="00A34D43" w:rsidP="005C0476">
            <w:pPr>
              <w:pStyle w:val="SemEspaamen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8C">
              <w:rPr>
                <w:rFonts w:ascii="Arial" w:hAnsi="Arial" w:cs="Arial"/>
                <w:b/>
                <w:bCs/>
                <w:sz w:val="24"/>
                <w:szCs w:val="24"/>
              </w:rPr>
              <w:t>Calculo</w:t>
            </w:r>
          </w:p>
        </w:tc>
        <w:tc>
          <w:tcPr>
            <w:tcW w:w="6656" w:type="dxa"/>
          </w:tcPr>
          <w:p w14:paraId="10BFDAB9" w14:textId="3185B0F3" w:rsidR="00A34D43" w:rsidRPr="00F6048C" w:rsidRDefault="00A34D43" w:rsidP="00681070">
            <w:pPr>
              <w:pStyle w:val="SemEspaamento"/>
              <w:keepNext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Total de respostas</w:t>
            </w:r>
            <w:r w:rsidR="0068107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negativas</w:t>
            </w:r>
            <w:r w:rsidRPr="00F6048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 / total de colaboradores </w:t>
            </w:r>
            <w:r w:rsidR="006D65D4" w:rsidRPr="00F6048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da contabilidade</w:t>
            </w:r>
          </w:p>
        </w:tc>
      </w:tr>
    </w:tbl>
    <w:p w14:paraId="649841BD" w14:textId="7099A410" w:rsidR="00681070" w:rsidRDefault="00681070" w:rsidP="00082980">
      <w:pPr>
        <w:rPr>
          <w:rFonts w:ascii="Arial" w:hAnsi="Arial" w:cs="Arial"/>
          <w:iCs/>
          <w:sz w:val="24"/>
          <w:szCs w:val="24"/>
        </w:rPr>
      </w:pPr>
    </w:p>
    <w:p w14:paraId="6948F6C0" w14:textId="0640C1B5" w:rsidR="00F80395" w:rsidRDefault="00F80395" w:rsidP="00F8039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Exemplo de Relatório do gerenciamento de serviço </w:t>
      </w:r>
    </w:p>
    <w:p w14:paraId="2F2F114C" w14:textId="77777777" w:rsidR="00F80395" w:rsidRDefault="00F80395" w:rsidP="00F80395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BB75984" w14:textId="1CCB0F4A" w:rsidR="00F80395" w:rsidRPr="002A55B0" w:rsidRDefault="00F80395" w:rsidP="00F80395">
      <w:pPr>
        <w:pStyle w:val="PargrafodaLista"/>
        <w:ind w:left="0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Deverá ser realizado o relatório em Excel com acesso restrito ao gerente do processo referente as auditorias realizadas no catálogo se serviço. A tabela a seguir representa as informações referentes ao relatório do gerenciamento de catalogo: </w:t>
      </w:r>
    </w:p>
    <w:p w14:paraId="03F1ECAE" w14:textId="77777777" w:rsidR="00F80395" w:rsidRPr="00F6048C" w:rsidRDefault="00F80395" w:rsidP="00F80395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84" w:type="dxa"/>
        <w:jc w:val="center"/>
        <w:tblLook w:val="04A0" w:firstRow="1" w:lastRow="0" w:firstColumn="1" w:lastColumn="0" w:noHBand="0" w:noVBand="1"/>
      </w:tblPr>
      <w:tblGrid>
        <w:gridCol w:w="483"/>
        <w:gridCol w:w="1686"/>
        <w:gridCol w:w="1711"/>
        <w:gridCol w:w="1721"/>
        <w:gridCol w:w="3183"/>
      </w:tblGrid>
      <w:tr w:rsidR="001D338F" w:rsidRPr="00F6048C" w14:paraId="10D395F4" w14:textId="77777777" w:rsidTr="00E66634">
        <w:trPr>
          <w:trHeight w:val="468"/>
          <w:jc w:val="center"/>
        </w:trPr>
        <w:tc>
          <w:tcPr>
            <w:tcW w:w="3880" w:type="dxa"/>
            <w:gridSpan w:val="3"/>
            <w:shd w:val="clear" w:color="auto" w:fill="auto"/>
            <w:vAlign w:val="center"/>
          </w:tcPr>
          <w:p w14:paraId="27DD0C91" w14:textId="3A2724FC" w:rsidR="001D338F" w:rsidRPr="005E30AC" w:rsidRDefault="001D338F" w:rsidP="001D338F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 xml:space="preserve">Total de Serviços de TI catalogados: </w:t>
            </w:r>
            <w:r w:rsidRPr="005E30AC">
              <w:rPr>
                <w:rFonts w:ascii="Arial" w:hAnsi="Arial" w:cs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4904" w:type="dxa"/>
            <w:gridSpan w:val="2"/>
            <w:shd w:val="clear" w:color="auto" w:fill="auto"/>
            <w:vAlign w:val="center"/>
          </w:tcPr>
          <w:p w14:paraId="617654C7" w14:textId="77777777" w:rsidR="001D338F" w:rsidRPr="005E30AC" w:rsidRDefault="001D338F" w:rsidP="001D338F">
            <w:pPr>
              <w:pStyle w:val="PargrafodaLista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Data: 03/07/2022</w:t>
            </w:r>
          </w:p>
          <w:p w14:paraId="4538E39B" w14:textId="021285F1" w:rsidR="001D338F" w:rsidRPr="005E30AC" w:rsidRDefault="001D338F" w:rsidP="00EC476F">
            <w:pPr>
              <w:pStyle w:val="PargrafodaLista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Período do relatório:</w:t>
            </w:r>
            <w:r w:rsidR="00EC476F" w:rsidRPr="005E30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30AC">
              <w:rPr>
                <w:rFonts w:ascii="Arial" w:hAnsi="Arial" w:cs="Arial"/>
                <w:sz w:val="20"/>
                <w:szCs w:val="20"/>
              </w:rPr>
              <w:t xml:space="preserve">De 01/01/22 </w:t>
            </w:r>
            <w:r w:rsidR="00EC476F" w:rsidRPr="005E30AC">
              <w:rPr>
                <w:rFonts w:ascii="Arial" w:hAnsi="Arial" w:cs="Arial"/>
                <w:sz w:val="20"/>
                <w:szCs w:val="20"/>
              </w:rPr>
              <w:t>até 30/06/22</w:t>
            </w:r>
            <w:r w:rsidRPr="005E30A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D338F" w:rsidRPr="00F6048C" w14:paraId="41175DB3" w14:textId="77777777" w:rsidTr="00E66634">
        <w:trPr>
          <w:trHeight w:val="468"/>
          <w:jc w:val="center"/>
        </w:trPr>
        <w:tc>
          <w:tcPr>
            <w:tcW w:w="483" w:type="dxa"/>
            <w:shd w:val="clear" w:color="auto" w:fill="002060"/>
            <w:vAlign w:val="center"/>
          </w:tcPr>
          <w:p w14:paraId="73118CE0" w14:textId="3082686F" w:rsidR="001D338F" w:rsidRPr="005E30AC" w:rsidRDefault="001D338F" w:rsidP="00F8039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 xml:space="preserve">Id </w:t>
            </w:r>
          </w:p>
        </w:tc>
        <w:tc>
          <w:tcPr>
            <w:tcW w:w="1686" w:type="dxa"/>
            <w:shd w:val="clear" w:color="auto" w:fill="002060"/>
            <w:vAlign w:val="center"/>
          </w:tcPr>
          <w:p w14:paraId="51EC2A65" w14:textId="2418E083" w:rsidR="001D338F" w:rsidRPr="005E30AC" w:rsidRDefault="001D338F" w:rsidP="005E4296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Serviço</w:t>
            </w:r>
          </w:p>
        </w:tc>
        <w:tc>
          <w:tcPr>
            <w:tcW w:w="1711" w:type="dxa"/>
            <w:shd w:val="clear" w:color="auto" w:fill="002060"/>
            <w:vAlign w:val="center"/>
          </w:tcPr>
          <w:p w14:paraId="06500077" w14:textId="645F4BD4" w:rsidR="001D338F" w:rsidRPr="005E30AC" w:rsidRDefault="001D338F" w:rsidP="00F8039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Pacote</w:t>
            </w:r>
          </w:p>
        </w:tc>
        <w:tc>
          <w:tcPr>
            <w:tcW w:w="1721" w:type="dxa"/>
            <w:shd w:val="clear" w:color="auto" w:fill="002060"/>
            <w:vAlign w:val="center"/>
          </w:tcPr>
          <w:p w14:paraId="03565A06" w14:textId="6637D0BE" w:rsidR="001D338F" w:rsidRPr="005E30AC" w:rsidRDefault="001D338F" w:rsidP="00F8039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Responsável</w:t>
            </w:r>
          </w:p>
        </w:tc>
        <w:tc>
          <w:tcPr>
            <w:tcW w:w="3183" w:type="dxa"/>
            <w:shd w:val="clear" w:color="auto" w:fill="002060"/>
            <w:vAlign w:val="center"/>
          </w:tcPr>
          <w:p w14:paraId="22C85A58" w14:textId="60A0C259" w:rsidR="001D338F" w:rsidRPr="005E30AC" w:rsidRDefault="001D338F" w:rsidP="00F8039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1D338F" w:rsidRPr="00F6048C" w14:paraId="6C6C530A" w14:textId="77777777" w:rsidTr="00E66634">
        <w:trPr>
          <w:jc w:val="center"/>
        </w:trPr>
        <w:tc>
          <w:tcPr>
            <w:tcW w:w="483" w:type="dxa"/>
            <w:vAlign w:val="center"/>
          </w:tcPr>
          <w:p w14:paraId="38726F0C" w14:textId="77777777" w:rsidR="001D338F" w:rsidRPr="005E30AC" w:rsidRDefault="001D338F" w:rsidP="00F35927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158FF9A" w14:textId="5666555E" w:rsidR="001D338F" w:rsidRPr="005E30AC" w:rsidRDefault="001D338F" w:rsidP="005E30AC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S20- Realizar restauração do backup e tratamento de falha relacionado ao backup quando solicitado</w:t>
            </w:r>
          </w:p>
        </w:tc>
        <w:tc>
          <w:tcPr>
            <w:tcW w:w="1711" w:type="dxa"/>
            <w:vAlign w:val="center"/>
          </w:tcPr>
          <w:p w14:paraId="7F933834" w14:textId="1AA909C2" w:rsidR="001D338F" w:rsidRPr="005E30AC" w:rsidRDefault="001D338F" w:rsidP="00F35927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Backup</w:t>
            </w:r>
          </w:p>
        </w:tc>
        <w:tc>
          <w:tcPr>
            <w:tcW w:w="1721" w:type="dxa"/>
            <w:vAlign w:val="center"/>
          </w:tcPr>
          <w:p w14:paraId="191B0317" w14:textId="4926C1F5" w:rsidR="001D338F" w:rsidRPr="005E30AC" w:rsidRDefault="001D338F" w:rsidP="00F35927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Glauciano</w:t>
            </w:r>
          </w:p>
        </w:tc>
        <w:tc>
          <w:tcPr>
            <w:tcW w:w="3183" w:type="dxa"/>
            <w:vAlign w:val="center"/>
          </w:tcPr>
          <w:p w14:paraId="3C525A21" w14:textId="2A25294F" w:rsidR="001D338F" w:rsidRPr="005E30AC" w:rsidRDefault="00EC476F" w:rsidP="00F35927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O serviço pode ser divi</w:t>
            </w:r>
            <w:r w:rsidR="000C3D32" w:rsidRPr="005E30AC">
              <w:rPr>
                <w:rFonts w:ascii="Arial" w:hAnsi="Arial" w:cs="Arial"/>
                <w:sz w:val="20"/>
                <w:szCs w:val="20"/>
              </w:rPr>
              <w:t>di</w:t>
            </w:r>
            <w:r w:rsidRPr="005E30AC">
              <w:rPr>
                <w:rFonts w:ascii="Arial" w:hAnsi="Arial" w:cs="Arial"/>
                <w:sz w:val="20"/>
                <w:szCs w:val="20"/>
              </w:rPr>
              <w:t>do em dois: 1 voltado apenas a Restauração e outro apenas para tratar falhas que venham ocorrer no processo do backup</w:t>
            </w:r>
          </w:p>
        </w:tc>
      </w:tr>
      <w:tr w:rsidR="001D338F" w:rsidRPr="00F6048C" w14:paraId="0AD8CF52" w14:textId="77777777" w:rsidTr="00E66634">
        <w:trPr>
          <w:jc w:val="center"/>
        </w:trPr>
        <w:tc>
          <w:tcPr>
            <w:tcW w:w="483" w:type="dxa"/>
            <w:vAlign w:val="center"/>
          </w:tcPr>
          <w:p w14:paraId="7BCDE47C" w14:textId="77777777" w:rsidR="001D338F" w:rsidRPr="005E30AC" w:rsidRDefault="001D338F" w:rsidP="00F35927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6" w:type="dxa"/>
            <w:vAlign w:val="center"/>
          </w:tcPr>
          <w:p w14:paraId="1E5C4580" w14:textId="77777777" w:rsidR="001D338F" w:rsidRPr="005E30AC" w:rsidRDefault="001D338F" w:rsidP="00F35927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1" w:type="dxa"/>
            <w:vAlign w:val="center"/>
          </w:tcPr>
          <w:p w14:paraId="020FA6BC" w14:textId="77777777" w:rsidR="001D338F" w:rsidRPr="005E30AC" w:rsidRDefault="001D338F" w:rsidP="00F35927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1" w:type="dxa"/>
            <w:vAlign w:val="center"/>
          </w:tcPr>
          <w:p w14:paraId="24C37072" w14:textId="64ED6384" w:rsidR="001D338F" w:rsidRPr="005E30AC" w:rsidRDefault="001D338F" w:rsidP="00F35927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3" w:type="dxa"/>
            <w:vAlign w:val="center"/>
          </w:tcPr>
          <w:p w14:paraId="78BD8194" w14:textId="77777777" w:rsidR="001D338F" w:rsidRPr="005E30AC" w:rsidRDefault="001D338F" w:rsidP="00F35927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76F" w:rsidRPr="00F6048C" w14:paraId="4FF5CF27" w14:textId="77777777" w:rsidTr="00E66634">
        <w:trPr>
          <w:jc w:val="center"/>
        </w:trPr>
        <w:tc>
          <w:tcPr>
            <w:tcW w:w="2169" w:type="dxa"/>
            <w:gridSpan w:val="2"/>
            <w:vAlign w:val="center"/>
          </w:tcPr>
          <w:p w14:paraId="272092B9" w14:textId="4EE5799A" w:rsidR="00EC476F" w:rsidRPr="005E30AC" w:rsidRDefault="00EC476F" w:rsidP="00F35927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 xml:space="preserve">Número </w:t>
            </w:r>
            <w:r w:rsidR="00351357" w:rsidRPr="005E30AC">
              <w:rPr>
                <w:rFonts w:ascii="Arial" w:hAnsi="Arial" w:cs="Arial"/>
                <w:sz w:val="20"/>
                <w:szCs w:val="20"/>
              </w:rPr>
              <w:t xml:space="preserve">total </w:t>
            </w:r>
            <w:r w:rsidRPr="005E30AC">
              <w:rPr>
                <w:rFonts w:ascii="Arial" w:hAnsi="Arial" w:cs="Arial"/>
                <w:sz w:val="20"/>
                <w:szCs w:val="20"/>
              </w:rPr>
              <w:t>de Inconsistências</w:t>
            </w:r>
          </w:p>
        </w:tc>
        <w:tc>
          <w:tcPr>
            <w:tcW w:w="1711" w:type="dxa"/>
            <w:vAlign w:val="center"/>
          </w:tcPr>
          <w:p w14:paraId="0D7F52EE" w14:textId="2262D82B" w:rsidR="00EC476F" w:rsidRPr="005E30AC" w:rsidRDefault="00EC476F" w:rsidP="00F35927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1" w:type="dxa"/>
            <w:vAlign w:val="center"/>
          </w:tcPr>
          <w:p w14:paraId="11A6EA63" w14:textId="77777777" w:rsidR="00EC476F" w:rsidRPr="005E30AC" w:rsidRDefault="00EC476F" w:rsidP="00F35927">
            <w:pPr>
              <w:pStyle w:val="PargrafodaLista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30AC">
              <w:rPr>
                <w:rFonts w:ascii="Arial" w:hAnsi="Arial" w:cs="Arial"/>
                <w:color w:val="000000"/>
                <w:sz w:val="20"/>
                <w:szCs w:val="20"/>
              </w:rPr>
              <w:t>Porcentagem de Inconsistências</w:t>
            </w:r>
          </w:p>
          <w:p w14:paraId="27A99987" w14:textId="50036B0B" w:rsidR="00351357" w:rsidRPr="005E30AC" w:rsidRDefault="00351357" w:rsidP="00F35927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color w:val="000000"/>
                <w:sz w:val="20"/>
                <w:szCs w:val="20"/>
              </w:rPr>
              <w:t>(meta 3%)</w:t>
            </w:r>
          </w:p>
        </w:tc>
        <w:tc>
          <w:tcPr>
            <w:tcW w:w="3183" w:type="dxa"/>
            <w:vAlign w:val="center"/>
          </w:tcPr>
          <w:p w14:paraId="30738D1C" w14:textId="6FFFDB25" w:rsidR="00EC476F" w:rsidRPr="005E30AC" w:rsidRDefault="00EC476F" w:rsidP="005E4296">
            <w:pPr>
              <w:pStyle w:val="PargrafodaLista"/>
              <w:keepNext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(1/42)</w:t>
            </w:r>
            <w:r w:rsidR="00E66634" w:rsidRPr="005E30AC">
              <w:rPr>
                <w:rFonts w:ascii="Arial" w:hAnsi="Arial" w:cs="Arial"/>
                <w:sz w:val="20"/>
                <w:szCs w:val="20"/>
              </w:rPr>
              <w:t xml:space="preserve"> x</w:t>
            </w:r>
            <w:r w:rsidRPr="005E30AC">
              <w:rPr>
                <w:rFonts w:ascii="Arial" w:hAnsi="Arial" w:cs="Arial"/>
                <w:sz w:val="20"/>
                <w:szCs w:val="20"/>
              </w:rPr>
              <w:t>100=</w:t>
            </w:r>
            <w:r w:rsidR="00351357" w:rsidRPr="005E30AC">
              <w:rPr>
                <w:rFonts w:ascii="Arial" w:hAnsi="Arial" w:cs="Arial"/>
                <w:b/>
                <w:bCs/>
                <w:sz w:val="20"/>
                <w:szCs w:val="20"/>
              </w:rPr>
              <w:t>2,38%</w:t>
            </w:r>
          </w:p>
        </w:tc>
      </w:tr>
      <w:tr w:rsidR="00351357" w:rsidRPr="00F6048C" w14:paraId="61FBFC1D" w14:textId="77777777" w:rsidTr="00E66634">
        <w:trPr>
          <w:jc w:val="center"/>
        </w:trPr>
        <w:tc>
          <w:tcPr>
            <w:tcW w:w="8784" w:type="dxa"/>
            <w:gridSpan w:val="5"/>
            <w:shd w:val="clear" w:color="auto" w:fill="002060"/>
            <w:vAlign w:val="center"/>
          </w:tcPr>
          <w:p w14:paraId="47AB5B17" w14:textId="77777777" w:rsidR="00351357" w:rsidRPr="005E30AC" w:rsidRDefault="00351357" w:rsidP="005E4296">
            <w:pPr>
              <w:pStyle w:val="PargrafodaLista"/>
              <w:keepNext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 xml:space="preserve">Meta de inconstância atingida </w:t>
            </w:r>
          </w:p>
          <w:p w14:paraId="10FD56EA" w14:textId="38379712" w:rsidR="00351357" w:rsidRPr="005E30AC" w:rsidRDefault="00351357" w:rsidP="005E4296">
            <w:pPr>
              <w:pStyle w:val="PargrafodaLista"/>
              <w:keepNext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 xml:space="preserve">Informar dono do serviço e encaminhar RDM ao gerente de mudanças </w:t>
            </w:r>
          </w:p>
        </w:tc>
      </w:tr>
      <w:tr w:rsidR="00E66634" w:rsidRPr="00F6048C" w14:paraId="35178FF0" w14:textId="77777777" w:rsidTr="00E66634">
        <w:trPr>
          <w:jc w:val="center"/>
        </w:trPr>
        <w:tc>
          <w:tcPr>
            <w:tcW w:w="2169" w:type="dxa"/>
            <w:gridSpan w:val="2"/>
            <w:vAlign w:val="center"/>
          </w:tcPr>
          <w:p w14:paraId="1DF790B5" w14:textId="2A3BF601" w:rsidR="00E66634" w:rsidRPr="005E30AC" w:rsidRDefault="00E66634" w:rsidP="00E6663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Número total de Servidores</w:t>
            </w:r>
          </w:p>
        </w:tc>
        <w:tc>
          <w:tcPr>
            <w:tcW w:w="3432" w:type="dxa"/>
            <w:gridSpan w:val="2"/>
            <w:vAlign w:val="center"/>
          </w:tcPr>
          <w:p w14:paraId="7A023096" w14:textId="77777777" w:rsidR="00E66634" w:rsidRPr="005E30AC" w:rsidRDefault="00E66634" w:rsidP="00E6663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Números de Servidores</w:t>
            </w:r>
          </w:p>
          <w:p w14:paraId="410EDCE8" w14:textId="77777777" w:rsidR="00E66634" w:rsidRPr="005E30AC" w:rsidRDefault="00E66634" w:rsidP="00E6663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 xml:space="preserve">Com assinaturas </w:t>
            </w:r>
          </w:p>
          <w:p w14:paraId="201EEE22" w14:textId="7C2A84FB" w:rsidR="00E66634" w:rsidRPr="005E30AC" w:rsidRDefault="00A71B52" w:rsidP="00E66634">
            <w:pPr>
              <w:pStyle w:val="PargrafodaLista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d</w:t>
            </w:r>
            <w:r w:rsidR="00E66634" w:rsidRPr="005E30AC">
              <w:rPr>
                <w:rFonts w:ascii="Arial" w:hAnsi="Arial" w:cs="Arial"/>
                <w:sz w:val="20"/>
                <w:szCs w:val="20"/>
              </w:rPr>
              <w:t>e conhecimento do catálogo</w:t>
            </w:r>
          </w:p>
        </w:tc>
        <w:tc>
          <w:tcPr>
            <w:tcW w:w="3183" w:type="dxa"/>
            <w:vAlign w:val="center"/>
          </w:tcPr>
          <w:p w14:paraId="5DA24400" w14:textId="71BAB6A7" w:rsidR="00E66634" w:rsidRPr="005E30AC" w:rsidRDefault="00E66634" w:rsidP="00E66634">
            <w:pPr>
              <w:pStyle w:val="PargrafodaLista"/>
              <w:keepNext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Percentual de desconhecimento dos colaboradores</w:t>
            </w:r>
          </w:p>
        </w:tc>
      </w:tr>
      <w:tr w:rsidR="00E66634" w:rsidRPr="00F6048C" w14:paraId="7898A6FD" w14:textId="77777777" w:rsidTr="00E66634">
        <w:trPr>
          <w:jc w:val="center"/>
        </w:trPr>
        <w:tc>
          <w:tcPr>
            <w:tcW w:w="2169" w:type="dxa"/>
            <w:gridSpan w:val="2"/>
            <w:vAlign w:val="center"/>
          </w:tcPr>
          <w:p w14:paraId="2BA52B67" w14:textId="1AF5A5D0" w:rsidR="00E66634" w:rsidRPr="005E30AC" w:rsidRDefault="00E66634" w:rsidP="00E6663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432" w:type="dxa"/>
            <w:gridSpan w:val="2"/>
            <w:vAlign w:val="center"/>
          </w:tcPr>
          <w:p w14:paraId="6E344517" w14:textId="190A9ADA" w:rsidR="00E66634" w:rsidRPr="005E30AC" w:rsidRDefault="00E66634" w:rsidP="00E66634">
            <w:pPr>
              <w:pStyle w:val="PargrafodaLista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30A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83" w:type="dxa"/>
            <w:vAlign w:val="center"/>
          </w:tcPr>
          <w:p w14:paraId="664B7A1D" w14:textId="45870943" w:rsidR="00E66634" w:rsidRPr="005E30AC" w:rsidRDefault="00E66634" w:rsidP="00E66634">
            <w:pPr>
              <w:pStyle w:val="PargrafodaLista"/>
              <w:keepNext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(3/12) x100=25%</w:t>
            </w:r>
          </w:p>
        </w:tc>
      </w:tr>
      <w:tr w:rsidR="00E66634" w:rsidRPr="00F6048C" w14:paraId="739E51EF" w14:textId="77777777" w:rsidTr="00F35927">
        <w:trPr>
          <w:jc w:val="center"/>
        </w:trPr>
        <w:tc>
          <w:tcPr>
            <w:tcW w:w="8784" w:type="dxa"/>
            <w:gridSpan w:val="5"/>
            <w:shd w:val="clear" w:color="auto" w:fill="002060"/>
            <w:vAlign w:val="center"/>
          </w:tcPr>
          <w:p w14:paraId="5E1B00D5" w14:textId="64734399" w:rsidR="00E66634" w:rsidRPr="005E30AC" w:rsidRDefault="00E66634" w:rsidP="00F35927">
            <w:pPr>
              <w:pStyle w:val="PargrafodaLista"/>
              <w:keepNext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 xml:space="preserve">Meta Não atingida </w:t>
            </w:r>
          </w:p>
          <w:p w14:paraId="4CFBD16E" w14:textId="06CA02C6" w:rsidR="00E66634" w:rsidRPr="005E30AC" w:rsidRDefault="00A71B52" w:rsidP="00F35927">
            <w:pPr>
              <w:pStyle w:val="PargrafodaLista"/>
              <w:keepNext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0AC">
              <w:rPr>
                <w:rFonts w:ascii="Arial" w:hAnsi="Arial" w:cs="Arial"/>
                <w:sz w:val="20"/>
                <w:szCs w:val="20"/>
              </w:rPr>
              <w:t>Informar os colaboradores com desconhecimento e ou procurar melhor alternativa além do mural de aviso da empresa.</w:t>
            </w:r>
          </w:p>
        </w:tc>
      </w:tr>
    </w:tbl>
    <w:p w14:paraId="5137EB41" w14:textId="42984632" w:rsidR="00F80395" w:rsidRPr="005E4296" w:rsidRDefault="005E4296" w:rsidP="005E4296">
      <w:pPr>
        <w:pStyle w:val="Legenda"/>
        <w:jc w:val="center"/>
        <w:rPr>
          <w:rFonts w:ascii="Arial" w:hAnsi="Arial" w:cs="Arial"/>
          <w:iCs w:val="0"/>
          <w:color w:val="auto"/>
          <w:sz w:val="24"/>
          <w:szCs w:val="24"/>
        </w:rPr>
      </w:pPr>
      <w:r w:rsidRPr="005E4296">
        <w:rPr>
          <w:color w:val="auto"/>
        </w:rPr>
        <w:t xml:space="preserve">Tabela </w:t>
      </w:r>
      <w:r w:rsidRPr="005E4296">
        <w:rPr>
          <w:color w:val="auto"/>
        </w:rPr>
        <w:fldChar w:fldCharType="begin"/>
      </w:r>
      <w:r w:rsidRPr="005E4296">
        <w:rPr>
          <w:color w:val="auto"/>
        </w:rPr>
        <w:instrText xml:space="preserve"> SEQ Tabela \* ARABIC </w:instrText>
      </w:r>
      <w:r w:rsidRPr="005E4296">
        <w:rPr>
          <w:color w:val="auto"/>
        </w:rPr>
        <w:fldChar w:fldCharType="separate"/>
      </w:r>
      <w:r w:rsidRPr="005E4296">
        <w:rPr>
          <w:noProof/>
          <w:color w:val="auto"/>
        </w:rPr>
        <w:t>5</w:t>
      </w:r>
      <w:r w:rsidRPr="005E4296">
        <w:rPr>
          <w:color w:val="auto"/>
        </w:rPr>
        <w:fldChar w:fldCharType="end"/>
      </w:r>
      <w:r w:rsidRPr="005E4296">
        <w:rPr>
          <w:color w:val="auto"/>
        </w:rPr>
        <w:t>-Relatório do catálogo</w:t>
      </w:r>
    </w:p>
    <w:p w14:paraId="3743E6C0" w14:textId="6A9310C7" w:rsidR="005D4C1C" w:rsidRDefault="005D4C1C" w:rsidP="00396D0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6048C">
        <w:rPr>
          <w:rFonts w:ascii="Arial" w:hAnsi="Arial" w:cs="Arial"/>
          <w:b/>
          <w:bCs/>
          <w:sz w:val="24"/>
          <w:szCs w:val="24"/>
        </w:rPr>
        <w:t>Histórico de Revisão e Periodicidade</w:t>
      </w:r>
    </w:p>
    <w:p w14:paraId="48C46E30" w14:textId="77777777" w:rsidR="002A55B0" w:rsidRDefault="002A55B0" w:rsidP="002A55B0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9FFEA1C" w14:textId="0D6E29A4" w:rsidR="002A55B0" w:rsidRPr="002A55B0" w:rsidRDefault="002A55B0" w:rsidP="002A55B0">
      <w:pPr>
        <w:pStyle w:val="PargrafodaLista"/>
        <w:ind w:left="0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Deverá ser realizado o controle de histórico referente as atualizações e auditorias realizadas no catálogo se serviço. A tabela a segui</w:t>
      </w:r>
      <w:r w:rsidR="002C4DC9"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 xml:space="preserve"> repres</w:t>
      </w:r>
      <w:r w:rsidR="002C4DC9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>ta as informações</w:t>
      </w:r>
      <w:r w:rsidR="00681070">
        <w:rPr>
          <w:rFonts w:ascii="Arial" w:hAnsi="Arial" w:cs="Arial"/>
          <w:bCs/>
          <w:sz w:val="24"/>
          <w:szCs w:val="24"/>
        </w:rPr>
        <w:t xml:space="preserve"> referentes ao controle do histórico do documento de catalogo: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26F77FBB" w14:textId="7FEBEFD0" w:rsidR="005D4C1C" w:rsidRPr="00F6048C" w:rsidRDefault="005D4C1C" w:rsidP="005C0476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D4C1C" w:rsidRPr="00F6048C" w14:paraId="174F9B26" w14:textId="77777777" w:rsidTr="002A55B0">
        <w:trPr>
          <w:jc w:val="center"/>
        </w:trPr>
        <w:tc>
          <w:tcPr>
            <w:tcW w:w="1698" w:type="dxa"/>
            <w:shd w:val="clear" w:color="auto" w:fill="002060"/>
            <w:vAlign w:val="center"/>
          </w:tcPr>
          <w:p w14:paraId="3A97A1FD" w14:textId="6C534B2A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Id de registro</w:t>
            </w:r>
          </w:p>
        </w:tc>
        <w:tc>
          <w:tcPr>
            <w:tcW w:w="1699" w:type="dxa"/>
            <w:shd w:val="clear" w:color="auto" w:fill="002060"/>
            <w:vAlign w:val="center"/>
          </w:tcPr>
          <w:p w14:paraId="662E2AF1" w14:textId="6349426B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99" w:type="dxa"/>
            <w:shd w:val="clear" w:color="auto" w:fill="002060"/>
            <w:vAlign w:val="center"/>
          </w:tcPr>
          <w:p w14:paraId="14325D0F" w14:textId="4868BEBF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699" w:type="dxa"/>
            <w:shd w:val="clear" w:color="auto" w:fill="002060"/>
            <w:vAlign w:val="center"/>
          </w:tcPr>
          <w:p w14:paraId="6B28C570" w14:textId="2B626E20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699" w:type="dxa"/>
            <w:shd w:val="clear" w:color="auto" w:fill="002060"/>
            <w:vAlign w:val="center"/>
          </w:tcPr>
          <w:p w14:paraId="162B5459" w14:textId="5261BC12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5D4C1C" w:rsidRPr="00F6048C" w14:paraId="4AC8ACF4" w14:textId="77777777" w:rsidTr="002A55B0">
        <w:trPr>
          <w:jc w:val="center"/>
        </w:trPr>
        <w:tc>
          <w:tcPr>
            <w:tcW w:w="1698" w:type="dxa"/>
            <w:vAlign w:val="center"/>
          </w:tcPr>
          <w:p w14:paraId="63FFB8D9" w14:textId="5A3425D9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699" w:type="dxa"/>
            <w:vAlign w:val="center"/>
          </w:tcPr>
          <w:p w14:paraId="646357F0" w14:textId="29B7CA90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20/06/2022</w:t>
            </w:r>
          </w:p>
        </w:tc>
        <w:tc>
          <w:tcPr>
            <w:tcW w:w="1699" w:type="dxa"/>
            <w:vAlign w:val="center"/>
          </w:tcPr>
          <w:p w14:paraId="52317CBC" w14:textId="13EB08E7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699" w:type="dxa"/>
            <w:vAlign w:val="center"/>
          </w:tcPr>
          <w:p w14:paraId="4F8B1D60" w14:textId="40E17CE1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Maria</w:t>
            </w:r>
          </w:p>
        </w:tc>
        <w:tc>
          <w:tcPr>
            <w:tcW w:w="1699" w:type="dxa"/>
            <w:vAlign w:val="center"/>
          </w:tcPr>
          <w:p w14:paraId="26F2C6FD" w14:textId="61E3DCBD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Revisão do documento</w:t>
            </w:r>
          </w:p>
        </w:tc>
      </w:tr>
      <w:tr w:rsidR="005D4C1C" w:rsidRPr="00F6048C" w14:paraId="1D685A1D" w14:textId="77777777" w:rsidTr="002A55B0">
        <w:trPr>
          <w:jc w:val="center"/>
        </w:trPr>
        <w:tc>
          <w:tcPr>
            <w:tcW w:w="1698" w:type="dxa"/>
            <w:vAlign w:val="center"/>
          </w:tcPr>
          <w:p w14:paraId="0F9FECB4" w14:textId="4EA31BAA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699" w:type="dxa"/>
            <w:vAlign w:val="center"/>
          </w:tcPr>
          <w:p w14:paraId="054863A0" w14:textId="4B5216EA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30/06/2022</w:t>
            </w:r>
          </w:p>
        </w:tc>
        <w:tc>
          <w:tcPr>
            <w:tcW w:w="1699" w:type="dxa"/>
            <w:vAlign w:val="center"/>
          </w:tcPr>
          <w:p w14:paraId="4522A760" w14:textId="1A0E66DE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699" w:type="dxa"/>
            <w:vAlign w:val="center"/>
          </w:tcPr>
          <w:p w14:paraId="5D7BD4D5" w14:textId="062983F0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Consultoria externa</w:t>
            </w:r>
          </w:p>
        </w:tc>
        <w:tc>
          <w:tcPr>
            <w:tcW w:w="1699" w:type="dxa"/>
            <w:vAlign w:val="center"/>
          </w:tcPr>
          <w:p w14:paraId="72A0C9BD" w14:textId="79F41F52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8C">
              <w:rPr>
                <w:rFonts w:ascii="Arial" w:hAnsi="Arial" w:cs="Arial"/>
                <w:sz w:val="24"/>
                <w:szCs w:val="24"/>
              </w:rPr>
              <w:t>Adição de indicadores</w:t>
            </w:r>
          </w:p>
        </w:tc>
      </w:tr>
      <w:tr w:rsidR="005D4C1C" w:rsidRPr="00F6048C" w14:paraId="490CF45E" w14:textId="77777777" w:rsidTr="002A55B0">
        <w:trPr>
          <w:jc w:val="center"/>
        </w:trPr>
        <w:tc>
          <w:tcPr>
            <w:tcW w:w="1698" w:type="dxa"/>
            <w:vAlign w:val="center"/>
          </w:tcPr>
          <w:p w14:paraId="4755C727" w14:textId="77777777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  <w:vAlign w:val="center"/>
          </w:tcPr>
          <w:p w14:paraId="40C5FAFC" w14:textId="77777777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  <w:vAlign w:val="center"/>
          </w:tcPr>
          <w:p w14:paraId="063A6AE5" w14:textId="77777777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  <w:vAlign w:val="center"/>
          </w:tcPr>
          <w:p w14:paraId="0A238266" w14:textId="77777777" w:rsidR="005D4C1C" w:rsidRPr="00F6048C" w:rsidRDefault="005D4C1C" w:rsidP="002A55B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  <w:vAlign w:val="center"/>
          </w:tcPr>
          <w:p w14:paraId="0F4E472B" w14:textId="77777777" w:rsidR="005D4C1C" w:rsidRPr="00F6048C" w:rsidRDefault="005D4C1C" w:rsidP="002A55B0">
            <w:pPr>
              <w:pStyle w:val="PargrafodaLista"/>
              <w:keepNext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5BF853" w14:textId="69DB7AB4" w:rsidR="005D4C1C" w:rsidRDefault="00322263" w:rsidP="005C0476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F6048C">
        <w:rPr>
          <w:rFonts w:ascii="Arial" w:hAnsi="Arial" w:cs="Arial"/>
          <w:color w:val="auto"/>
          <w:sz w:val="24"/>
          <w:szCs w:val="24"/>
        </w:rPr>
        <w:t xml:space="preserve">Tabela </w:t>
      </w:r>
      <w:r w:rsidR="005E4296">
        <w:rPr>
          <w:rFonts w:ascii="Arial" w:hAnsi="Arial" w:cs="Arial"/>
          <w:color w:val="auto"/>
          <w:sz w:val="24"/>
          <w:szCs w:val="24"/>
        </w:rPr>
        <w:fldChar w:fldCharType="begin"/>
      </w:r>
      <w:r w:rsidR="005E4296">
        <w:rPr>
          <w:rFonts w:ascii="Arial" w:hAnsi="Arial" w:cs="Arial"/>
          <w:color w:val="auto"/>
          <w:sz w:val="24"/>
          <w:szCs w:val="24"/>
        </w:rPr>
        <w:instrText xml:space="preserve"> SEQ Tabela \* ARABIC </w:instrText>
      </w:r>
      <w:r w:rsidR="005E4296">
        <w:rPr>
          <w:rFonts w:ascii="Arial" w:hAnsi="Arial" w:cs="Arial"/>
          <w:color w:val="auto"/>
          <w:sz w:val="24"/>
          <w:szCs w:val="24"/>
        </w:rPr>
        <w:fldChar w:fldCharType="separate"/>
      </w:r>
      <w:r w:rsidR="005E4296">
        <w:rPr>
          <w:rFonts w:ascii="Arial" w:hAnsi="Arial" w:cs="Arial"/>
          <w:noProof/>
          <w:color w:val="auto"/>
          <w:sz w:val="24"/>
          <w:szCs w:val="24"/>
        </w:rPr>
        <w:t>6</w:t>
      </w:r>
      <w:r w:rsidR="005E4296">
        <w:rPr>
          <w:rFonts w:ascii="Arial" w:hAnsi="Arial" w:cs="Arial"/>
          <w:color w:val="auto"/>
          <w:sz w:val="24"/>
          <w:szCs w:val="24"/>
        </w:rPr>
        <w:fldChar w:fldCharType="end"/>
      </w:r>
      <w:r w:rsidRPr="00F6048C">
        <w:rPr>
          <w:rFonts w:ascii="Arial" w:hAnsi="Arial" w:cs="Arial"/>
          <w:color w:val="auto"/>
          <w:sz w:val="24"/>
          <w:szCs w:val="24"/>
        </w:rPr>
        <w:t>- Histórico de Revisão e Periodicidade</w:t>
      </w:r>
    </w:p>
    <w:p w14:paraId="020A022A" w14:textId="77777777" w:rsidR="00574258" w:rsidRDefault="00574258" w:rsidP="00574258"/>
    <w:p w14:paraId="5501C193" w14:textId="22D15D9E" w:rsidR="00574258" w:rsidRDefault="00F82363" w:rsidP="00396D0B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Cadeia de</w:t>
      </w:r>
      <w:r w:rsidR="009E6CF1">
        <w:rPr>
          <w:rFonts w:ascii="Arial" w:hAnsi="Arial" w:cs="Arial"/>
          <w:b/>
          <w:bCs/>
          <w:sz w:val="24"/>
          <w:szCs w:val="24"/>
        </w:rPr>
        <w:t xml:space="preserve"> valor do </w:t>
      </w:r>
      <w:r w:rsidR="00785CFA">
        <w:rPr>
          <w:rFonts w:ascii="Arial" w:hAnsi="Arial" w:cs="Arial"/>
          <w:b/>
          <w:bCs/>
          <w:sz w:val="24"/>
          <w:szCs w:val="24"/>
        </w:rPr>
        <w:t xml:space="preserve">gerenciamento do catálogo de </w:t>
      </w:r>
      <w:r w:rsidR="009E6CF1">
        <w:rPr>
          <w:rFonts w:ascii="Arial" w:hAnsi="Arial" w:cs="Arial"/>
          <w:b/>
          <w:bCs/>
          <w:sz w:val="24"/>
          <w:szCs w:val="24"/>
        </w:rPr>
        <w:t>serviço</w:t>
      </w:r>
    </w:p>
    <w:p w14:paraId="3668CD48" w14:textId="77777777" w:rsidR="00785CFA" w:rsidRDefault="00785CFA" w:rsidP="00785CFA">
      <w:pPr>
        <w:jc w:val="both"/>
        <w:rPr>
          <w:rStyle w:val="y2iqfc"/>
          <w:rFonts w:ascii="Arial" w:hAnsi="Arial" w:cs="Arial"/>
          <w:lang w:val="pt-PT"/>
        </w:rPr>
      </w:pPr>
    </w:p>
    <w:p w14:paraId="41A00EE9" w14:textId="2283D400" w:rsidR="00785CFA" w:rsidRPr="00A661B5" w:rsidRDefault="00785CFA" w:rsidP="00785CFA">
      <w:pPr>
        <w:ind w:firstLine="360"/>
        <w:jc w:val="both"/>
        <w:rPr>
          <w:rFonts w:ascii="Arial" w:hAnsi="Arial" w:cs="Arial"/>
        </w:rPr>
      </w:pPr>
      <w:r w:rsidRPr="00A661B5">
        <w:rPr>
          <w:rStyle w:val="y2iqfc"/>
          <w:rFonts w:ascii="Arial" w:hAnsi="Arial" w:cs="Arial"/>
          <w:lang w:val="pt-PT"/>
        </w:rPr>
        <w:lastRenderedPageBreak/>
        <w:t xml:space="preserve">A Figura </w:t>
      </w:r>
      <w:r>
        <w:rPr>
          <w:rStyle w:val="y2iqfc"/>
          <w:rFonts w:ascii="Arial" w:hAnsi="Arial" w:cs="Arial"/>
          <w:lang w:val="pt-PT"/>
        </w:rPr>
        <w:t>a seguir</w:t>
      </w:r>
      <w:r w:rsidRPr="00A661B5">
        <w:rPr>
          <w:rStyle w:val="y2iqfc"/>
          <w:rFonts w:ascii="Arial" w:hAnsi="Arial" w:cs="Arial"/>
          <w:lang w:val="pt-PT"/>
        </w:rPr>
        <w:t xml:space="preserve"> mostra a contribuição do gerenciamento do catálogo de serviços para o serviço</w:t>
      </w:r>
      <w:r>
        <w:rPr>
          <w:rStyle w:val="y2iqfc"/>
          <w:rFonts w:ascii="Arial" w:hAnsi="Arial" w:cs="Arial"/>
          <w:lang w:val="pt-PT"/>
        </w:rPr>
        <w:t xml:space="preserve"> </w:t>
      </w:r>
      <w:r w:rsidRPr="00A661B5">
        <w:rPr>
          <w:rStyle w:val="y2iqfc"/>
          <w:rFonts w:ascii="Arial" w:hAnsi="Arial" w:cs="Arial"/>
          <w:lang w:val="pt-PT"/>
        </w:rPr>
        <w:t>cadeia de valor, com a prática envolvida em todas as atividades da cadeia de valor:</w:t>
      </w:r>
    </w:p>
    <w:p w14:paraId="3468EA5F" w14:textId="77777777" w:rsidR="00785CFA" w:rsidRDefault="00785CFA" w:rsidP="00785CFA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37F3FD4D" w14:textId="77777777" w:rsidR="00785CFA" w:rsidRDefault="00785CFA" w:rsidP="00785CFA">
      <w:pPr>
        <w:pStyle w:val="PargrafodaLista"/>
        <w:keepNext/>
        <w:ind w:left="360"/>
        <w:jc w:val="center"/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6650CB02" wp14:editId="4488EC29">
            <wp:extent cx="4614339" cy="295809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98" cy="296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550E" w14:textId="03102440" w:rsidR="00785CFA" w:rsidRPr="009E6CF1" w:rsidRDefault="00785CFA" w:rsidP="00785CFA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9E6CF1">
        <w:rPr>
          <w:color w:val="auto"/>
        </w:rPr>
        <w:t xml:space="preserve">Figura </w:t>
      </w:r>
      <w:r w:rsidRPr="009E6CF1">
        <w:rPr>
          <w:color w:val="auto"/>
        </w:rPr>
        <w:fldChar w:fldCharType="begin"/>
      </w:r>
      <w:r w:rsidRPr="009E6CF1">
        <w:rPr>
          <w:color w:val="auto"/>
        </w:rPr>
        <w:instrText xml:space="preserve"> SEQ Figura \* ARABIC </w:instrText>
      </w:r>
      <w:r w:rsidRPr="009E6CF1">
        <w:rPr>
          <w:color w:val="auto"/>
        </w:rPr>
        <w:fldChar w:fldCharType="separate"/>
      </w:r>
      <w:r w:rsidR="00C20587">
        <w:rPr>
          <w:noProof/>
          <w:color w:val="auto"/>
        </w:rPr>
        <w:t>5</w:t>
      </w:r>
      <w:r w:rsidRPr="009E6CF1">
        <w:rPr>
          <w:color w:val="auto"/>
        </w:rPr>
        <w:fldChar w:fldCharType="end"/>
      </w:r>
      <w:r w:rsidRPr="009E6CF1">
        <w:rPr>
          <w:color w:val="auto"/>
        </w:rPr>
        <w:t xml:space="preserve"> - cadeia de valor do catálogo de serviço</w:t>
      </w:r>
    </w:p>
    <w:p w14:paraId="38C86538" w14:textId="53EC91AD" w:rsidR="007A0624" w:rsidRPr="007A0624" w:rsidRDefault="007A0624" w:rsidP="007A0624">
      <w:pPr>
        <w:jc w:val="both"/>
        <w:rPr>
          <w:rStyle w:val="y2iqfc"/>
          <w:rFonts w:ascii="Arial" w:hAnsi="Arial" w:cs="Arial"/>
          <w:bCs/>
          <w:lang w:val="pt-PT"/>
        </w:rPr>
      </w:pPr>
      <w:r w:rsidRPr="00ED5DB2">
        <w:rPr>
          <w:rStyle w:val="y2iqfc"/>
          <w:rFonts w:ascii="Arial" w:hAnsi="Arial" w:cs="Arial"/>
          <w:b/>
          <w:lang w:val="pt-PT"/>
        </w:rPr>
        <w:t>Planejar:</w:t>
      </w:r>
      <w:r w:rsidRPr="007A0624">
        <w:rPr>
          <w:rStyle w:val="y2iqfc"/>
          <w:rFonts w:ascii="Arial" w:hAnsi="Arial" w:cs="Arial"/>
          <w:bCs/>
          <w:lang w:val="pt-PT"/>
        </w:rPr>
        <w:t xml:space="preserve"> O catálogo de serviços possibilita o investimento em estratégia e portfólio de serviços fornecendo </w:t>
      </w:r>
      <w:r w:rsidR="00E42E42">
        <w:rPr>
          <w:rStyle w:val="y2iqfc"/>
          <w:rFonts w:ascii="Arial" w:hAnsi="Arial" w:cs="Arial"/>
          <w:bCs/>
          <w:lang w:val="pt-PT"/>
        </w:rPr>
        <w:t xml:space="preserve">os </w:t>
      </w:r>
      <w:r w:rsidRPr="007A0624">
        <w:rPr>
          <w:rStyle w:val="y2iqfc"/>
          <w:rFonts w:ascii="Arial" w:hAnsi="Arial" w:cs="Arial"/>
          <w:bCs/>
          <w:lang w:val="pt-PT"/>
        </w:rPr>
        <w:t xml:space="preserve">detalhes sobre o escopo e as </w:t>
      </w:r>
      <w:r>
        <w:rPr>
          <w:rStyle w:val="y2iqfc"/>
          <w:rFonts w:ascii="Arial" w:hAnsi="Arial" w:cs="Arial"/>
          <w:bCs/>
          <w:lang w:val="pt-PT"/>
        </w:rPr>
        <w:t>demandas dos</w:t>
      </w:r>
      <w:r w:rsidRPr="007A0624">
        <w:rPr>
          <w:rStyle w:val="y2iqfc"/>
          <w:rFonts w:ascii="Arial" w:hAnsi="Arial" w:cs="Arial"/>
          <w:bCs/>
          <w:lang w:val="pt-PT"/>
        </w:rPr>
        <w:t xml:space="preserve"> atuais do serviço</w:t>
      </w:r>
      <w:r>
        <w:rPr>
          <w:rStyle w:val="y2iqfc"/>
          <w:rFonts w:ascii="Arial" w:hAnsi="Arial" w:cs="Arial"/>
          <w:bCs/>
          <w:lang w:val="pt-PT"/>
        </w:rPr>
        <w:t xml:space="preserve"> de T</w:t>
      </w:r>
      <w:r w:rsidR="00E42E42">
        <w:rPr>
          <w:rStyle w:val="y2iqfc"/>
          <w:rFonts w:ascii="Arial" w:hAnsi="Arial" w:cs="Arial"/>
          <w:bCs/>
          <w:lang w:val="pt-PT"/>
        </w:rPr>
        <w:t>I da contabilidade.</w:t>
      </w:r>
    </w:p>
    <w:p w14:paraId="7ADFFA7E" w14:textId="4E5A1C15" w:rsidR="007A0624" w:rsidRPr="007A0624" w:rsidRDefault="007A0624" w:rsidP="007A0624">
      <w:pPr>
        <w:jc w:val="both"/>
        <w:rPr>
          <w:rStyle w:val="y2iqfc"/>
          <w:rFonts w:ascii="Arial" w:hAnsi="Arial" w:cs="Arial"/>
          <w:bCs/>
          <w:lang w:val="pt-PT"/>
        </w:rPr>
      </w:pPr>
      <w:r w:rsidRPr="00ED5DB2">
        <w:rPr>
          <w:rStyle w:val="y2iqfc"/>
          <w:rFonts w:ascii="Arial" w:hAnsi="Arial" w:cs="Arial"/>
          <w:b/>
          <w:lang w:val="pt-PT"/>
        </w:rPr>
        <w:t>Melhorar:</w:t>
      </w:r>
      <w:r w:rsidRPr="007A0624">
        <w:rPr>
          <w:rStyle w:val="y2iqfc"/>
          <w:rFonts w:ascii="Arial" w:hAnsi="Arial" w:cs="Arial"/>
          <w:bCs/>
          <w:lang w:val="pt-PT"/>
        </w:rPr>
        <w:t xml:space="preserve"> </w:t>
      </w:r>
      <w:r w:rsidR="00ED5DB2">
        <w:rPr>
          <w:rStyle w:val="y2iqfc"/>
          <w:rFonts w:ascii="Arial" w:hAnsi="Arial" w:cs="Arial"/>
          <w:bCs/>
          <w:lang w:val="pt-PT"/>
        </w:rPr>
        <w:t>A</w:t>
      </w:r>
      <w:r w:rsidRPr="007A0624">
        <w:rPr>
          <w:rStyle w:val="y2iqfc"/>
          <w:rFonts w:ascii="Arial" w:hAnsi="Arial" w:cs="Arial"/>
          <w:bCs/>
          <w:lang w:val="pt-PT"/>
        </w:rPr>
        <w:t xml:space="preserve">s descrições do catálogo de serviços e os padrões de </w:t>
      </w:r>
      <w:r>
        <w:rPr>
          <w:rStyle w:val="y2iqfc"/>
          <w:rFonts w:ascii="Arial" w:hAnsi="Arial" w:cs="Arial"/>
          <w:bCs/>
          <w:lang w:val="pt-PT"/>
        </w:rPr>
        <w:t>continuidade e disponibilidade</w:t>
      </w:r>
      <w:r w:rsidRPr="007A0624">
        <w:rPr>
          <w:rStyle w:val="y2iqfc"/>
          <w:rFonts w:ascii="Arial" w:hAnsi="Arial" w:cs="Arial"/>
          <w:bCs/>
          <w:lang w:val="pt-PT"/>
        </w:rPr>
        <w:t xml:space="preserve"> são constantemente monitorados e avaliados para apoiar a melhoria contínua, alinhamento e Criação de valor</w:t>
      </w:r>
      <w:r w:rsidR="00ED5DB2">
        <w:rPr>
          <w:rStyle w:val="y2iqfc"/>
          <w:rFonts w:ascii="Arial" w:hAnsi="Arial" w:cs="Arial"/>
          <w:bCs/>
          <w:lang w:val="pt-PT"/>
        </w:rPr>
        <w:t xml:space="preserve"> do serviços de TI da contabilidade.</w:t>
      </w:r>
    </w:p>
    <w:p w14:paraId="7D99BC37" w14:textId="02C65EAD" w:rsidR="007A0624" w:rsidRPr="007A0624" w:rsidRDefault="007A0624" w:rsidP="007A0624">
      <w:pPr>
        <w:jc w:val="both"/>
        <w:rPr>
          <w:rFonts w:ascii="Arial" w:hAnsi="Arial" w:cs="Arial"/>
          <w:bCs/>
        </w:rPr>
      </w:pPr>
      <w:r w:rsidRPr="00ED5DB2">
        <w:rPr>
          <w:rStyle w:val="y2iqfc"/>
          <w:rFonts w:ascii="Arial" w:hAnsi="Arial" w:cs="Arial"/>
          <w:b/>
          <w:lang w:val="pt-PT"/>
        </w:rPr>
        <w:t>Envolver:</w:t>
      </w:r>
      <w:r w:rsidRPr="007A0624">
        <w:rPr>
          <w:rStyle w:val="y2iqfc"/>
          <w:rFonts w:ascii="Arial" w:hAnsi="Arial" w:cs="Arial"/>
          <w:bCs/>
          <w:lang w:val="pt-PT"/>
        </w:rPr>
        <w:t xml:space="preserve"> O catálogo de serviços permite a gestão </w:t>
      </w:r>
      <w:r w:rsidRPr="00ED5DB2">
        <w:rPr>
          <w:rStyle w:val="y2iqfc"/>
          <w:rFonts w:ascii="Arial" w:hAnsi="Arial" w:cs="Arial"/>
          <w:b/>
          <w:lang w:val="pt-PT"/>
        </w:rPr>
        <w:t>estratégica, tática e operacional</w:t>
      </w:r>
      <w:r w:rsidRPr="007A0624">
        <w:rPr>
          <w:rStyle w:val="y2iqfc"/>
          <w:rFonts w:ascii="Arial" w:hAnsi="Arial" w:cs="Arial"/>
          <w:bCs/>
          <w:lang w:val="pt-PT"/>
        </w:rPr>
        <w:t xml:space="preserve"> </w:t>
      </w:r>
      <w:r>
        <w:rPr>
          <w:rStyle w:val="y2iqfc"/>
          <w:rFonts w:ascii="Arial" w:hAnsi="Arial" w:cs="Arial"/>
          <w:bCs/>
          <w:lang w:val="pt-PT"/>
        </w:rPr>
        <w:t xml:space="preserve">atraves do </w:t>
      </w:r>
      <w:r w:rsidRPr="007A0624">
        <w:rPr>
          <w:rStyle w:val="y2iqfc"/>
          <w:rFonts w:ascii="Arial" w:hAnsi="Arial" w:cs="Arial"/>
          <w:bCs/>
          <w:lang w:val="pt-PT"/>
        </w:rPr>
        <w:t xml:space="preserve">relacionamentos com </w:t>
      </w:r>
      <w:r>
        <w:rPr>
          <w:rStyle w:val="y2iqfc"/>
          <w:rFonts w:ascii="Arial" w:hAnsi="Arial" w:cs="Arial"/>
          <w:bCs/>
          <w:lang w:val="pt-PT"/>
        </w:rPr>
        <w:t>fornecedores</w:t>
      </w:r>
      <w:r w:rsidR="00ED5DB2">
        <w:rPr>
          <w:rStyle w:val="y2iqfc"/>
          <w:rFonts w:ascii="Arial" w:hAnsi="Arial" w:cs="Arial"/>
          <w:bCs/>
          <w:lang w:val="pt-PT"/>
        </w:rPr>
        <w:t xml:space="preserve"> dos serviços de TI</w:t>
      </w:r>
      <w:r w:rsidRPr="007A0624">
        <w:rPr>
          <w:rStyle w:val="y2iqfc"/>
          <w:rFonts w:ascii="Arial" w:hAnsi="Arial" w:cs="Arial"/>
          <w:bCs/>
          <w:lang w:val="pt-PT"/>
        </w:rPr>
        <w:t xml:space="preserve"> </w:t>
      </w:r>
      <w:r w:rsidR="00ED5DB2">
        <w:rPr>
          <w:rStyle w:val="y2iqfc"/>
          <w:rFonts w:ascii="Arial" w:hAnsi="Arial" w:cs="Arial"/>
          <w:bCs/>
          <w:lang w:val="pt-PT"/>
        </w:rPr>
        <w:t xml:space="preserve">com os </w:t>
      </w:r>
      <w:r>
        <w:rPr>
          <w:rStyle w:val="y2iqfc"/>
          <w:rFonts w:ascii="Arial" w:hAnsi="Arial" w:cs="Arial"/>
          <w:bCs/>
          <w:lang w:val="pt-PT"/>
        </w:rPr>
        <w:t>colaboradores</w:t>
      </w:r>
      <w:r w:rsidRPr="007A0624">
        <w:rPr>
          <w:rStyle w:val="y2iqfc"/>
          <w:rFonts w:ascii="Arial" w:hAnsi="Arial" w:cs="Arial"/>
          <w:bCs/>
          <w:lang w:val="pt-PT"/>
        </w:rPr>
        <w:t xml:space="preserve">, </w:t>
      </w:r>
      <w:r w:rsidR="00ED5DB2">
        <w:rPr>
          <w:rStyle w:val="y2iqfc"/>
          <w:rFonts w:ascii="Arial" w:hAnsi="Arial" w:cs="Arial"/>
          <w:bCs/>
          <w:lang w:val="pt-PT"/>
        </w:rPr>
        <w:t xml:space="preserve">possibilitando o </w:t>
      </w:r>
      <w:r w:rsidRPr="007A0624">
        <w:rPr>
          <w:rStyle w:val="y2iqfc"/>
          <w:rFonts w:ascii="Arial" w:hAnsi="Arial" w:cs="Arial"/>
          <w:bCs/>
          <w:lang w:val="pt-PT"/>
        </w:rPr>
        <w:t>gerencia</w:t>
      </w:r>
      <w:r w:rsidR="00ED5DB2">
        <w:rPr>
          <w:rStyle w:val="y2iqfc"/>
          <w:rFonts w:ascii="Arial" w:hAnsi="Arial" w:cs="Arial"/>
          <w:bCs/>
          <w:lang w:val="pt-PT"/>
        </w:rPr>
        <w:t>mento dos</w:t>
      </w:r>
      <w:r>
        <w:rPr>
          <w:rStyle w:val="y2iqfc"/>
          <w:rFonts w:ascii="Arial" w:hAnsi="Arial" w:cs="Arial"/>
          <w:bCs/>
          <w:lang w:val="pt-PT"/>
        </w:rPr>
        <w:t xml:space="preserve"> </w:t>
      </w:r>
      <w:r w:rsidRPr="007A0624">
        <w:rPr>
          <w:rStyle w:val="y2iqfc"/>
          <w:rFonts w:ascii="Arial" w:hAnsi="Arial" w:cs="Arial"/>
          <w:bCs/>
          <w:lang w:val="pt-PT"/>
        </w:rPr>
        <w:t>relacionamento</w:t>
      </w:r>
      <w:r w:rsidR="00ED5DB2">
        <w:rPr>
          <w:rStyle w:val="y2iqfc"/>
          <w:rFonts w:ascii="Arial" w:hAnsi="Arial" w:cs="Arial"/>
          <w:bCs/>
          <w:lang w:val="pt-PT"/>
        </w:rPr>
        <w:t>s e da comunicação para o estabelecimentos</w:t>
      </w:r>
      <w:r w:rsidRPr="007A0624">
        <w:rPr>
          <w:rStyle w:val="y2iqfc"/>
          <w:rFonts w:ascii="Arial" w:hAnsi="Arial" w:cs="Arial"/>
          <w:bCs/>
          <w:lang w:val="pt-PT"/>
        </w:rPr>
        <w:t xml:space="preserve"> </w:t>
      </w:r>
      <w:r w:rsidR="00A13FBD">
        <w:rPr>
          <w:rStyle w:val="y2iqfc"/>
          <w:rFonts w:ascii="Arial" w:hAnsi="Arial" w:cs="Arial"/>
          <w:bCs/>
          <w:lang w:val="pt-PT"/>
        </w:rPr>
        <w:t xml:space="preserve">das </w:t>
      </w:r>
      <w:r w:rsidRPr="007A0624">
        <w:rPr>
          <w:rStyle w:val="y2iqfc"/>
          <w:rFonts w:ascii="Arial" w:hAnsi="Arial" w:cs="Arial"/>
          <w:bCs/>
          <w:lang w:val="pt-PT"/>
        </w:rPr>
        <w:t>solicitaç</w:t>
      </w:r>
      <w:r>
        <w:rPr>
          <w:rStyle w:val="y2iqfc"/>
          <w:rFonts w:ascii="Arial" w:hAnsi="Arial" w:cs="Arial"/>
          <w:bCs/>
          <w:lang w:val="pt-PT"/>
        </w:rPr>
        <w:t>ões de</w:t>
      </w:r>
      <w:r w:rsidR="00A13FBD">
        <w:rPr>
          <w:rStyle w:val="y2iqfc"/>
          <w:rFonts w:ascii="Arial" w:hAnsi="Arial" w:cs="Arial"/>
          <w:bCs/>
          <w:lang w:val="pt-PT"/>
        </w:rPr>
        <w:t xml:space="preserve"> ordem de serviço com a contratante.</w:t>
      </w:r>
    </w:p>
    <w:p w14:paraId="0DD68158" w14:textId="49C92A6B" w:rsidR="007A0624" w:rsidRPr="007A0624" w:rsidRDefault="007A0624" w:rsidP="007A0624">
      <w:pPr>
        <w:jc w:val="both"/>
        <w:rPr>
          <w:rStyle w:val="y2iqfc"/>
          <w:rFonts w:ascii="Arial" w:hAnsi="Arial" w:cs="Arial"/>
          <w:bCs/>
          <w:lang w:val="pt-PT"/>
        </w:rPr>
      </w:pPr>
      <w:r w:rsidRPr="009E2C9A">
        <w:rPr>
          <w:rStyle w:val="y2iqfc"/>
          <w:rFonts w:ascii="Arial" w:hAnsi="Arial" w:cs="Arial"/>
          <w:b/>
          <w:lang w:val="pt-PT"/>
        </w:rPr>
        <w:t>Design e transição</w:t>
      </w:r>
      <w:r w:rsidR="005135B1" w:rsidRPr="009E2C9A">
        <w:rPr>
          <w:rStyle w:val="y2iqfc"/>
          <w:rFonts w:ascii="Arial" w:hAnsi="Arial" w:cs="Arial"/>
          <w:b/>
          <w:lang w:val="pt-PT"/>
        </w:rPr>
        <w:t>:</w:t>
      </w:r>
      <w:r w:rsidRPr="009E2C9A">
        <w:rPr>
          <w:rStyle w:val="y2iqfc"/>
          <w:rFonts w:ascii="Arial" w:hAnsi="Arial" w:cs="Arial"/>
          <w:bCs/>
          <w:lang w:val="pt-PT"/>
        </w:rPr>
        <w:t xml:space="preserve"> </w:t>
      </w:r>
      <w:r w:rsidRPr="007A0624">
        <w:rPr>
          <w:rStyle w:val="y2iqfc"/>
          <w:rFonts w:ascii="Arial" w:hAnsi="Arial" w:cs="Arial"/>
          <w:bCs/>
          <w:lang w:val="pt-PT"/>
        </w:rPr>
        <w:t xml:space="preserve">O catálogo de serviços garante a utilidade </w:t>
      </w:r>
      <w:r w:rsidR="009E2C9A">
        <w:rPr>
          <w:rStyle w:val="y2iqfc"/>
          <w:rFonts w:ascii="Arial" w:hAnsi="Arial" w:cs="Arial"/>
          <w:bCs/>
          <w:lang w:val="pt-PT"/>
        </w:rPr>
        <w:t xml:space="preserve">dos serviços de TI </w:t>
      </w:r>
      <w:r w:rsidRPr="007A0624">
        <w:rPr>
          <w:rStyle w:val="y2iqfc"/>
          <w:rFonts w:ascii="Arial" w:hAnsi="Arial" w:cs="Arial"/>
          <w:bCs/>
          <w:lang w:val="pt-PT"/>
        </w:rPr>
        <w:t xml:space="preserve">e </w:t>
      </w:r>
      <w:r w:rsidR="005135B1">
        <w:rPr>
          <w:rStyle w:val="y2iqfc"/>
          <w:rFonts w:ascii="Arial" w:hAnsi="Arial" w:cs="Arial"/>
          <w:bCs/>
          <w:lang w:val="pt-PT"/>
        </w:rPr>
        <w:t xml:space="preserve">que todas as informações </w:t>
      </w:r>
      <w:r w:rsidRPr="007A0624">
        <w:rPr>
          <w:rStyle w:val="y2iqfc"/>
          <w:rFonts w:ascii="Arial" w:hAnsi="Arial" w:cs="Arial"/>
          <w:bCs/>
          <w:lang w:val="pt-PT"/>
        </w:rPr>
        <w:t>dos serviços s</w:t>
      </w:r>
      <w:r w:rsidR="005135B1">
        <w:rPr>
          <w:rStyle w:val="y2iqfc"/>
          <w:rFonts w:ascii="Arial" w:hAnsi="Arial" w:cs="Arial"/>
          <w:bCs/>
          <w:lang w:val="pt-PT"/>
        </w:rPr>
        <w:t>ejam</w:t>
      </w:r>
      <w:r w:rsidRPr="007A0624">
        <w:rPr>
          <w:rStyle w:val="y2iqfc"/>
          <w:rFonts w:ascii="Arial" w:hAnsi="Arial" w:cs="Arial"/>
          <w:bCs/>
          <w:lang w:val="pt-PT"/>
        </w:rPr>
        <w:t xml:space="preserve"> considerad</w:t>
      </w:r>
      <w:r w:rsidR="005135B1">
        <w:rPr>
          <w:rStyle w:val="y2iqfc"/>
          <w:rFonts w:ascii="Arial" w:hAnsi="Arial" w:cs="Arial"/>
          <w:bCs/>
          <w:lang w:val="pt-PT"/>
        </w:rPr>
        <w:t>a</w:t>
      </w:r>
      <w:r w:rsidRPr="007A0624">
        <w:rPr>
          <w:rStyle w:val="y2iqfc"/>
          <w:rFonts w:ascii="Arial" w:hAnsi="Arial" w:cs="Arial"/>
          <w:bCs/>
          <w:lang w:val="pt-PT"/>
        </w:rPr>
        <w:t>s e publica</w:t>
      </w:r>
      <w:r w:rsidR="005135B1">
        <w:rPr>
          <w:rStyle w:val="y2iqfc"/>
          <w:rFonts w:ascii="Arial" w:hAnsi="Arial" w:cs="Arial"/>
          <w:bCs/>
          <w:lang w:val="pt-PT"/>
        </w:rPr>
        <w:t>da</w:t>
      </w:r>
      <w:r w:rsidRPr="007A0624">
        <w:rPr>
          <w:rStyle w:val="y2iqfc"/>
          <w:rFonts w:ascii="Arial" w:hAnsi="Arial" w:cs="Arial"/>
          <w:bCs/>
          <w:lang w:val="pt-PT"/>
        </w:rPr>
        <w:t>s, incluindo as política</w:t>
      </w:r>
      <w:r w:rsidR="005135B1">
        <w:rPr>
          <w:rStyle w:val="y2iqfc"/>
          <w:rFonts w:ascii="Arial" w:hAnsi="Arial" w:cs="Arial"/>
          <w:bCs/>
          <w:lang w:val="pt-PT"/>
        </w:rPr>
        <w:t>s</w:t>
      </w:r>
      <w:r w:rsidRPr="007A0624">
        <w:rPr>
          <w:rStyle w:val="y2iqfc"/>
          <w:rFonts w:ascii="Arial" w:hAnsi="Arial" w:cs="Arial"/>
          <w:bCs/>
          <w:lang w:val="pt-PT"/>
        </w:rPr>
        <w:t xml:space="preserve"> de segurança, </w:t>
      </w:r>
      <w:r w:rsidR="009E2C9A">
        <w:rPr>
          <w:rStyle w:val="y2iqfc"/>
          <w:rFonts w:ascii="Arial" w:hAnsi="Arial" w:cs="Arial"/>
          <w:bCs/>
          <w:lang w:val="pt-PT"/>
        </w:rPr>
        <w:t xml:space="preserve">os </w:t>
      </w:r>
      <w:r w:rsidRPr="007A0624">
        <w:rPr>
          <w:rStyle w:val="y2iqfc"/>
          <w:rFonts w:ascii="Arial" w:hAnsi="Arial" w:cs="Arial"/>
          <w:bCs/>
          <w:lang w:val="pt-PT"/>
        </w:rPr>
        <w:t xml:space="preserve">níveis de continuidade de serviço de TI, </w:t>
      </w:r>
      <w:r w:rsidR="009E2C9A">
        <w:rPr>
          <w:rStyle w:val="y2iqfc"/>
          <w:rFonts w:ascii="Arial" w:hAnsi="Arial" w:cs="Arial"/>
          <w:bCs/>
          <w:lang w:val="pt-PT"/>
        </w:rPr>
        <w:t xml:space="preserve">os </w:t>
      </w:r>
      <w:r w:rsidRPr="007A0624">
        <w:rPr>
          <w:rStyle w:val="y2iqfc"/>
          <w:rFonts w:ascii="Arial" w:hAnsi="Arial" w:cs="Arial"/>
          <w:bCs/>
          <w:lang w:val="pt-PT"/>
        </w:rPr>
        <w:t xml:space="preserve">acordos de nível de serviço e </w:t>
      </w:r>
      <w:r w:rsidR="005135B1">
        <w:rPr>
          <w:rStyle w:val="y2iqfc"/>
          <w:rFonts w:ascii="Arial" w:hAnsi="Arial" w:cs="Arial"/>
          <w:bCs/>
          <w:lang w:val="pt-PT"/>
        </w:rPr>
        <w:t>as demandas</w:t>
      </w:r>
      <w:r w:rsidR="009E2C9A">
        <w:rPr>
          <w:rStyle w:val="y2iqfc"/>
          <w:rFonts w:ascii="Arial" w:hAnsi="Arial" w:cs="Arial"/>
          <w:bCs/>
          <w:lang w:val="pt-PT"/>
        </w:rPr>
        <w:t xml:space="preserve"> da contabilidade.</w:t>
      </w:r>
    </w:p>
    <w:p w14:paraId="792CCE14" w14:textId="381584B2" w:rsidR="007A0624" w:rsidRPr="007A0624" w:rsidRDefault="007A0624" w:rsidP="007A0624">
      <w:pPr>
        <w:jc w:val="both"/>
        <w:rPr>
          <w:rStyle w:val="y2iqfc"/>
          <w:rFonts w:ascii="Arial" w:hAnsi="Arial" w:cs="Arial"/>
          <w:bCs/>
          <w:lang w:val="pt-PT"/>
        </w:rPr>
      </w:pPr>
      <w:r w:rsidRPr="009E2C9A">
        <w:rPr>
          <w:rStyle w:val="y2iqfc"/>
          <w:rFonts w:ascii="Arial" w:hAnsi="Arial" w:cs="Arial"/>
          <w:b/>
          <w:lang w:val="pt-PT"/>
        </w:rPr>
        <w:t>Obter/criar</w:t>
      </w:r>
      <w:r w:rsidR="005135B1">
        <w:rPr>
          <w:rStyle w:val="y2iqfc"/>
          <w:rFonts w:ascii="Arial" w:hAnsi="Arial" w:cs="Arial"/>
          <w:bCs/>
          <w:lang w:val="pt-PT"/>
        </w:rPr>
        <w:t>:</w:t>
      </w:r>
      <w:r w:rsidRPr="007A0624">
        <w:rPr>
          <w:rStyle w:val="y2iqfc"/>
          <w:rFonts w:ascii="Arial" w:hAnsi="Arial" w:cs="Arial"/>
          <w:bCs/>
          <w:lang w:val="pt-PT"/>
        </w:rPr>
        <w:t xml:space="preserve"> O gerenciamento do catálogo de serviços suporta essa atividade da cadeia de valor ao fornecer visualizações do catálogo de serviços para aquisição de componentes e serviços</w:t>
      </w:r>
      <w:r w:rsidR="005135B1">
        <w:rPr>
          <w:rStyle w:val="y2iqfc"/>
          <w:rFonts w:ascii="Arial" w:hAnsi="Arial" w:cs="Arial"/>
          <w:bCs/>
          <w:lang w:val="pt-PT"/>
        </w:rPr>
        <w:t xml:space="preserve"> de TI</w:t>
      </w:r>
      <w:r w:rsidR="009E2C9A">
        <w:rPr>
          <w:rStyle w:val="y2iqfc"/>
          <w:rFonts w:ascii="Arial" w:hAnsi="Arial" w:cs="Arial"/>
          <w:bCs/>
          <w:lang w:val="pt-PT"/>
        </w:rPr>
        <w:t xml:space="preserve"> aos colaboradores e aos fornecedores dos serviços.</w:t>
      </w:r>
    </w:p>
    <w:p w14:paraId="46EACF8C" w14:textId="716BBB20" w:rsidR="007A0624" w:rsidRPr="007A0624" w:rsidRDefault="007A0624" w:rsidP="007A0624">
      <w:pPr>
        <w:jc w:val="both"/>
        <w:rPr>
          <w:rFonts w:ascii="Arial" w:hAnsi="Arial" w:cs="Arial"/>
          <w:bCs/>
        </w:rPr>
      </w:pPr>
      <w:r w:rsidRPr="009E2C9A">
        <w:rPr>
          <w:rStyle w:val="y2iqfc"/>
          <w:rFonts w:ascii="Arial" w:hAnsi="Arial" w:cs="Arial"/>
          <w:b/>
          <w:lang w:val="pt-PT"/>
        </w:rPr>
        <w:t>Entregar e dar suporte</w:t>
      </w:r>
      <w:r w:rsidR="005135B1">
        <w:rPr>
          <w:rStyle w:val="y2iqfc"/>
          <w:rFonts w:ascii="Arial" w:hAnsi="Arial" w:cs="Arial"/>
          <w:bCs/>
          <w:lang w:val="pt-PT"/>
        </w:rPr>
        <w:t>:</w:t>
      </w:r>
      <w:r w:rsidRPr="007A0624">
        <w:rPr>
          <w:rStyle w:val="y2iqfc"/>
          <w:rFonts w:ascii="Arial" w:hAnsi="Arial" w:cs="Arial"/>
          <w:bCs/>
          <w:lang w:val="pt-PT"/>
        </w:rPr>
        <w:t xml:space="preserve"> O catálogo de serviços fornece contexto de como o serviço será entregue e suportado, e publica </w:t>
      </w:r>
      <w:r w:rsidR="005135B1">
        <w:rPr>
          <w:rStyle w:val="y2iqfc"/>
          <w:rFonts w:ascii="Arial" w:hAnsi="Arial" w:cs="Arial"/>
          <w:bCs/>
          <w:lang w:val="pt-PT"/>
        </w:rPr>
        <w:t xml:space="preserve">as </w:t>
      </w:r>
      <w:r w:rsidRPr="007A0624">
        <w:rPr>
          <w:rStyle w:val="y2iqfc"/>
          <w:rFonts w:ascii="Arial" w:hAnsi="Arial" w:cs="Arial"/>
          <w:bCs/>
          <w:lang w:val="pt-PT"/>
        </w:rPr>
        <w:t xml:space="preserve">expectativas relacionadas </w:t>
      </w:r>
      <w:r w:rsidR="009E2C9A">
        <w:rPr>
          <w:rStyle w:val="y2iqfc"/>
          <w:rFonts w:ascii="Arial" w:hAnsi="Arial" w:cs="Arial"/>
          <w:bCs/>
          <w:lang w:val="pt-PT"/>
        </w:rPr>
        <w:t xml:space="preserve">aos </w:t>
      </w:r>
      <w:r w:rsidRPr="007A0624">
        <w:rPr>
          <w:rStyle w:val="y2iqfc"/>
          <w:rFonts w:ascii="Arial" w:hAnsi="Arial" w:cs="Arial"/>
          <w:bCs/>
          <w:lang w:val="pt-PT"/>
        </w:rPr>
        <w:t>acordos</w:t>
      </w:r>
      <w:r w:rsidR="009E2C9A">
        <w:rPr>
          <w:rStyle w:val="y2iqfc"/>
          <w:rFonts w:ascii="Arial" w:hAnsi="Arial" w:cs="Arial"/>
          <w:bCs/>
          <w:lang w:val="pt-PT"/>
        </w:rPr>
        <w:t xml:space="preserve"> definidos</w:t>
      </w:r>
      <w:r w:rsidRPr="007A0624">
        <w:rPr>
          <w:rStyle w:val="y2iqfc"/>
          <w:rFonts w:ascii="Arial" w:hAnsi="Arial" w:cs="Arial"/>
          <w:bCs/>
          <w:lang w:val="pt-PT"/>
        </w:rPr>
        <w:t xml:space="preserve"> e </w:t>
      </w:r>
      <w:r w:rsidR="009E2C9A">
        <w:rPr>
          <w:rStyle w:val="y2iqfc"/>
          <w:rFonts w:ascii="Arial" w:hAnsi="Arial" w:cs="Arial"/>
          <w:bCs/>
          <w:lang w:val="pt-PT"/>
        </w:rPr>
        <w:t xml:space="preserve">ao </w:t>
      </w:r>
      <w:r w:rsidRPr="007A0624">
        <w:rPr>
          <w:rStyle w:val="y2iqfc"/>
          <w:rFonts w:ascii="Arial" w:hAnsi="Arial" w:cs="Arial"/>
          <w:bCs/>
          <w:lang w:val="pt-PT"/>
        </w:rPr>
        <w:t>desempenho</w:t>
      </w:r>
      <w:r w:rsidR="005135B1">
        <w:rPr>
          <w:rStyle w:val="y2iqfc"/>
          <w:rFonts w:ascii="Arial" w:hAnsi="Arial" w:cs="Arial"/>
          <w:bCs/>
          <w:lang w:val="pt-PT"/>
        </w:rPr>
        <w:t xml:space="preserve"> dos serviços de TI</w:t>
      </w:r>
      <w:r w:rsidR="009E2C9A">
        <w:rPr>
          <w:rStyle w:val="y2iqfc"/>
          <w:rFonts w:ascii="Arial" w:hAnsi="Arial" w:cs="Arial"/>
          <w:bCs/>
          <w:lang w:val="pt-PT"/>
        </w:rPr>
        <w:t xml:space="preserve"> esperados pela contabilidade.</w:t>
      </w:r>
    </w:p>
    <w:p w14:paraId="121B6FE3" w14:textId="508F3BE4" w:rsidR="00785CFA" w:rsidRDefault="00785CFA" w:rsidP="00785CFA">
      <w:pPr>
        <w:rPr>
          <w:rFonts w:ascii="Arial" w:hAnsi="Arial" w:cs="Arial"/>
          <w:b/>
          <w:bCs/>
          <w:sz w:val="24"/>
          <w:szCs w:val="24"/>
        </w:rPr>
      </w:pPr>
    </w:p>
    <w:p w14:paraId="21F97338" w14:textId="5120AF64" w:rsidR="00C72FED" w:rsidRPr="00C72FED" w:rsidRDefault="00F82363" w:rsidP="00396D0B">
      <w:pPr>
        <w:pStyle w:val="PargrafodaLista"/>
        <w:numPr>
          <w:ilvl w:val="1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Criação da </w:t>
      </w:r>
      <w:r w:rsidR="00C72FED">
        <w:rPr>
          <w:rFonts w:ascii="Arial" w:hAnsi="Arial" w:cs="Arial"/>
          <w:b/>
          <w:bCs/>
          <w:sz w:val="24"/>
          <w:szCs w:val="24"/>
        </w:rPr>
        <w:t>Cadeia de valor do catálogo de serviço a contabilidade:</w:t>
      </w:r>
    </w:p>
    <w:tbl>
      <w:tblPr>
        <w:tblW w:w="991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585"/>
        <w:gridCol w:w="1560"/>
        <w:gridCol w:w="5528"/>
      </w:tblGrid>
      <w:tr w:rsidR="00075C3C" w:rsidRPr="007A0624" w14:paraId="2851EF81" w14:textId="77777777" w:rsidTr="0067178A">
        <w:trPr>
          <w:trHeight w:val="447"/>
          <w:jc w:val="center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BBBF7C" w14:textId="77777777" w:rsidR="007A0624" w:rsidRPr="007A0624" w:rsidRDefault="007A0624" w:rsidP="007A062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7A062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lastRenderedPageBreak/>
              <w:t>Atividade da cadeia de valor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ADDE9F" w14:textId="77777777" w:rsidR="007A0624" w:rsidRPr="007A0624" w:rsidRDefault="007A0624" w:rsidP="007A062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7A062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Práticas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426D26" w14:textId="77777777" w:rsidR="007A0624" w:rsidRPr="007A0624" w:rsidRDefault="007A0624" w:rsidP="007A062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7A062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Funções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624084" w14:textId="77777777" w:rsidR="007A0624" w:rsidRPr="007A0624" w:rsidRDefault="007A0624" w:rsidP="007A062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7A062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Atividades</w:t>
            </w:r>
          </w:p>
        </w:tc>
      </w:tr>
      <w:tr w:rsidR="00075C3C" w:rsidRPr="007A0624" w14:paraId="170EE5D2" w14:textId="77777777" w:rsidTr="0067178A">
        <w:trPr>
          <w:trHeight w:val="202"/>
          <w:jc w:val="center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AD3ED" w14:textId="77777777" w:rsidR="007A0624" w:rsidRPr="00625508" w:rsidRDefault="00075C3C" w:rsidP="0067178A">
            <w:pPr>
              <w:spacing w:before="240" w:after="0" w:line="240" w:lineRule="auto"/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Planejar</w:t>
            </w:r>
          </w:p>
          <w:p w14:paraId="55B3E6C3" w14:textId="77777777" w:rsidR="00625508" w:rsidRPr="00625508" w:rsidRDefault="00625508" w:rsidP="0067178A">
            <w:pPr>
              <w:spacing w:before="240" w:after="0" w:line="240" w:lineRule="auto"/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</w:p>
          <w:p w14:paraId="6A5E02C0" w14:textId="71A898BC" w:rsidR="00625508" w:rsidRPr="007A0624" w:rsidRDefault="00625508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625508">
              <w:rPr>
                <w:rStyle w:val="y2iqfc"/>
                <w:rFonts w:ascii="Arial" w:hAnsi="Arial" w:cs="Arial"/>
                <w:b/>
                <w:sz w:val="16"/>
                <w:szCs w:val="16"/>
                <w:shd w:val="clear" w:color="auto" w:fill="1F3864" w:themeFill="accent1" w:themeFillShade="80"/>
                <w:lang w:val="pt-PT"/>
              </w:rPr>
              <w:t>1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6641" w14:textId="5326FED3" w:rsidR="007A0624" w:rsidRPr="007A0624" w:rsidRDefault="00191C48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Gerenciamento de mudanças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8A363" w14:textId="77777777" w:rsidR="00075C3C" w:rsidRPr="00625508" w:rsidRDefault="00075C3C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Gerente de processo</w:t>
            </w:r>
          </w:p>
          <w:p w14:paraId="120B91AD" w14:textId="54559095" w:rsidR="00075C3C" w:rsidRPr="007A0624" w:rsidRDefault="00075C3C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(Maria)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BC97D" w14:textId="35DDB5AD" w:rsidR="00950386" w:rsidRPr="00625508" w:rsidRDefault="00950386" w:rsidP="0067178A">
            <w:pPr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Defição dos serviços do catalogo:</w:t>
            </w:r>
          </w:p>
          <w:p w14:paraId="60E046F4" w14:textId="063268A4" w:rsidR="00FC6D04" w:rsidRPr="007A0624" w:rsidRDefault="00075C3C" w:rsidP="00FC6D04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O catálogo de serviços possibilita planejar as aplicações das estratégias de neg</w:t>
            </w:r>
            <w:r w:rsidR="005E30AC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ó</w:t>
            </w: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cio da contabilidade atraves dos serviços de TI e como artefato do portfólio de serviços fornece os detalhes sobre todos os serviços requeridos pela empresa a fim de que os funcionarios tenham proatividade e tomem decisões acertivas a cerca dos  atuais serviços de TI  para manter a disponibilidade dos mesmo e assim atribuir valores aos clientes da contabilidade.</w:t>
            </w:r>
            <w:r w:rsidR="00FC6D04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 xml:space="preserve"> O planejamento deverá g</w:t>
            </w:r>
            <w:r w:rsidR="00FC6D04" w:rsidRPr="00FC6D04">
              <w:rPr>
                <w:rFonts w:ascii="Arial" w:hAnsi="Arial" w:cs="Arial"/>
                <w:sz w:val="16"/>
                <w:szCs w:val="16"/>
                <w:lang w:val="pt-PT" w:eastAsia="pt-BR"/>
              </w:rPr>
              <w:t>arantir que a estrutura do catálogo de serviços da organização e escopo atende aos requisitos organizacionais</w:t>
            </w:r>
            <w:r w:rsidR="00FC6D04">
              <w:rPr>
                <w:rFonts w:ascii="Arial" w:hAnsi="Arial" w:cs="Arial"/>
                <w:sz w:val="16"/>
                <w:szCs w:val="16"/>
                <w:lang w:val="pt-PT" w:eastAsia="pt-BR"/>
              </w:rPr>
              <w:t>, pois eles</w:t>
            </w:r>
            <w:r w:rsidR="00FC6D04" w:rsidRPr="00FC6D04">
              <w:rPr>
                <w:rFonts w:ascii="Arial" w:hAnsi="Arial" w:cs="Arial"/>
                <w:sz w:val="16"/>
                <w:szCs w:val="16"/>
                <w:lang w:val="pt-PT" w:eastAsia="pt-BR"/>
              </w:rPr>
              <w:t xml:space="preserve"> deve</w:t>
            </w:r>
            <w:r w:rsidR="00FC6D04">
              <w:rPr>
                <w:rFonts w:ascii="Arial" w:hAnsi="Arial" w:cs="Arial"/>
                <w:sz w:val="16"/>
                <w:szCs w:val="16"/>
                <w:lang w:val="pt-PT" w:eastAsia="pt-BR"/>
              </w:rPr>
              <w:t>m</w:t>
            </w:r>
            <w:r w:rsidR="00FC6D04" w:rsidRPr="00FC6D04">
              <w:rPr>
                <w:rFonts w:ascii="Arial" w:hAnsi="Arial" w:cs="Arial"/>
                <w:sz w:val="16"/>
                <w:szCs w:val="16"/>
                <w:lang w:val="pt-PT" w:eastAsia="pt-BR"/>
              </w:rPr>
              <w:t xml:space="preserve"> refletir no negócio da </w:t>
            </w:r>
            <w:r w:rsidR="00FC6D04" w:rsidRPr="00FC6D04">
              <w:rPr>
                <w:rFonts w:ascii="Arial" w:hAnsi="Arial" w:cs="Arial"/>
                <w:sz w:val="16"/>
                <w:szCs w:val="16"/>
                <w:lang w:eastAsia="pt-BR"/>
              </w:rPr>
              <w:t>contabilidade</w:t>
            </w:r>
            <w:r w:rsidR="00FC6D04" w:rsidRPr="00FC6D04">
              <w:rPr>
                <w:rFonts w:ascii="Arial" w:hAnsi="Arial" w:cs="Arial"/>
                <w:sz w:val="16"/>
                <w:szCs w:val="16"/>
                <w:lang w:val="pt-PT" w:eastAsia="pt-BR"/>
              </w:rPr>
              <w:t xml:space="preserve"> .</w:t>
            </w:r>
          </w:p>
        </w:tc>
      </w:tr>
      <w:tr w:rsidR="00075C3C" w:rsidRPr="007A0624" w14:paraId="52CEF7F6" w14:textId="77777777" w:rsidTr="0067178A">
        <w:trPr>
          <w:trHeight w:val="190"/>
          <w:jc w:val="center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11C0B" w14:textId="77777777" w:rsidR="00075C3C" w:rsidRPr="00625508" w:rsidRDefault="00075C3C" w:rsidP="0067178A">
            <w:pPr>
              <w:spacing w:before="240" w:after="0" w:line="240" w:lineRule="auto"/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Design e transição</w:t>
            </w:r>
          </w:p>
          <w:p w14:paraId="31936156" w14:textId="154C4647" w:rsidR="00625508" w:rsidRPr="007A0624" w:rsidRDefault="00625508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Style w:val="y2iqfc"/>
                <w:rFonts w:ascii="Arial" w:hAnsi="Arial" w:cs="Arial"/>
                <w:b/>
                <w:sz w:val="16"/>
                <w:szCs w:val="16"/>
                <w:shd w:val="clear" w:color="auto" w:fill="1F3864" w:themeFill="accent1" w:themeFillShade="80"/>
                <w:lang w:val="pt-PT"/>
              </w:rPr>
              <w:t>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9F4FC" w14:textId="7698B098" w:rsidR="00075C3C" w:rsidRPr="007A0624" w:rsidRDefault="005F796D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Todas práticas do </w:t>
            </w:r>
            <w:r w:rsidR="00AC26E9"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Desenho de serviço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29C55" w14:textId="77777777" w:rsidR="00075C3C" w:rsidRPr="00625508" w:rsidRDefault="00075C3C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Gerente de processo</w:t>
            </w:r>
          </w:p>
          <w:p w14:paraId="5F085218" w14:textId="18544412" w:rsidR="00075C3C" w:rsidRPr="007A0624" w:rsidRDefault="00075C3C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(Maria)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465B3" w14:textId="3B7D519E" w:rsidR="00950386" w:rsidRPr="00625508" w:rsidRDefault="00950386" w:rsidP="0067178A">
            <w:pPr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Projeta e estabelece to</w:t>
            </w:r>
            <w:r w:rsidR="00191C48"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d</w:t>
            </w: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as infomações necessarias ao catálogo:</w:t>
            </w:r>
          </w:p>
          <w:p w14:paraId="5D4247F2" w14:textId="7FD498BC" w:rsidR="00075C3C" w:rsidRPr="007A0624" w:rsidRDefault="00075C3C" w:rsidP="0067178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O catálogo de serviços garante a utilidade dos serviços de TI estabelecidos e acordados, onde estando presente corretamente as informações atualizadas dos serviços e  devidamente publicadas possam ser utilizadas pelos colaboradores a fim de permitir e facilitar que a fornecedora de TI preste e mantenha os serviços disponíveis. Assim o catalogo deve possuir e disponibilizar as informações das políticas de segurança, níveis de continuidade dos serviços, as capacidades e os acordos de nível de serviço estabelecidos com os fornecedores de TI.</w:t>
            </w:r>
          </w:p>
        </w:tc>
      </w:tr>
      <w:tr w:rsidR="003A7CF6" w:rsidRPr="007A0624" w14:paraId="171F1990" w14:textId="77777777" w:rsidTr="0067178A">
        <w:trPr>
          <w:trHeight w:val="172"/>
          <w:jc w:val="center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F27A2" w14:textId="77777777" w:rsidR="003A7CF6" w:rsidRPr="00625508" w:rsidRDefault="003A7CF6" w:rsidP="0067178A">
            <w:pPr>
              <w:spacing w:before="240" w:after="0" w:line="240" w:lineRule="auto"/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Obter/criar</w:t>
            </w:r>
          </w:p>
          <w:p w14:paraId="690B8B88" w14:textId="3310719C" w:rsidR="00625508" w:rsidRPr="007A0624" w:rsidRDefault="00625508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Style w:val="y2iqfc"/>
                <w:rFonts w:ascii="Arial" w:hAnsi="Arial" w:cs="Arial"/>
                <w:b/>
                <w:sz w:val="16"/>
                <w:szCs w:val="16"/>
                <w:shd w:val="clear" w:color="auto" w:fill="1F3864" w:themeFill="accent1" w:themeFillShade="80"/>
                <w:lang w:val="pt-PT"/>
              </w:rPr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8331C" w14:textId="77777777" w:rsidR="003A7CF6" w:rsidRPr="00625508" w:rsidRDefault="00AC26E9" w:rsidP="0067178A">
            <w:pPr>
              <w:spacing w:before="240"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25508">
              <w:rPr>
                <w:rFonts w:ascii="Arial" w:hAnsi="Arial" w:cs="Arial"/>
                <w:sz w:val="16"/>
                <w:szCs w:val="16"/>
              </w:rPr>
              <w:t>Gerenciamento de Liberação e Implantação;</w:t>
            </w:r>
          </w:p>
          <w:p w14:paraId="2E1D847A" w14:textId="77777777" w:rsidR="00AC26E9" w:rsidRPr="00625508" w:rsidRDefault="00AC26E9" w:rsidP="0067178A">
            <w:pPr>
              <w:spacing w:before="240"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25508">
              <w:rPr>
                <w:rFonts w:ascii="Arial" w:hAnsi="Arial" w:cs="Arial"/>
                <w:sz w:val="16"/>
                <w:szCs w:val="16"/>
              </w:rPr>
              <w:t>Gerenciamento do Conhecimento;</w:t>
            </w:r>
          </w:p>
          <w:p w14:paraId="7AF4C136" w14:textId="79AB0FC0" w:rsidR="00AC26E9" w:rsidRPr="007A0624" w:rsidRDefault="00AC26E9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6ED55" w14:textId="77777777" w:rsidR="003A7CF6" w:rsidRPr="00625508" w:rsidRDefault="003A7CF6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Gerente de processo</w:t>
            </w:r>
          </w:p>
          <w:p w14:paraId="1AA52889" w14:textId="417BC5F9" w:rsidR="003A7CF6" w:rsidRPr="007A0624" w:rsidRDefault="003A7CF6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(Maria)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012CA" w14:textId="0A1FDB91" w:rsidR="003A7CF6" w:rsidRPr="00625508" w:rsidRDefault="003A7CF6" w:rsidP="0067178A">
            <w:pPr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Publicação e o acesso do catálogo de serviço:</w:t>
            </w:r>
          </w:p>
          <w:p w14:paraId="4D10C33F" w14:textId="17366C8B" w:rsidR="003A7CF6" w:rsidRPr="007A0624" w:rsidRDefault="003A7CF6" w:rsidP="0067178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O catálogo de serviços ao ser publicado deve fornecer o acesso aos colaboradores da contabilidade e aos fornecedores de TI para que seja possivel adquirir e visualizar todos os serviços acordados e assim garantir a disponibilidade dos serviços de TI necessarios a criação de valor ao cliente.</w:t>
            </w:r>
          </w:p>
        </w:tc>
      </w:tr>
      <w:tr w:rsidR="003A7CF6" w:rsidRPr="007A0624" w14:paraId="74D44965" w14:textId="77777777" w:rsidTr="0067178A">
        <w:trPr>
          <w:trHeight w:val="721"/>
          <w:jc w:val="center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69862" w14:textId="77777777" w:rsidR="003A7CF6" w:rsidRPr="00625508" w:rsidRDefault="003A7CF6" w:rsidP="0067178A">
            <w:pPr>
              <w:spacing w:before="240" w:after="0" w:line="240" w:lineRule="auto"/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Envolver</w:t>
            </w:r>
          </w:p>
          <w:p w14:paraId="1F245C57" w14:textId="1C5AAB1B" w:rsidR="00625508" w:rsidRPr="007A0624" w:rsidRDefault="00625508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Style w:val="y2iqfc"/>
                <w:rFonts w:ascii="Arial" w:hAnsi="Arial" w:cs="Arial"/>
                <w:b/>
                <w:sz w:val="16"/>
                <w:szCs w:val="16"/>
                <w:shd w:val="clear" w:color="auto" w:fill="1F3864" w:themeFill="accent1" w:themeFillShade="80"/>
                <w:lang w:val="pt-PT"/>
              </w:rPr>
              <w:t>4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194BF" w14:textId="77777777" w:rsidR="005F796D" w:rsidRPr="00625508" w:rsidRDefault="005F796D" w:rsidP="0067178A">
            <w:pPr>
              <w:pStyle w:val="Ttulo3"/>
              <w:shd w:val="clear" w:color="auto" w:fill="FFFFFF"/>
              <w:spacing w:before="0" w:beforeAutospacing="0" w:after="150" w:afterAutospacing="0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625508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Gerenciamento de Fornecedores</w:t>
            </w:r>
          </w:p>
          <w:p w14:paraId="25A3B132" w14:textId="77777777" w:rsidR="005F796D" w:rsidRPr="00625508" w:rsidRDefault="005F796D" w:rsidP="0067178A">
            <w:pPr>
              <w:spacing w:before="240"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0F743D4" w14:textId="53501562" w:rsidR="003A7CF6" w:rsidRPr="007A0624" w:rsidRDefault="003A7CF6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1D654" w14:textId="7C5E05CE" w:rsidR="00550B53" w:rsidRDefault="00550B53" w:rsidP="00550B5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</w:t>
            </w:r>
            <w:r w:rsidR="003A7CF6"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ono do Serviço</w:t>
            </w:r>
          </w:p>
          <w:p w14:paraId="38F20E22" w14:textId="3DB43068" w:rsidR="00625508" w:rsidRPr="007A0624" w:rsidRDefault="00625508" w:rsidP="00550B5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(Colaboradores)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9D630" w14:textId="3F05A873" w:rsidR="003A7CF6" w:rsidRPr="00625508" w:rsidRDefault="003A7CF6" w:rsidP="0067178A">
            <w:pPr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Engajamento dos colaboradores com a Tercerizada afim de disponibilizar os serviços de TI contratados:</w:t>
            </w:r>
          </w:p>
          <w:p w14:paraId="3914FA54" w14:textId="7145A1FE" w:rsidR="003A7CF6" w:rsidRPr="007A0624" w:rsidRDefault="003A7CF6" w:rsidP="0067178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O catálogo de serviços realiza a gestão estratégica, tática e operacional atribuido as resposabilidades aos colaboradores e aos fornecedores e o envolvimento destes permite otimizar os relacionamentos entre eles  estabelecendo a melhor forma de comunicação e, assim, consolidar a maneira de contato entre os colaboradores da contabilidade para solicitarem e receberem os serviços de TI que foram contratados para serem fornecidos pela tercerizada.</w:t>
            </w:r>
          </w:p>
        </w:tc>
      </w:tr>
      <w:tr w:rsidR="003A7CF6" w:rsidRPr="007A0624" w14:paraId="30FEC875" w14:textId="77777777" w:rsidTr="0067178A">
        <w:trPr>
          <w:trHeight w:val="556"/>
          <w:jc w:val="center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097E6" w14:textId="77777777" w:rsidR="003A7CF6" w:rsidRPr="00625508" w:rsidRDefault="003A7CF6" w:rsidP="0067178A">
            <w:pPr>
              <w:spacing w:before="240" w:after="0" w:line="240" w:lineRule="auto"/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Entregar e dar suporte</w:t>
            </w:r>
          </w:p>
          <w:p w14:paraId="0F10A294" w14:textId="30E042DD" w:rsidR="00625508" w:rsidRPr="007A0624" w:rsidRDefault="00625508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Style w:val="y2iqfc"/>
                <w:rFonts w:ascii="Arial" w:hAnsi="Arial" w:cs="Arial"/>
                <w:b/>
                <w:sz w:val="16"/>
                <w:szCs w:val="16"/>
                <w:shd w:val="clear" w:color="auto" w:fill="1F3864" w:themeFill="accent1" w:themeFillShade="80"/>
                <w:lang w:val="pt-PT"/>
              </w:rPr>
              <w:t>5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F2B01" w14:textId="7466CA0D" w:rsidR="005F796D" w:rsidRPr="00AC26E9" w:rsidRDefault="005F796D" w:rsidP="0067178A">
            <w:pPr>
              <w:shd w:val="clear" w:color="auto" w:fill="FFFFFF"/>
              <w:spacing w:after="150" w:line="240" w:lineRule="auto"/>
              <w:jc w:val="center"/>
              <w:outlineLvl w:val="2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Gerenciamento de Catalogo</w:t>
            </w:r>
          </w:p>
          <w:p w14:paraId="55BCE825" w14:textId="77777777" w:rsidR="005F796D" w:rsidRPr="00625508" w:rsidRDefault="005F796D" w:rsidP="0067178A">
            <w:pPr>
              <w:pStyle w:val="Ttulo3"/>
              <w:shd w:val="clear" w:color="auto" w:fill="FFFFFF"/>
              <w:spacing w:before="0" w:beforeAutospacing="0" w:after="150" w:afterAutospacing="0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625508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Gerenciamento de Nível de Serviços</w:t>
            </w:r>
          </w:p>
          <w:p w14:paraId="0C39B70D" w14:textId="0E6F5D09" w:rsidR="00625508" w:rsidRPr="007A0624" w:rsidRDefault="00625508" w:rsidP="0067178A">
            <w:pPr>
              <w:pStyle w:val="Ttulo3"/>
              <w:shd w:val="clear" w:color="auto" w:fill="FFFFFF"/>
              <w:spacing w:before="0" w:beforeAutospacing="0" w:after="150" w:afterAutospacing="0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625508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Gerenciamento de Disponibilidade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3F1BB" w14:textId="387E83AD" w:rsidR="003A7CF6" w:rsidRPr="00625508" w:rsidRDefault="003A7CF6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Técnico de TI</w:t>
            </w:r>
          </w:p>
          <w:p w14:paraId="05FC3222" w14:textId="0D34D0C7" w:rsidR="003A7CF6" w:rsidRPr="00625508" w:rsidRDefault="003A7CF6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Terceirizado</w:t>
            </w:r>
          </w:p>
          <w:p w14:paraId="1D301271" w14:textId="303B53EC" w:rsidR="003A7CF6" w:rsidRPr="007A0624" w:rsidRDefault="003A7CF6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(Alfredo)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6D5B9" w14:textId="4CA6E25A" w:rsidR="00142228" w:rsidRPr="00FB6B27" w:rsidRDefault="00142228" w:rsidP="0067178A">
            <w:pPr>
              <w:spacing w:before="240" w:after="0" w:line="240" w:lineRule="auto"/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FB6B27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E</w:t>
            </w:r>
            <w:r w:rsidRPr="00FB6B27">
              <w:rPr>
                <w:rStyle w:val="y2iqfc"/>
                <w:rFonts w:ascii="Arial" w:hAnsi="Arial" w:cs="Arial"/>
                <w:sz w:val="16"/>
                <w:szCs w:val="16"/>
                <w:lang w:val="pt-PT"/>
              </w:rPr>
              <w:t>ntrega e su</w:t>
            </w:r>
            <w:r w:rsidR="00FB6B27" w:rsidRPr="00FB6B27">
              <w:rPr>
                <w:rStyle w:val="y2iqfc"/>
                <w:rFonts w:ascii="Arial" w:hAnsi="Arial" w:cs="Arial"/>
                <w:sz w:val="16"/>
                <w:szCs w:val="16"/>
                <w:lang w:val="pt-PT"/>
              </w:rPr>
              <w:t>p</w:t>
            </w:r>
            <w:r w:rsidRPr="00FB6B27">
              <w:rPr>
                <w:rStyle w:val="y2iqfc"/>
                <w:rFonts w:ascii="Arial" w:hAnsi="Arial" w:cs="Arial"/>
                <w:sz w:val="16"/>
                <w:szCs w:val="16"/>
                <w:lang w:val="pt-PT"/>
              </w:rPr>
              <w:t>orte dos serviços do catalogo</w:t>
            </w:r>
            <w:r w:rsidR="00FB6B27" w:rsidRPr="00FB6B27">
              <w:rPr>
                <w:rStyle w:val="y2iqfc"/>
                <w:rFonts w:ascii="Arial" w:hAnsi="Arial" w:cs="Arial"/>
                <w:sz w:val="16"/>
                <w:szCs w:val="16"/>
                <w:lang w:val="pt-PT"/>
              </w:rPr>
              <w:t xml:space="preserve"> a contabilidade:</w:t>
            </w:r>
          </w:p>
          <w:p w14:paraId="58402CAD" w14:textId="1FB8955D" w:rsidR="003A7CF6" w:rsidRPr="007A0624" w:rsidRDefault="003A7CF6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B6B27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O catálogo de</w:t>
            </w: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 xml:space="preserve"> serviços disponibiliza para os fornecedores de TI as informaçoes necessarias para otimizar a entrega e suporte dos serviços atendendo as expectativas relacionadas aos acordos e  aos desempenhos estabelecidos. E aos colaboradores ele fornece  todas as infomaçoes necessarias para garantir a continuidade e disponibilidade dos serviços de TI acordados, seja requisitando para adquirir um novo serviço ou em caso de incidentes resolvendo problemas, e assim conseguir gerar valor aos clientes da contabilidade.</w:t>
            </w:r>
          </w:p>
        </w:tc>
      </w:tr>
      <w:tr w:rsidR="003A7CF6" w:rsidRPr="007A0624" w14:paraId="19BC5E24" w14:textId="77777777" w:rsidTr="0067178A">
        <w:trPr>
          <w:trHeight w:val="556"/>
          <w:jc w:val="center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D908C" w14:textId="77777777" w:rsidR="003A7CF6" w:rsidRPr="00625508" w:rsidRDefault="003A7CF6" w:rsidP="0067178A">
            <w:pPr>
              <w:spacing w:before="240" w:after="0" w:line="240" w:lineRule="auto"/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Melhorar:</w:t>
            </w:r>
          </w:p>
          <w:p w14:paraId="32657393" w14:textId="286916E5" w:rsidR="00625508" w:rsidRPr="00625508" w:rsidRDefault="00625508" w:rsidP="0067178A">
            <w:pPr>
              <w:spacing w:before="240" w:after="0" w:line="240" w:lineRule="auto"/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625508">
              <w:rPr>
                <w:rStyle w:val="y2iqfc"/>
                <w:rFonts w:ascii="Arial" w:hAnsi="Arial" w:cs="Arial"/>
                <w:b/>
                <w:sz w:val="16"/>
                <w:szCs w:val="16"/>
                <w:shd w:val="clear" w:color="auto" w:fill="1F3864" w:themeFill="accent1" w:themeFillShade="80"/>
                <w:lang w:val="pt-PT"/>
              </w:rPr>
              <w:t>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FABAF" w14:textId="197A132B" w:rsidR="003A7CF6" w:rsidRPr="00625508" w:rsidRDefault="00625508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Processo de Melhoria continua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EFE3D" w14:textId="77777777" w:rsidR="003A7CF6" w:rsidRPr="00625508" w:rsidRDefault="003A7CF6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Gerente de processo</w:t>
            </w:r>
          </w:p>
          <w:p w14:paraId="693A5E3E" w14:textId="696C6CD5" w:rsidR="003A7CF6" w:rsidRPr="00625508" w:rsidRDefault="003A7CF6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(Maria)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7B2CC" w14:textId="4CF4DECA" w:rsidR="00142228" w:rsidRDefault="00142228" w:rsidP="0067178A">
            <w:pPr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A</w:t>
            </w:r>
            <w:r>
              <w:rPr>
                <w:rStyle w:val="y2iqfc"/>
                <w:sz w:val="16"/>
                <w:szCs w:val="16"/>
                <w:lang w:val="pt-PT"/>
              </w:rPr>
              <w:t>valição e melhoria do catálogo:</w:t>
            </w:r>
          </w:p>
          <w:p w14:paraId="7F3E7285" w14:textId="791F0535" w:rsidR="003A7CF6" w:rsidRPr="00625508" w:rsidRDefault="003A7CF6" w:rsidP="0067178A">
            <w:pPr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 xml:space="preserve">As descrições dos serviços e os padrões de demanda devem ser constantemente monitorados e avaliados para apoiar a melhoria contínua, </w:t>
            </w: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lastRenderedPageBreak/>
              <w:t>e estarem alinhadas com a estrategia do negócio e para a geração de valor tando aos colaboradores quanto aos clientes da organização.</w:t>
            </w:r>
          </w:p>
        </w:tc>
      </w:tr>
      <w:tr w:rsidR="003A7CF6" w:rsidRPr="007A0624" w14:paraId="24FBE549" w14:textId="77777777" w:rsidTr="0067178A">
        <w:trPr>
          <w:trHeight w:val="556"/>
          <w:jc w:val="center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55BEC" w14:textId="34811305" w:rsidR="003A7CF6" w:rsidRPr="00625508" w:rsidRDefault="00625508" w:rsidP="0067178A">
            <w:pPr>
              <w:spacing w:before="240" w:after="0" w:line="240" w:lineRule="auto"/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lastRenderedPageBreak/>
              <w:t>V</w:t>
            </w:r>
            <w:r w:rsidR="003A7CF6"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alor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42F44" w14:textId="03D75787" w:rsidR="003A7CF6" w:rsidRPr="00625508" w:rsidRDefault="003A7CF6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81F30" w14:textId="4C2C34D2" w:rsidR="003A7CF6" w:rsidRPr="00625508" w:rsidRDefault="00550B53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Dono do</w:t>
            </w:r>
            <w:r w:rsidR="003A7CF6"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processo</w:t>
            </w:r>
          </w:p>
          <w:p w14:paraId="64B64F4B" w14:textId="09F15F4A" w:rsidR="003A7CF6" w:rsidRPr="00625508" w:rsidRDefault="003A7CF6" w:rsidP="0067178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25508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(Maria)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FB566" w14:textId="7950D437" w:rsidR="00142228" w:rsidRDefault="00142228" w:rsidP="0067178A">
            <w:pPr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G</w:t>
            </w:r>
            <w:r>
              <w:rPr>
                <w:rStyle w:val="y2iqfc"/>
                <w:sz w:val="16"/>
                <w:szCs w:val="16"/>
                <w:lang w:val="pt-PT"/>
              </w:rPr>
              <w:t>eração de valor a contabilidade:</w:t>
            </w:r>
          </w:p>
          <w:p w14:paraId="410CD95F" w14:textId="1E692AA7" w:rsidR="003A7CF6" w:rsidRPr="00625508" w:rsidRDefault="003A7CF6" w:rsidP="0067178A">
            <w:pPr>
              <w:jc w:val="center"/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</w:pP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Com os serviços dispon</w:t>
            </w:r>
            <w:r w:rsidR="0014222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í</w:t>
            </w: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veis o Dono do Serviço consegue</w:t>
            </w:r>
            <w:r w:rsidR="0014222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 xml:space="preserve"> conseguirá</w:t>
            </w: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 xml:space="preserve"> realizar suas atividades </w:t>
            </w:r>
            <w:r w:rsidR="0014222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 xml:space="preserve">e obrigações </w:t>
            </w: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cont</w:t>
            </w:r>
            <w:r w:rsidR="00E5639E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á</w:t>
            </w: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beis</w:t>
            </w:r>
            <w:r w:rsidR="0014222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 xml:space="preserve"> atendedo aos stakeholders </w:t>
            </w:r>
            <w:r w:rsidR="00E5639E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>e por consequência</w:t>
            </w:r>
            <w:r w:rsidRPr="00625508">
              <w:rPr>
                <w:rStyle w:val="y2iqfc"/>
                <w:rFonts w:ascii="Arial" w:hAnsi="Arial" w:cs="Arial"/>
                <w:bCs/>
                <w:sz w:val="16"/>
                <w:szCs w:val="16"/>
                <w:lang w:val="pt-PT"/>
              </w:rPr>
              <w:t xml:space="preserve"> gerando valor a organização.</w:t>
            </w:r>
          </w:p>
        </w:tc>
      </w:tr>
    </w:tbl>
    <w:p w14:paraId="6F14393D" w14:textId="4D855D85" w:rsidR="009E6CF1" w:rsidRDefault="009E6CF1" w:rsidP="009E6CF1">
      <w:pPr>
        <w:jc w:val="both"/>
        <w:rPr>
          <w:rStyle w:val="y2iqfc"/>
          <w:rFonts w:ascii="Arial" w:hAnsi="Arial" w:cs="Arial"/>
          <w:bCs/>
          <w:lang w:val="pt-PT"/>
        </w:rPr>
      </w:pPr>
    </w:p>
    <w:p w14:paraId="526AD5BF" w14:textId="5B8747E4" w:rsidR="009A7ECD" w:rsidRDefault="009A7ECD" w:rsidP="009A7ECD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COBIT e ITIL:</w:t>
      </w:r>
    </w:p>
    <w:p w14:paraId="6FDDE971" w14:textId="6A3503AF" w:rsidR="009A7ECD" w:rsidRDefault="009A7ECD" w:rsidP="009A7ECD">
      <w:pPr>
        <w:rPr>
          <w:rFonts w:ascii="Arial" w:hAnsi="Arial" w:cs="Arial"/>
          <w:b/>
          <w:bCs/>
          <w:sz w:val="24"/>
          <w:szCs w:val="24"/>
        </w:rPr>
      </w:pPr>
    </w:p>
    <w:p w14:paraId="40C42BE1" w14:textId="77777777" w:rsidR="009A7ECD" w:rsidRPr="00D94C53" w:rsidRDefault="009A7ECD" w:rsidP="009A7ECD">
      <w:pPr>
        <w:pStyle w:val="SemEspaamento"/>
        <w:ind w:firstLine="708"/>
        <w:jc w:val="both"/>
        <w:rPr>
          <w:rFonts w:ascii="Arial" w:hAnsi="Arial" w:cs="Arial"/>
          <w:lang w:eastAsia="pt-BR"/>
        </w:rPr>
      </w:pPr>
      <w:r w:rsidRPr="00D94C53">
        <w:rPr>
          <w:rFonts w:ascii="Arial" w:hAnsi="Arial" w:cs="Arial"/>
          <w:lang w:eastAsia="pt-BR"/>
        </w:rPr>
        <w:t>No cas</w:t>
      </w:r>
      <w:r>
        <w:rPr>
          <w:rFonts w:ascii="Arial" w:hAnsi="Arial" w:cs="Arial"/>
          <w:lang w:eastAsia="pt-BR"/>
        </w:rPr>
        <w:t>o</w:t>
      </w:r>
      <w:r w:rsidRPr="00D94C53">
        <w:rPr>
          <w:rFonts w:ascii="Arial" w:hAnsi="Arial" w:cs="Arial"/>
          <w:lang w:eastAsia="pt-BR"/>
        </w:rPr>
        <w:t xml:space="preserve"> da contabilidade </w:t>
      </w:r>
      <w:r>
        <w:rPr>
          <w:rFonts w:ascii="Arial" w:hAnsi="Arial" w:cs="Arial"/>
          <w:lang w:eastAsia="pt-BR"/>
        </w:rPr>
        <w:t>objetiva</w:t>
      </w:r>
      <w:r w:rsidRPr="00D94C53">
        <w:rPr>
          <w:rFonts w:ascii="Arial" w:hAnsi="Arial" w:cs="Arial"/>
          <w:lang w:eastAsia="pt-BR"/>
        </w:rPr>
        <w:t xml:space="preserve"> resolver os principais problemas no que tange a segurança dos dados e da informação para isso foi implementado o gerenciamento de catalogo de serviço</w:t>
      </w:r>
      <w:r>
        <w:rPr>
          <w:rFonts w:ascii="Arial" w:hAnsi="Arial" w:cs="Arial"/>
          <w:lang w:eastAsia="pt-BR"/>
        </w:rPr>
        <w:t xml:space="preserve"> contemplando todos os serviços de TI, porém com foco naqueles voltados a segurança para assim atender estrategicamente ao negócio da empresa e adequá-la as leis e regulamentações do mercado.</w:t>
      </w:r>
    </w:p>
    <w:p w14:paraId="40D4214B" w14:textId="4345C2AD" w:rsidR="009A7ECD" w:rsidRDefault="009A7ECD" w:rsidP="009A7ECD">
      <w:pPr>
        <w:pStyle w:val="SemEspaamento"/>
        <w:ind w:firstLine="708"/>
        <w:jc w:val="both"/>
        <w:rPr>
          <w:rFonts w:ascii="Arial" w:hAnsi="Arial" w:cs="Arial"/>
        </w:rPr>
      </w:pPr>
      <w:r w:rsidRPr="00D94C53">
        <w:rPr>
          <w:rFonts w:ascii="Arial" w:hAnsi="Arial" w:cs="Arial"/>
          <w:lang w:eastAsia="pt-BR"/>
        </w:rPr>
        <w:t>Para o planejamento</w:t>
      </w:r>
      <w:r>
        <w:rPr>
          <w:rFonts w:ascii="Arial" w:hAnsi="Arial" w:cs="Arial"/>
          <w:lang w:eastAsia="pt-BR"/>
        </w:rPr>
        <w:t xml:space="preserve"> do gerenciamento do catálogo na CVS da ITIL foi utilizado o</w:t>
      </w:r>
      <w:r w:rsidRPr="001C07D9">
        <w:rPr>
          <w:rFonts w:ascii="Arial" w:hAnsi="Arial" w:cs="Arial"/>
          <w:lang w:eastAsia="pt-BR"/>
        </w:rPr>
        <w:t xml:space="preserve"> </w:t>
      </w:r>
      <w:r w:rsidRPr="005F5873">
        <w:rPr>
          <w:rFonts w:ascii="Arial" w:hAnsi="Arial" w:cs="Arial"/>
          <w:lang w:eastAsia="pt-BR"/>
        </w:rPr>
        <w:t xml:space="preserve">APO alinhar, planejar e organizar do COBIT que fornece as diretrizes para a </w:t>
      </w:r>
      <w:r w:rsidRPr="005279E9">
        <w:rPr>
          <w:rStyle w:val="Forte"/>
          <w:rFonts w:ascii="Arial" w:hAnsi="Arial" w:cs="Arial"/>
          <w:b w:val="0"/>
          <w:bCs w:val="0"/>
        </w:rPr>
        <w:t>identificação</w:t>
      </w:r>
      <w:r w:rsidRPr="005279E9">
        <w:rPr>
          <w:rFonts w:ascii="Arial" w:hAnsi="Arial" w:cs="Arial"/>
          <w:b/>
          <w:bCs/>
        </w:rPr>
        <w:t> </w:t>
      </w:r>
      <w:r w:rsidRPr="005279E9">
        <w:rPr>
          <w:rStyle w:val="Forte"/>
          <w:rFonts w:ascii="Arial" w:hAnsi="Arial" w:cs="Arial"/>
          <w:b w:val="0"/>
          <w:bCs w:val="0"/>
        </w:rPr>
        <w:t>de como a TI pode contribuir a melhorar com os objetivos corporativos da contabilidade</w:t>
      </w:r>
      <w:r w:rsidRPr="00217625">
        <w:rPr>
          <w:rFonts w:ascii="Arial" w:hAnsi="Arial" w:cs="Arial"/>
        </w:rPr>
        <w:t xml:space="preserve">. Os </w:t>
      </w:r>
      <w:r>
        <w:rPr>
          <w:rFonts w:ascii="Arial" w:hAnsi="Arial" w:cs="Arial"/>
        </w:rPr>
        <w:t xml:space="preserve">principais </w:t>
      </w:r>
      <w:r w:rsidRPr="00217625">
        <w:rPr>
          <w:rFonts w:ascii="Arial" w:hAnsi="Arial" w:cs="Arial"/>
        </w:rPr>
        <w:t>processos específicos do domínio</w:t>
      </w:r>
      <w:r>
        <w:rPr>
          <w:rFonts w:ascii="Arial" w:hAnsi="Arial" w:cs="Arial"/>
        </w:rPr>
        <w:t xml:space="preserve"> APO</w:t>
      </w:r>
      <w:r w:rsidRPr="00217625">
        <w:rPr>
          <w:rFonts w:ascii="Arial" w:hAnsi="Arial" w:cs="Arial"/>
        </w:rPr>
        <w:t xml:space="preserve"> que estão relacionados </w:t>
      </w:r>
      <w:r w:rsidR="0021328F">
        <w:rPr>
          <w:rFonts w:ascii="Arial" w:hAnsi="Arial" w:cs="Arial"/>
        </w:rPr>
        <w:t xml:space="preserve">no plano para </w:t>
      </w:r>
      <w:r w:rsidRPr="00217625">
        <w:rPr>
          <w:rFonts w:ascii="Arial" w:hAnsi="Arial" w:cs="Arial"/>
        </w:rPr>
        <w:t xml:space="preserve">o gerenciamento de catalogo </w:t>
      </w:r>
      <w:r>
        <w:rPr>
          <w:rFonts w:ascii="Arial" w:hAnsi="Arial" w:cs="Arial"/>
        </w:rPr>
        <w:t>então o</w:t>
      </w:r>
      <w:r w:rsidRPr="00217625">
        <w:rPr>
          <w:rStyle w:val="Forte"/>
          <w:rFonts w:ascii="Arial" w:hAnsi="Arial" w:cs="Arial"/>
          <w:color w:val="002060"/>
        </w:rPr>
        <w:t xml:space="preserve"> </w:t>
      </w:r>
      <w:r w:rsidRPr="005279E9">
        <w:rPr>
          <w:rStyle w:val="Forte"/>
          <w:rFonts w:ascii="Arial" w:hAnsi="Arial" w:cs="Arial"/>
          <w:b w:val="0"/>
          <w:bCs w:val="0"/>
        </w:rPr>
        <w:t>APO01</w:t>
      </w:r>
      <w:r w:rsidRPr="005279E9">
        <w:rPr>
          <w:rFonts w:ascii="Arial" w:hAnsi="Arial" w:cs="Arial"/>
          <w:b/>
          <w:bCs/>
        </w:rPr>
        <w:t> </w:t>
      </w:r>
      <w:r w:rsidRPr="00217625">
        <w:rPr>
          <w:rFonts w:ascii="Arial" w:hAnsi="Arial" w:cs="Arial"/>
        </w:rPr>
        <w:t>Gerenciar a Estrutura de Gestão de TI</w:t>
      </w:r>
      <w:r>
        <w:rPr>
          <w:rFonts w:ascii="Arial" w:hAnsi="Arial" w:cs="Arial"/>
        </w:rPr>
        <w:t xml:space="preserve"> e o </w:t>
      </w:r>
      <w:r w:rsidRPr="005279E9">
        <w:rPr>
          <w:rStyle w:val="Forte"/>
          <w:rFonts w:ascii="Arial" w:hAnsi="Arial" w:cs="Arial"/>
          <w:b w:val="0"/>
          <w:bCs w:val="0"/>
        </w:rPr>
        <w:t>APO03</w:t>
      </w:r>
      <w:r w:rsidRPr="00217625">
        <w:rPr>
          <w:rFonts w:ascii="Arial" w:hAnsi="Arial" w:cs="Arial"/>
          <w:b/>
          <w:bCs/>
        </w:rPr>
        <w:t> </w:t>
      </w:r>
      <w:r w:rsidRPr="00217625">
        <w:rPr>
          <w:rFonts w:ascii="Arial" w:hAnsi="Arial" w:cs="Arial"/>
        </w:rPr>
        <w:t>Gerenciar a Arquitetura da Organização</w:t>
      </w:r>
      <w:r>
        <w:rPr>
          <w:rFonts w:ascii="Arial" w:hAnsi="Arial" w:cs="Arial"/>
        </w:rPr>
        <w:t>.</w:t>
      </w:r>
    </w:p>
    <w:p w14:paraId="185745F7" w14:textId="77777777" w:rsidR="003B3048" w:rsidRDefault="003B3048" w:rsidP="003B3048">
      <w:pPr>
        <w:pStyle w:val="SemEspaamen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NA AP01 lança as diretrizes da definição das políticas, responsabilidades, e os serviços estratégicos a serem implantados no catálogo. Para isso deve ser realizado as seguintes práticas de gestão:</w:t>
      </w:r>
    </w:p>
    <w:p w14:paraId="6723D3BE" w14:textId="5FDCB28B" w:rsidR="003B3048" w:rsidRDefault="003B3048" w:rsidP="003B3048">
      <w:pPr>
        <w:pStyle w:val="SemEspaamento"/>
        <w:numPr>
          <w:ilvl w:val="0"/>
          <w:numId w:val="26"/>
        </w:numPr>
        <w:jc w:val="both"/>
        <w:rPr>
          <w:rStyle w:val="y2iqfc"/>
          <w:rFonts w:ascii="Arial" w:hAnsi="Arial" w:cs="Arial"/>
          <w:lang w:val="pt-PT"/>
        </w:rPr>
      </w:pPr>
      <w:r>
        <w:rPr>
          <w:rStyle w:val="y2iqfc"/>
          <w:rFonts w:ascii="Arial" w:hAnsi="Arial" w:cs="Arial"/>
          <w:lang w:val="pt-PT"/>
        </w:rPr>
        <w:t>Planejamento da</w:t>
      </w:r>
      <w:r w:rsidRPr="00CB586E">
        <w:rPr>
          <w:rStyle w:val="y2iqfc"/>
          <w:rFonts w:ascii="Arial" w:hAnsi="Arial" w:cs="Arial"/>
          <w:lang w:val="pt-PT"/>
        </w:rPr>
        <w:t xml:space="preserve"> gestão </w:t>
      </w:r>
      <w:r w:rsidR="007E6C01">
        <w:rPr>
          <w:rStyle w:val="y2iqfc"/>
          <w:rFonts w:ascii="Arial" w:hAnsi="Arial" w:cs="Arial"/>
          <w:lang w:val="pt-PT"/>
        </w:rPr>
        <w:t xml:space="preserve">do </w:t>
      </w:r>
      <w:r>
        <w:rPr>
          <w:rStyle w:val="y2iqfc"/>
          <w:rFonts w:ascii="Arial" w:hAnsi="Arial" w:cs="Arial"/>
          <w:lang w:val="pt-PT"/>
        </w:rPr>
        <w:t xml:space="preserve">catálogo </w:t>
      </w:r>
      <w:r w:rsidRPr="00CB586E">
        <w:rPr>
          <w:rStyle w:val="y2iqfc"/>
          <w:rFonts w:ascii="Arial" w:hAnsi="Arial" w:cs="Arial"/>
          <w:lang w:val="pt-PT"/>
        </w:rPr>
        <w:t>adaptado às necessidades da empresa compree</w:t>
      </w:r>
      <w:r>
        <w:rPr>
          <w:rStyle w:val="y2iqfc"/>
          <w:rFonts w:ascii="Arial" w:hAnsi="Arial" w:cs="Arial"/>
          <w:lang w:val="pt-PT"/>
        </w:rPr>
        <w:t>dendo a</w:t>
      </w:r>
      <w:r w:rsidRPr="00CB586E">
        <w:rPr>
          <w:rStyle w:val="y2iqfc"/>
          <w:rFonts w:ascii="Arial" w:hAnsi="Arial" w:cs="Arial"/>
          <w:lang w:val="pt-PT"/>
        </w:rPr>
        <w:t xml:space="preserve"> visão, direção e estratégia </w:t>
      </w:r>
      <w:r>
        <w:rPr>
          <w:rStyle w:val="y2iqfc"/>
          <w:rFonts w:ascii="Arial" w:hAnsi="Arial" w:cs="Arial"/>
          <w:lang w:val="pt-PT"/>
        </w:rPr>
        <w:t xml:space="preserve">de negócio </w:t>
      </w:r>
      <w:r w:rsidRPr="00CB586E">
        <w:rPr>
          <w:rStyle w:val="y2iqfc"/>
          <w:rFonts w:ascii="Arial" w:hAnsi="Arial" w:cs="Arial"/>
          <w:lang w:val="pt-PT"/>
        </w:rPr>
        <w:t xml:space="preserve">da </w:t>
      </w:r>
      <w:r>
        <w:rPr>
          <w:rStyle w:val="y2iqfc"/>
          <w:rFonts w:ascii="Arial" w:hAnsi="Arial" w:cs="Arial"/>
          <w:lang w:val="pt-PT"/>
        </w:rPr>
        <w:t>contabilidade que é voltada aos clientes,</w:t>
      </w:r>
      <w:r w:rsidRPr="00CB586E">
        <w:rPr>
          <w:rStyle w:val="y2iqfc"/>
          <w:rFonts w:ascii="Arial" w:hAnsi="Arial" w:cs="Arial"/>
          <w:lang w:val="pt-PT"/>
        </w:rPr>
        <w:t xml:space="preserve"> bem como o contexto empresarial atual e</w:t>
      </w:r>
      <w:r>
        <w:rPr>
          <w:rStyle w:val="y2iqfc"/>
          <w:rFonts w:ascii="Arial" w:hAnsi="Arial" w:cs="Arial"/>
          <w:lang w:val="pt-PT"/>
        </w:rPr>
        <w:t xml:space="preserve"> os </w:t>
      </w:r>
      <w:r w:rsidRPr="00CB586E">
        <w:rPr>
          <w:rStyle w:val="y2iqfc"/>
          <w:rFonts w:ascii="Arial" w:hAnsi="Arial" w:cs="Arial"/>
          <w:lang w:val="pt-PT"/>
        </w:rPr>
        <w:t>desafios</w:t>
      </w:r>
      <w:r>
        <w:rPr>
          <w:rFonts w:ascii="Arial" w:hAnsi="Arial" w:cs="Arial"/>
        </w:rPr>
        <w:t xml:space="preserve"> com relação às necessidades dos serviços de TI inexistentes e as melhoria dos atuais. Realizando a priorização daqueles</w:t>
      </w:r>
      <w:r w:rsidRPr="00CB586E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 xml:space="preserve">voltados a segurança dos dados e os selecionando para a </w:t>
      </w:r>
      <w:r w:rsidRPr="00CB586E">
        <w:rPr>
          <w:rStyle w:val="y2iqfc"/>
          <w:rFonts w:ascii="Arial" w:hAnsi="Arial" w:cs="Arial"/>
          <w:lang w:val="pt-PT"/>
        </w:rPr>
        <w:t>implementação</w:t>
      </w:r>
      <w:r>
        <w:rPr>
          <w:rStyle w:val="y2iqfc"/>
          <w:rFonts w:ascii="Arial" w:hAnsi="Arial" w:cs="Arial"/>
          <w:lang w:val="pt-PT"/>
        </w:rPr>
        <w:t xml:space="preserve"> com base no ITIL afim de atendeder a</w:t>
      </w:r>
      <w:r w:rsidRPr="00CB586E">
        <w:rPr>
          <w:rStyle w:val="y2iqfc"/>
          <w:rFonts w:ascii="Arial" w:hAnsi="Arial" w:cs="Arial"/>
          <w:lang w:val="pt-PT"/>
        </w:rPr>
        <w:t xml:space="preserve"> regulamen</w:t>
      </w:r>
      <w:r>
        <w:rPr>
          <w:rStyle w:val="y2iqfc"/>
          <w:rFonts w:ascii="Arial" w:hAnsi="Arial" w:cs="Arial"/>
          <w:lang w:val="pt-PT"/>
        </w:rPr>
        <w:t>ção</w:t>
      </w:r>
      <w:r w:rsidRPr="00CB586E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>do</w:t>
      </w:r>
      <w:r w:rsidRPr="00CB586E">
        <w:rPr>
          <w:rStyle w:val="y2iqfc"/>
          <w:rFonts w:ascii="Arial" w:hAnsi="Arial" w:cs="Arial"/>
          <w:lang w:val="pt-PT"/>
        </w:rPr>
        <w:t xml:space="preserve"> setor</w:t>
      </w:r>
      <w:r>
        <w:rPr>
          <w:rStyle w:val="y2iqfc"/>
          <w:rFonts w:ascii="Arial" w:hAnsi="Arial" w:cs="Arial"/>
          <w:lang w:val="pt-PT"/>
        </w:rPr>
        <w:t>.</w:t>
      </w:r>
    </w:p>
    <w:p w14:paraId="647F1702" w14:textId="77777777" w:rsidR="003B3048" w:rsidRDefault="003B3048" w:rsidP="003B3048">
      <w:pPr>
        <w:pStyle w:val="SemEspaamento"/>
        <w:numPr>
          <w:ilvl w:val="0"/>
          <w:numId w:val="26"/>
        </w:numPr>
        <w:jc w:val="both"/>
        <w:rPr>
          <w:rStyle w:val="y2iqfc"/>
          <w:rFonts w:ascii="Arial" w:hAnsi="Arial" w:cs="Arial"/>
          <w:lang w:val="pt-PT"/>
        </w:rPr>
      </w:pPr>
      <w:r>
        <w:rPr>
          <w:rStyle w:val="y2iqfc"/>
          <w:rFonts w:ascii="Arial" w:hAnsi="Arial" w:cs="Arial"/>
          <w:lang w:val="pt-PT"/>
        </w:rPr>
        <w:t>Gerir a</w:t>
      </w:r>
      <w:r w:rsidRPr="00B81700">
        <w:rPr>
          <w:rStyle w:val="y2iqfc"/>
          <w:rFonts w:ascii="Arial" w:hAnsi="Arial" w:cs="Arial"/>
          <w:lang w:val="pt-PT"/>
        </w:rPr>
        <w:t xml:space="preserve"> comunicação das decisoes e dos objetivos da gestão do catalogo para</w:t>
      </w:r>
      <w:r w:rsidRPr="00CB586E">
        <w:rPr>
          <w:rStyle w:val="y2iqfc"/>
          <w:rFonts w:ascii="Arial" w:hAnsi="Arial" w:cs="Arial"/>
          <w:lang w:val="pt-PT"/>
        </w:rPr>
        <w:t xml:space="preserve"> a conscientização e </w:t>
      </w:r>
      <w:r>
        <w:rPr>
          <w:rStyle w:val="y2iqfc"/>
          <w:rFonts w:ascii="Arial" w:hAnsi="Arial" w:cs="Arial"/>
          <w:lang w:val="pt-PT"/>
        </w:rPr>
        <w:t xml:space="preserve">a </w:t>
      </w:r>
      <w:r w:rsidRPr="00CB586E">
        <w:rPr>
          <w:rStyle w:val="y2iqfc"/>
          <w:rFonts w:ascii="Arial" w:hAnsi="Arial" w:cs="Arial"/>
          <w:lang w:val="pt-PT"/>
        </w:rPr>
        <w:t>promo</w:t>
      </w:r>
      <w:r>
        <w:rPr>
          <w:rStyle w:val="y2iqfc"/>
          <w:rFonts w:ascii="Arial" w:hAnsi="Arial" w:cs="Arial"/>
          <w:lang w:val="pt-PT"/>
        </w:rPr>
        <w:t>ção d</w:t>
      </w:r>
      <w:r w:rsidRPr="00CB586E">
        <w:rPr>
          <w:rStyle w:val="y2iqfc"/>
          <w:rFonts w:ascii="Arial" w:hAnsi="Arial" w:cs="Arial"/>
          <w:lang w:val="pt-PT"/>
        </w:rPr>
        <w:t>a compreensão do alinhamento e</w:t>
      </w:r>
      <w:r>
        <w:rPr>
          <w:rStyle w:val="y2iqfc"/>
          <w:rFonts w:ascii="Arial" w:hAnsi="Arial" w:cs="Arial"/>
          <w:lang w:val="pt-PT"/>
        </w:rPr>
        <w:t xml:space="preserve"> </w:t>
      </w:r>
      <w:r w:rsidRPr="00CB586E">
        <w:rPr>
          <w:rStyle w:val="y2iqfc"/>
          <w:rFonts w:ascii="Arial" w:hAnsi="Arial" w:cs="Arial"/>
          <w:lang w:val="pt-PT"/>
        </w:rPr>
        <w:t xml:space="preserve">objetivos </w:t>
      </w:r>
      <w:r>
        <w:rPr>
          <w:rStyle w:val="y2iqfc"/>
          <w:rFonts w:ascii="Arial" w:hAnsi="Arial" w:cs="Arial"/>
          <w:lang w:val="pt-PT"/>
        </w:rPr>
        <w:t xml:space="preserve">da TI </w:t>
      </w:r>
      <w:r w:rsidRPr="00CB586E">
        <w:rPr>
          <w:rStyle w:val="y2iqfc"/>
          <w:rFonts w:ascii="Arial" w:hAnsi="Arial" w:cs="Arial"/>
          <w:lang w:val="pt-PT"/>
        </w:rPr>
        <w:t xml:space="preserve">para </w:t>
      </w:r>
      <w:r>
        <w:rPr>
          <w:rStyle w:val="y2iqfc"/>
          <w:rFonts w:ascii="Arial" w:hAnsi="Arial" w:cs="Arial"/>
          <w:lang w:val="pt-PT"/>
        </w:rPr>
        <w:t>com os funcionários da contabilidade</w:t>
      </w:r>
      <w:r w:rsidRPr="00CB586E">
        <w:rPr>
          <w:rStyle w:val="y2iqfc"/>
          <w:rFonts w:ascii="Arial" w:hAnsi="Arial" w:cs="Arial"/>
          <w:lang w:val="pt-PT"/>
        </w:rPr>
        <w:t>.</w:t>
      </w:r>
      <w:r>
        <w:rPr>
          <w:rStyle w:val="y2iqfc"/>
          <w:rFonts w:ascii="Arial" w:hAnsi="Arial" w:cs="Arial"/>
          <w:lang w:val="pt-PT"/>
        </w:rPr>
        <w:t xml:space="preserve"> </w:t>
      </w:r>
      <w:r w:rsidRPr="00CB586E">
        <w:rPr>
          <w:rStyle w:val="y2iqfc"/>
          <w:rFonts w:ascii="Arial" w:hAnsi="Arial" w:cs="Arial"/>
          <w:lang w:val="pt-PT"/>
        </w:rPr>
        <w:t>Defini</w:t>
      </w:r>
      <w:r>
        <w:rPr>
          <w:rStyle w:val="y2iqfc"/>
          <w:rFonts w:ascii="Arial" w:hAnsi="Arial" w:cs="Arial"/>
          <w:lang w:val="pt-PT"/>
        </w:rPr>
        <w:t>ndo as</w:t>
      </w:r>
      <w:r w:rsidRPr="00CB586E">
        <w:rPr>
          <w:rStyle w:val="y2iqfc"/>
          <w:rFonts w:ascii="Arial" w:hAnsi="Arial" w:cs="Arial"/>
          <w:lang w:val="pt-PT"/>
        </w:rPr>
        <w:t xml:space="preserve"> regras básicas para comunicação</w:t>
      </w:r>
      <w:r>
        <w:rPr>
          <w:rStyle w:val="y2iqfc"/>
          <w:rFonts w:ascii="Arial" w:hAnsi="Arial" w:cs="Arial"/>
          <w:lang w:val="pt-PT"/>
        </w:rPr>
        <w:t xml:space="preserve"> e divulgação do catálogo e</w:t>
      </w:r>
      <w:r w:rsidRPr="00CB586E">
        <w:rPr>
          <w:rStyle w:val="y2iqfc"/>
          <w:rFonts w:ascii="Arial" w:hAnsi="Arial" w:cs="Arial"/>
          <w:lang w:val="pt-PT"/>
        </w:rPr>
        <w:t xml:space="preserve"> identificando as necessidades de comunicação </w:t>
      </w:r>
      <w:r>
        <w:rPr>
          <w:rStyle w:val="y2iqfc"/>
          <w:rFonts w:ascii="Arial" w:hAnsi="Arial" w:cs="Arial"/>
          <w:lang w:val="pt-PT"/>
        </w:rPr>
        <w:t xml:space="preserve">sobre o mesmo </w:t>
      </w:r>
      <w:r w:rsidRPr="00CB586E">
        <w:rPr>
          <w:rStyle w:val="y2iqfc"/>
          <w:rFonts w:ascii="Arial" w:hAnsi="Arial" w:cs="Arial"/>
          <w:lang w:val="pt-PT"/>
        </w:rPr>
        <w:t xml:space="preserve">e implementando planos com base nessas necessidades </w:t>
      </w:r>
      <w:r>
        <w:rPr>
          <w:rStyle w:val="y2iqfc"/>
          <w:rFonts w:ascii="Arial" w:hAnsi="Arial" w:cs="Arial"/>
          <w:lang w:val="pt-PT"/>
        </w:rPr>
        <w:t>e c</w:t>
      </w:r>
      <w:r w:rsidRPr="00CB586E">
        <w:rPr>
          <w:rStyle w:val="y2iqfc"/>
          <w:rFonts w:ascii="Arial" w:hAnsi="Arial" w:cs="Arial"/>
          <w:lang w:val="pt-PT"/>
        </w:rPr>
        <w:t>omunica</w:t>
      </w:r>
      <w:r>
        <w:rPr>
          <w:rStyle w:val="y2iqfc"/>
          <w:rFonts w:ascii="Arial" w:hAnsi="Arial" w:cs="Arial"/>
          <w:lang w:val="pt-PT"/>
        </w:rPr>
        <w:t>ndo</w:t>
      </w:r>
      <w:r w:rsidRPr="00CB586E">
        <w:rPr>
          <w:rStyle w:val="y2iqfc"/>
          <w:rFonts w:ascii="Arial" w:hAnsi="Arial" w:cs="Arial"/>
          <w:lang w:val="pt-PT"/>
        </w:rPr>
        <w:t xml:space="preserve"> continuamente os objetivos </w:t>
      </w:r>
      <w:r>
        <w:rPr>
          <w:rStyle w:val="y2iqfc"/>
          <w:rFonts w:ascii="Arial" w:hAnsi="Arial" w:cs="Arial"/>
          <w:lang w:val="pt-PT"/>
        </w:rPr>
        <w:t xml:space="preserve">do gerenciamento de catálogo aos interessados </w:t>
      </w:r>
      <w:r w:rsidRPr="00CB586E">
        <w:rPr>
          <w:rStyle w:val="y2iqfc"/>
          <w:rFonts w:ascii="Arial" w:hAnsi="Arial" w:cs="Arial"/>
          <w:lang w:val="pt-PT"/>
        </w:rPr>
        <w:t>u</w:t>
      </w:r>
      <w:r>
        <w:rPr>
          <w:rStyle w:val="y2iqfc"/>
          <w:rFonts w:ascii="Arial" w:hAnsi="Arial" w:cs="Arial"/>
          <w:lang w:val="pt-PT"/>
        </w:rPr>
        <w:t>tiliz</w:t>
      </w:r>
      <w:r w:rsidRPr="00CB586E">
        <w:rPr>
          <w:rStyle w:val="y2iqfc"/>
          <w:rFonts w:ascii="Arial" w:hAnsi="Arial" w:cs="Arial"/>
          <w:lang w:val="pt-PT"/>
        </w:rPr>
        <w:t>ando todos os canais disponíveis</w:t>
      </w:r>
      <w:r>
        <w:rPr>
          <w:rStyle w:val="y2iqfc"/>
          <w:rFonts w:ascii="Arial" w:hAnsi="Arial" w:cs="Arial"/>
          <w:lang w:val="pt-PT"/>
        </w:rPr>
        <w:t xml:space="preserve"> para divulgar aos foncedores e clientes responsáveis pelos serviços.</w:t>
      </w:r>
    </w:p>
    <w:p w14:paraId="413CCC17" w14:textId="77777777" w:rsidR="00BE7B41" w:rsidRPr="00BE7B41" w:rsidRDefault="003B3048" w:rsidP="003B3048">
      <w:pPr>
        <w:pStyle w:val="SemEspaamento"/>
        <w:numPr>
          <w:ilvl w:val="0"/>
          <w:numId w:val="26"/>
        </w:numPr>
        <w:jc w:val="both"/>
        <w:rPr>
          <w:rStyle w:val="y2iqfc"/>
          <w:rFonts w:ascii="Arial" w:hAnsi="Arial" w:cs="Arial"/>
        </w:rPr>
      </w:pPr>
      <w:r w:rsidRPr="00DA64FF">
        <w:rPr>
          <w:rStyle w:val="y2iqfc"/>
          <w:rFonts w:ascii="Arial" w:hAnsi="Arial" w:cs="Arial"/>
          <w:lang w:val="pt-PT"/>
        </w:rPr>
        <w:t xml:space="preserve">Gestão de responsabilidades foi definido e implementado na estrutura organizacionais as práticas das necessidades internas e para permitir a tomada de decisão eficaz e eficiente definiu as </w:t>
      </w:r>
      <w:r w:rsidRPr="00DA64FF">
        <w:rPr>
          <w:rFonts w:ascii="Arial" w:hAnsi="Arial" w:cs="Arial"/>
        </w:rPr>
        <w:t>responsabilidades dos colaboradores da empresa que são críticas para a tomada de decisão (responsáveis, consultados ou informados) determinando as capacidades e direitos de decisão necessários para o correto gerenciamento do catálogo.</w:t>
      </w:r>
      <w:r>
        <w:rPr>
          <w:rFonts w:ascii="Arial" w:hAnsi="Arial" w:cs="Arial"/>
        </w:rPr>
        <w:t xml:space="preserve"> E</w:t>
      </w:r>
      <w:r w:rsidRPr="00DA64FF">
        <w:rPr>
          <w:rStyle w:val="y2iqfc"/>
          <w:rFonts w:ascii="Arial" w:hAnsi="Arial" w:cs="Arial"/>
          <w:lang w:val="pt-PT"/>
        </w:rPr>
        <w:t>stabelece</w:t>
      </w:r>
      <w:r>
        <w:rPr>
          <w:rStyle w:val="y2iqfc"/>
          <w:rFonts w:ascii="Arial" w:hAnsi="Arial" w:cs="Arial"/>
          <w:lang w:val="pt-PT"/>
        </w:rPr>
        <w:t>ndo</w:t>
      </w:r>
      <w:r w:rsidRPr="00DA64FF">
        <w:rPr>
          <w:rStyle w:val="y2iqfc"/>
          <w:rFonts w:ascii="Arial" w:hAnsi="Arial" w:cs="Arial"/>
          <w:lang w:val="pt-PT"/>
        </w:rPr>
        <w:t xml:space="preserve"> as funções e responsabilidades</w:t>
      </w:r>
      <w:r w:rsidRPr="00DA64FF">
        <w:rPr>
          <w:rStyle w:val="y2iqfc"/>
          <w:rFonts w:ascii="Arial" w:hAnsi="Arial" w:cs="Arial"/>
          <w:b/>
          <w:bCs/>
          <w:lang w:val="pt-PT"/>
        </w:rPr>
        <w:t xml:space="preserve"> </w:t>
      </w:r>
      <w:r w:rsidRPr="00DA64FF">
        <w:rPr>
          <w:rStyle w:val="y2iqfc"/>
          <w:rFonts w:ascii="Arial" w:hAnsi="Arial" w:cs="Arial"/>
          <w:lang w:val="pt-PT"/>
        </w:rPr>
        <w:t xml:space="preserve">para a gestão do catálogo definindo e comunicanco as funções e responsabilidades para que haja o conhecimento de todos da organização em alinhamento com necessidades e objetivos do negócio. </w:t>
      </w:r>
    </w:p>
    <w:p w14:paraId="7AA292A5" w14:textId="2D8B6B62" w:rsidR="003B3048" w:rsidRPr="00DA64FF" w:rsidRDefault="003B3048" w:rsidP="003B3048">
      <w:pPr>
        <w:pStyle w:val="SemEspaamento"/>
        <w:numPr>
          <w:ilvl w:val="0"/>
          <w:numId w:val="26"/>
        </w:numPr>
        <w:jc w:val="both"/>
        <w:rPr>
          <w:rFonts w:ascii="Arial" w:hAnsi="Arial" w:cs="Arial"/>
        </w:rPr>
      </w:pPr>
      <w:r w:rsidRPr="00DA64FF">
        <w:rPr>
          <w:rStyle w:val="y2iqfc"/>
          <w:rFonts w:ascii="Arial" w:hAnsi="Arial" w:cs="Arial"/>
          <w:lang w:val="pt-PT"/>
        </w:rPr>
        <w:t>Delinea</w:t>
      </w:r>
      <w:r w:rsidR="00BE7B41">
        <w:rPr>
          <w:rStyle w:val="y2iqfc"/>
          <w:rFonts w:ascii="Arial" w:hAnsi="Arial" w:cs="Arial"/>
          <w:lang w:val="pt-PT"/>
        </w:rPr>
        <w:t>r</w:t>
      </w:r>
      <w:r w:rsidRPr="00DA64FF">
        <w:rPr>
          <w:rStyle w:val="y2iqfc"/>
          <w:rFonts w:ascii="Arial" w:hAnsi="Arial" w:cs="Arial"/>
          <w:lang w:val="pt-PT"/>
        </w:rPr>
        <w:t xml:space="preserve"> claramente as responsabilidades para a tomada de decisões e aprovações através de políticas de gestão e procedimentos</w:t>
      </w:r>
      <w:r>
        <w:rPr>
          <w:rStyle w:val="y2iqfc"/>
          <w:rFonts w:ascii="Arial" w:hAnsi="Arial" w:cs="Arial"/>
          <w:lang w:val="pt-PT"/>
        </w:rPr>
        <w:t xml:space="preserve"> </w:t>
      </w:r>
      <w:r w:rsidRPr="00DA64FF">
        <w:rPr>
          <w:rStyle w:val="y2iqfc"/>
          <w:rFonts w:ascii="Arial" w:hAnsi="Arial" w:cs="Arial"/>
          <w:lang w:val="pt-PT"/>
        </w:rPr>
        <w:t xml:space="preserve">para garantir a continuidade o gerenciamento de catálogo e Implementando </w:t>
      </w:r>
      <w:r w:rsidRPr="00705EBB">
        <w:rPr>
          <w:rStyle w:val="y2iqfc"/>
          <w:rFonts w:ascii="Arial" w:hAnsi="Arial" w:cs="Arial"/>
          <w:b/>
          <w:lang w:val="pt-PT"/>
        </w:rPr>
        <w:t>trimestramente</w:t>
      </w:r>
      <w:r w:rsidRPr="00DA64FF">
        <w:rPr>
          <w:rStyle w:val="y2iqfc"/>
          <w:rFonts w:ascii="Arial" w:hAnsi="Arial" w:cs="Arial"/>
          <w:lang w:val="pt-PT"/>
        </w:rPr>
        <w:t xml:space="preserve"> supervisão para </w:t>
      </w:r>
      <w:r w:rsidRPr="00DA64FF">
        <w:rPr>
          <w:rStyle w:val="y2iqfc"/>
          <w:rFonts w:ascii="Arial" w:hAnsi="Arial" w:cs="Arial"/>
          <w:lang w:val="pt-PT"/>
        </w:rPr>
        <w:lastRenderedPageBreak/>
        <w:t>garantir que os papéis e responsabilidades sejam exercidos adequadamente avaliando se todos  tem autoridade e recursos suficientes para executar suas funções e responsabilidades e, em geral, para revisar o desempenho.</w:t>
      </w:r>
    </w:p>
    <w:p w14:paraId="49E0CBDC" w14:textId="77777777" w:rsidR="003B3048" w:rsidRDefault="003B3048" w:rsidP="003B3048">
      <w:pPr>
        <w:pStyle w:val="SemEspaamento"/>
        <w:numPr>
          <w:ilvl w:val="0"/>
          <w:numId w:val="26"/>
        </w:numPr>
        <w:jc w:val="both"/>
        <w:rPr>
          <w:rStyle w:val="y2iqfc"/>
          <w:rFonts w:ascii="Arial" w:hAnsi="Arial" w:cs="Arial"/>
          <w:lang w:val="pt-PT"/>
        </w:rPr>
      </w:pPr>
      <w:r w:rsidRPr="004A090E">
        <w:rPr>
          <w:rStyle w:val="y2iqfc"/>
          <w:rFonts w:ascii="Arial" w:hAnsi="Arial" w:cs="Arial"/>
          <w:lang w:val="pt-PT"/>
        </w:rPr>
        <w:t>Otimiza</w:t>
      </w:r>
      <w:r>
        <w:rPr>
          <w:rStyle w:val="y2iqfc"/>
          <w:rFonts w:ascii="Arial" w:hAnsi="Arial" w:cs="Arial"/>
          <w:lang w:val="pt-PT"/>
        </w:rPr>
        <w:t>ção da TI:</w:t>
      </w:r>
      <w:r w:rsidRPr="004A090E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 xml:space="preserve"> Com a</w:t>
      </w:r>
      <w:r w:rsidRPr="004A090E">
        <w:rPr>
          <w:rStyle w:val="y2iqfc"/>
          <w:rFonts w:ascii="Arial" w:hAnsi="Arial" w:cs="Arial"/>
          <w:lang w:val="pt-PT"/>
        </w:rPr>
        <w:t xml:space="preserve"> TI tem papel de fabrica na empresa as demandas dos recursos de TI da contabilidade refletem a importância estratégica e a dependência operacional da TI dentro a empresa</w:t>
      </w:r>
      <w:r>
        <w:rPr>
          <w:rStyle w:val="y2iqfc"/>
          <w:rFonts w:ascii="Arial" w:hAnsi="Arial" w:cs="Arial"/>
          <w:lang w:val="pt-PT"/>
        </w:rPr>
        <w:t>. Realizando assim o planejamento do gerenciamento do catalogo de serviço de forma acontemplar o maximo de serviços de TI e voltados a segurança com função extratégica parta contabilidade.</w:t>
      </w:r>
    </w:p>
    <w:p w14:paraId="4FF9A3F1" w14:textId="0C8366FA" w:rsidR="003B3048" w:rsidRPr="00CB586E" w:rsidRDefault="00E60559" w:rsidP="003B3048">
      <w:pPr>
        <w:pStyle w:val="SemEspaamento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Gestão de Polí</w:t>
      </w:r>
      <w:r w:rsidR="003B3048">
        <w:rPr>
          <w:rFonts w:ascii="Arial" w:hAnsi="Arial" w:cs="Arial"/>
        </w:rPr>
        <w:t xml:space="preserve">ticas: </w:t>
      </w:r>
      <w:r w:rsidR="003B3048" w:rsidRPr="006E1E75">
        <w:rPr>
          <w:rStyle w:val="y2iqfc"/>
          <w:rFonts w:ascii="Arial" w:hAnsi="Arial" w:cs="Arial"/>
          <w:lang w:val="pt-PT"/>
        </w:rPr>
        <w:t>foi definido e comunicado as políticas e procedimentos p</w:t>
      </w:r>
      <w:r w:rsidR="00710B11">
        <w:rPr>
          <w:rStyle w:val="y2iqfc"/>
          <w:rFonts w:ascii="Arial" w:hAnsi="Arial" w:cs="Arial"/>
          <w:lang w:val="pt-PT"/>
        </w:rPr>
        <w:t>a</w:t>
      </w:r>
      <w:r w:rsidR="003B3048" w:rsidRPr="006E1E75">
        <w:rPr>
          <w:rStyle w:val="y2iqfc"/>
          <w:rFonts w:ascii="Arial" w:hAnsi="Arial" w:cs="Arial"/>
          <w:lang w:val="pt-PT"/>
        </w:rPr>
        <w:t>ra gestão do catálogo aos colaboradores e</w:t>
      </w:r>
      <w:r w:rsidR="003B3048" w:rsidRPr="00CB586E">
        <w:rPr>
          <w:rStyle w:val="y2iqfc"/>
          <w:rFonts w:ascii="Arial" w:hAnsi="Arial" w:cs="Arial"/>
          <w:lang w:val="pt-PT"/>
        </w:rPr>
        <w:t>stabelece</w:t>
      </w:r>
      <w:r w:rsidR="003B3048">
        <w:rPr>
          <w:rStyle w:val="y2iqfc"/>
          <w:rFonts w:ascii="Arial" w:hAnsi="Arial" w:cs="Arial"/>
          <w:lang w:val="pt-PT"/>
        </w:rPr>
        <w:t xml:space="preserve">ndo todos os </w:t>
      </w:r>
      <w:r w:rsidR="003B3048" w:rsidRPr="00CB586E">
        <w:rPr>
          <w:rStyle w:val="y2iqfc"/>
          <w:rFonts w:ascii="Arial" w:hAnsi="Arial" w:cs="Arial"/>
          <w:lang w:val="pt-PT"/>
        </w:rPr>
        <w:t>procedimentos para manter a conformidade e o desempenho</w:t>
      </w:r>
      <w:r w:rsidR="003B3048">
        <w:rPr>
          <w:rStyle w:val="y2iqfc"/>
          <w:rFonts w:ascii="Arial" w:hAnsi="Arial" w:cs="Arial"/>
          <w:lang w:val="pt-PT"/>
        </w:rPr>
        <w:t xml:space="preserve"> do mesmo com</w:t>
      </w:r>
      <w:r w:rsidR="00764507">
        <w:rPr>
          <w:rStyle w:val="y2iqfc"/>
          <w:rFonts w:ascii="Arial" w:hAnsi="Arial" w:cs="Arial"/>
          <w:lang w:val="pt-PT"/>
        </w:rPr>
        <w:t xml:space="preserve"> a</w:t>
      </w:r>
      <w:r w:rsidR="003B3048">
        <w:rPr>
          <w:rStyle w:val="y2iqfc"/>
          <w:rFonts w:ascii="Arial" w:hAnsi="Arial" w:cs="Arial"/>
          <w:lang w:val="pt-PT"/>
        </w:rPr>
        <w:t xml:space="preserve"> </w:t>
      </w:r>
      <w:r w:rsidR="00764507">
        <w:rPr>
          <w:rStyle w:val="y2iqfc"/>
          <w:rFonts w:ascii="Arial" w:hAnsi="Arial" w:cs="Arial"/>
          <w:lang w:val="pt-PT"/>
        </w:rPr>
        <w:t>Implementação</w:t>
      </w:r>
      <w:r w:rsidR="003B3048" w:rsidRPr="00CB586E">
        <w:rPr>
          <w:rStyle w:val="y2iqfc"/>
          <w:rFonts w:ascii="Arial" w:hAnsi="Arial" w:cs="Arial"/>
          <w:lang w:val="pt-PT"/>
        </w:rPr>
        <w:t xml:space="preserve"> </w:t>
      </w:r>
      <w:r w:rsidR="003B3048">
        <w:rPr>
          <w:rStyle w:val="y2iqfc"/>
          <w:rFonts w:ascii="Arial" w:hAnsi="Arial" w:cs="Arial"/>
          <w:lang w:val="pt-PT"/>
        </w:rPr>
        <w:t xml:space="preserve">de </w:t>
      </w:r>
      <w:r w:rsidR="003B3048" w:rsidRPr="00CB586E">
        <w:rPr>
          <w:rStyle w:val="y2iqfc"/>
          <w:rFonts w:ascii="Arial" w:hAnsi="Arial" w:cs="Arial"/>
          <w:lang w:val="pt-PT"/>
        </w:rPr>
        <w:t xml:space="preserve">políticas uniforme para todos os </w:t>
      </w:r>
      <w:r>
        <w:rPr>
          <w:rStyle w:val="y2iqfc"/>
          <w:rFonts w:ascii="Arial" w:hAnsi="Arial" w:cs="Arial"/>
          <w:lang w:val="pt-PT"/>
        </w:rPr>
        <w:t>responsáveis (dono do serviço)</w:t>
      </w:r>
    </w:p>
    <w:p w14:paraId="37133968" w14:textId="430CDC94" w:rsidR="003B3048" w:rsidRPr="001F0035" w:rsidRDefault="003B3048" w:rsidP="003B3048">
      <w:pPr>
        <w:pStyle w:val="SemEspaamento"/>
        <w:numPr>
          <w:ilvl w:val="0"/>
          <w:numId w:val="26"/>
        </w:numPr>
        <w:jc w:val="both"/>
        <w:rPr>
          <w:rStyle w:val="y2iqfc"/>
          <w:rFonts w:ascii="Arial" w:hAnsi="Arial" w:cs="Arial"/>
          <w:lang w:val="pt-PT"/>
        </w:rPr>
      </w:pPr>
      <w:r>
        <w:rPr>
          <w:rStyle w:val="y2iqfc"/>
          <w:rFonts w:ascii="Arial" w:hAnsi="Arial" w:cs="Arial"/>
          <w:lang w:val="pt-PT"/>
        </w:rPr>
        <w:t>Gestão da ferramenta:</w:t>
      </w:r>
      <w:r w:rsidRPr="001F0035">
        <w:rPr>
          <w:rStyle w:val="y2iqfc"/>
          <w:rFonts w:ascii="Arial" w:hAnsi="Arial" w:cs="Arial"/>
          <w:lang w:val="pt-PT"/>
        </w:rPr>
        <w:t xml:space="preserve"> definição que o gerencimento de catalogo sera realizado de forma virtual em planilha do excel </w:t>
      </w:r>
      <w:r>
        <w:rPr>
          <w:rStyle w:val="y2iqfc"/>
          <w:rFonts w:ascii="Arial" w:hAnsi="Arial" w:cs="Arial"/>
          <w:lang w:val="pt-PT"/>
        </w:rPr>
        <w:t xml:space="preserve">com os devidos controles de acesso </w:t>
      </w:r>
      <w:r w:rsidRPr="001F0035">
        <w:rPr>
          <w:rStyle w:val="y2iqfc"/>
          <w:rFonts w:ascii="Arial" w:hAnsi="Arial" w:cs="Arial"/>
          <w:lang w:val="pt-PT"/>
        </w:rPr>
        <w:t xml:space="preserve">e que o mesmo sera </w:t>
      </w:r>
      <w:r>
        <w:rPr>
          <w:rStyle w:val="y2iqfc"/>
          <w:rFonts w:ascii="Arial" w:hAnsi="Arial" w:cs="Arial"/>
          <w:lang w:val="pt-PT"/>
        </w:rPr>
        <w:t xml:space="preserve">publicado e </w:t>
      </w:r>
      <w:r w:rsidRPr="001F0035">
        <w:rPr>
          <w:rStyle w:val="y2iqfc"/>
          <w:rFonts w:ascii="Arial" w:hAnsi="Arial" w:cs="Arial"/>
          <w:lang w:val="pt-PT"/>
        </w:rPr>
        <w:t xml:space="preserve">divulgado no mural de aviso da empresa </w:t>
      </w:r>
      <w:r>
        <w:rPr>
          <w:rStyle w:val="y2iqfc"/>
          <w:rFonts w:ascii="Arial" w:hAnsi="Arial" w:cs="Arial"/>
          <w:lang w:val="pt-PT"/>
        </w:rPr>
        <w:t xml:space="preserve">sempre que houver atualizações </w:t>
      </w:r>
      <w:r w:rsidRPr="001F0035">
        <w:rPr>
          <w:rStyle w:val="y2iqfc"/>
          <w:rFonts w:ascii="Arial" w:hAnsi="Arial" w:cs="Arial"/>
          <w:lang w:val="pt-PT"/>
        </w:rPr>
        <w:t>para que o colaboradores tenham o devido acesso</w:t>
      </w:r>
      <w:r w:rsidR="00975FC3">
        <w:rPr>
          <w:rStyle w:val="y2iqfc"/>
          <w:rFonts w:ascii="Arial" w:hAnsi="Arial" w:cs="Arial"/>
          <w:lang w:val="pt-PT"/>
        </w:rPr>
        <w:t>. Também d</w:t>
      </w:r>
      <w:r w:rsidR="00710B11">
        <w:rPr>
          <w:rStyle w:val="y2iqfc"/>
          <w:rFonts w:ascii="Arial" w:hAnsi="Arial" w:cs="Arial"/>
          <w:lang w:val="pt-PT"/>
        </w:rPr>
        <w:t xml:space="preserve">everá ser realizado </w:t>
      </w:r>
      <w:r w:rsidR="00CD00C3">
        <w:rPr>
          <w:rStyle w:val="y2iqfc"/>
          <w:rFonts w:ascii="Arial" w:hAnsi="Arial" w:cs="Arial"/>
          <w:lang w:val="pt-PT"/>
        </w:rPr>
        <w:t xml:space="preserve">a cada alteração realizada </w:t>
      </w:r>
      <w:r w:rsidR="00975FC3">
        <w:rPr>
          <w:rStyle w:val="y2iqfc"/>
          <w:rFonts w:ascii="Arial" w:hAnsi="Arial" w:cs="Arial"/>
          <w:lang w:val="pt-PT"/>
        </w:rPr>
        <w:t xml:space="preserve">o backup </w:t>
      </w:r>
      <w:r w:rsidR="00710B11">
        <w:rPr>
          <w:rStyle w:val="y2iqfc"/>
          <w:rFonts w:ascii="Arial" w:hAnsi="Arial" w:cs="Arial"/>
          <w:lang w:val="pt-PT"/>
        </w:rPr>
        <w:t xml:space="preserve">em </w:t>
      </w:r>
      <w:r w:rsidR="000B5D25">
        <w:rPr>
          <w:rStyle w:val="y2iqfc"/>
          <w:rFonts w:ascii="Arial" w:hAnsi="Arial" w:cs="Arial"/>
          <w:lang w:val="pt-PT"/>
        </w:rPr>
        <w:t>pendrive da empresa</w:t>
      </w:r>
      <w:r w:rsidRPr="001F0035">
        <w:rPr>
          <w:rStyle w:val="y2iqfc"/>
          <w:rFonts w:ascii="Arial" w:hAnsi="Arial" w:cs="Arial"/>
          <w:lang w:val="pt-PT"/>
        </w:rPr>
        <w:t>.</w:t>
      </w:r>
    </w:p>
    <w:p w14:paraId="778E10FC" w14:textId="77777777" w:rsidR="003B3048" w:rsidRPr="0017595A" w:rsidRDefault="003B3048" w:rsidP="003B3048">
      <w:pPr>
        <w:pStyle w:val="SemEspaamento"/>
        <w:numPr>
          <w:ilvl w:val="0"/>
          <w:numId w:val="26"/>
        </w:numPr>
        <w:jc w:val="both"/>
        <w:rPr>
          <w:rFonts w:ascii="Arial" w:hAnsi="Arial" w:cs="Arial"/>
          <w:color w:val="000000"/>
        </w:rPr>
      </w:pPr>
      <w:r>
        <w:rPr>
          <w:rStyle w:val="y2iqfc"/>
          <w:rFonts w:ascii="Arial" w:hAnsi="Arial" w:cs="Arial"/>
          <w:lang w:val="pt-PT"/>
        </w:rPr>
        <w:t xml:space="preserve">Gestão da melhoria: </w:t>
      </w:r>
      <w:r w:rsidRPr="0078441D">
        <w:rPr>
          <w:rStyle w:val="y2iqfc"/>
          <w:rFonts w:ascii="Arial" w:hAnsi="Arial" w:cs="Arial"/>
          <w:lang w:val="pt-PT"/>
        </w:rPr>
        <w:t>para a melhoria contínua da gestão no catalogo de serviço  deverá ser</w:t>
      </w:r>
      <w:r>
        <w:rPr>
          <w:rStyle w:val="y2iqfc"/>
          <w:rFonts w:ascii="Arial" w:hAnsi="Arial" w:cs="Arial"/>
          <w:b/>
          <w:bCs/>
          <w:lang w:val="pt-PT"/>
        </w:rPr>
        <w:t xml:space="preserve"> </w:t>
      </w:r>
      <w:r w:rsidRPr="00E360AC">
        <w:rPr>
          <w:rStyle w:val="y2iqfc"/>
          <w:rFonts w:ascii="Arial" w:hAnsi="Arial" w:cs="Arial"/>
          <w:bCs/>
          <w:lang w:val="pt-PT"/>
        </w:rPr>
        <w:t>i</w:t>
      </w:r>
      <w:r w:rsidRPr="001F0035">
        <w:rPr>
          <w:rStyle w:val="y2iqfc"/>
          <w:rFonts w:ascii="Arial" w:hAnsi="Arial" w:cs="Arial"/>
          <w:lang w:val="pt-PT"/>
        </w:rPr>
        <w:t>dentificado opções para melhorar ou redesenhar o processo retira</w:t>
      </w:r>
      <w:r>
        <w:rPr>
          <w:rStyle w:val="y2iqfc"/>
          <w:rFonts w:ascii="Arial" w:hAnsi="Arial" w:cs="Arial"/>
          <w:lang w:val="pt-PT"/>
        </w:rPr>
        <w:t xml:space="preserve">ndo </w:t>
      </w:r>
      <w:r w:rsidRPr="001F0035">
        <w:rPr>
          <w:rStyle w:val="y2iqfc"/>
          <w:rFonts w:ascii="Arial" w:hAnsi="Arial" w:cs="Arial"/>
          <w:lang w:val="pt-PT"/>
        </w:rPr>
        <w:t>componentes desatualizados e fornecendo melhorias com base em potenciais benefícios e custos</w:t>
      </w:r>
      <w:r>
        <w:rPr>
          <w:rStyle w:val="y2iqfc"/>
          <w:rFonts w:ascii="Arial" w:hAnsi="Arial" w:cs="Arial"/>
          <w:lang w:val="pt-PT"/>
        </w:rPr>
        <w:t>,</w:t>
      </w:r>
      <w:r w:rsidRPr="001F0035">
        <w:rPr>
          <w:rStyle w:val="y2iqfc"/>
          <w:rFonts w:ascii="Arial" w:hAnsi="Arial" w:cs="Arial"/>
          <w:lang w:val="pt-PT"/>
        </w:rPr>
        <w:t xml:space="preserve"> e definindo metricas e metas de desempenho para permitir o monitoramento de melhorias.</w:t>
      </w:r>
    </w:p>
    <w:p w14:paraId="202E9B52" w14:textId="77777777" w:rsidR="003B3048" w:rsidRDefault="003B3048" w:rsidP="003B3048">
      <w:pPr>
        <w:pStyle w:val="SemEspaamento"/>
        <w:ind w:firstLine="360"/>
        <w:jc w:val="both"/>
        <w:rPr>
          <w:rFonts w:ascii="Arial" w:hAnsi="Arial" w:cs="Arial"/>
        </w:rPr>
      </w:pPr>
      <w:r w:rsidRPr="003B3048">
        <w:rPr>
          <w:rStyle w:val="Forte"/>
          <w:rFonts w:ascii="Arial" w:hAnsi="Arial" w:cs="Arial"/>
          <w:b w:val="0"/>
          <w:bCs w:val="0"/>
        </w:rPr>
        <w:t>No cobit a APO03</w:t>
      </w:r>
      <w:r w:rsidRPr="00FF77D6">
        <w:rPr>
          <w:rFonts w:ascii="Arial" w:hAnsi="Arial" w:cs="Arial"/>
        </w:rPr>
        <w:t xml:space="preserve"> Gerenciar a Arquitetura da Organização permitirá a identificação </w:t>
      </w:r>
      <w:r>
        <w:rPr>
          <w:rFonts w:ascii="Arial" w:hAnsi="Arial" w:cs="Arial"/>
        </w:rPr>
        <w:t xml:space="preserve">de toda a </w:t>
      </w:r>
      <w:r w:rsidRPr="00FF77D6">
        <w:rPr>
          <w:rFonts w:ascii="Arial" w:hAnsi="Arial" w:cs="Arial"/>
        </w:rPr>
        <w:t>arquitetural de TI da empresa com seus componentes e assim a sua</w:t>
      </w:r>
      <w:r>
        <w:rPr>
          <w:rFonts w:ascii="Arial" w:hAnsi="Arial" w:cs="Arial"/>
        </w:rPr>
        <w:t xml:space="preserve"> melhor</w:t>
      </w:r>
      <w:r w:rsidRPr="00FF77D6">
        <w:rPr>
          <w:rFonts w:ascii="Arial" w:hAnsi="Arial" w:cs="Arial"/>
        </w:rPr>
        <w:t xml:space="preserve"> catalogação por pacotes de serviços</w:t>
      </w:r>
      <w:r>
        <w:rPr>
          <w:rFonts w:ascii="Arial" w:hAnsi="Arial" w:cs="Arial"/>
        </w:rPr>
        <w:t xml:space="preserve"> no catalogo e seu consequente gerenciamento.</w:t>
      </w:r>
      <w:r w:rsidRPr="00FF77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FF77D6">
        <w:rPr>
          <w:rFonts w:ascii="Arial" w:hAnsi="Arial" w:cs="Arial"/>
        </w:rPr>
        <w:t xml:space="preserve">ossibilitando </w:t>
      </w:r>
      <w:r>
        <w:rPr>
          <w:rFonts w:ascii="Arial" w:hAnsi="Arial" w:cs="Arial"/>
        </w:rPr>
        <w:t>que a</w:t>
      </w:r>
      <w:r w:rsidRPr="00FF77D6">
        <w:rPr>
          <w:rFonts w:ascii="Arial" w:hAnsi="Arial" w:cs="Arial"/>
        </w:rPr>
        <w:t xml:space="preserve"> entrega</w:t>
      </w:r>
      <w:r>
        <w:rPr>
          <w:rFonts w:ascii="Arial" w:hAnsi="Arial" w:cs="Arial"/>
        </w:rPr>
        <w:t xml:space="preserve"> de toda a demanda do serviço seja mais </w:t>
      </w:r>
      <w:r w:rsidRPr="00FF77D6">
        <w:rPr>
          <w:rFonts w:ascii="Arial" w:hAnsi="Arial" w:cs="Arial"/>
        </w:rPr>
        <w:t>padronizada, ágil e eficiente pela fornecedora de modo a atingir os objetivos operacionais e estratégicos</w:t>
      </w:r>
      <w:r>
        <w:rPr>
          <w:rFonts w:ascii="Arial" w:hAnsi="Arial" w:cs="Arial"/>
        </w:rPr>
        <w:t xml:space="preserve"> da contabilidade.</w:t>
      </w:r>
      <w:r w:rsidRPr="001868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isso deve ser realizado as seguintes práticas de gestão:</w:t>
      </w:r>
    </w:p>
    <w:p w14:paraId="3709515C" w14:textId="51843248" w:rsidR="003B3048" w:rsidRDefault="003B3048" w:rsidP="003B3048">
      <w:pPr>
        <w:pStyle w:val="SemEspaamento"/>
        <w:numPr>
          <w:ilvl w:val="0"/>
          <w:numId w:val="27"/>
        </w:numPr>
        <w:jc w:val="both"/>
        <w:rPr>
          <w:rStyle w:val="y2iqfc"/>
          <w:rFonts w:ascii="Arial" w:hAnsi="Arial" w:cs="Arial"/>
          <w:lang w:val="pt-PT"/>
        </w:rPr>
      </w:pPr>
      <w:r>
        <w:rPr>
          <w:rStyle w:val="y2iqfc"/>
          <w:rFonts w:ascii="Arial" w:hAnsi="Arial" w:cs="Arial"/>
          <w:lang w:val="pt-PT"/>
        </w:rPr>
        <w:t>Gestão da arquitetura</w:t>
      </w:r>
      <w:r w:rsidR="00622C45">
        <w:rPr>
          <w:rStyle w:val="y2iqfc"/>
          <w:rFonts w:ascii="Arial" w:hAnsi="Arial" w:cs="Arial"/>
          <w:lang w:val="pt-PT"/>
        </w:rPr>
        <w:t xml:space="preserve"> para</w:t>
      </w:r>
      <w:r w:rsidRPr="002E57D6">
        <w:rPr>
          <w:rStyle w:val="y2iqfc"/>
          <w:rFonts w:ascii="Arial" w:hAnsi="Arial" w:cs="Arial"/>
          <w:lang w:val="pt-PT"/>
        </w:rPr>
        <w:t xml:space="preserve"> desenvolver a visão da arquitetura de</w:t>
      </w:r>
      <w:r>
        <w:rPr>
          <w:rStyle w:val="y2iqfc"/>
          <w:rFonts w:ascii="Arial" w:hAnsi="Arial" w:cs="Arial"/>
          <w:b/>
          <w:bCs/>
          <w:lang w:val="pt-PT"/>
        </w:rPr>
        <w:t xml:space="preserve"> </w:t>
      </w:r>
      <w:r w:rsidRPr="006174A9">
        <w:rPr>
          <w:rStyle w:val="y2iqfc"/>
          <w:rFonts w:ascii="Arial" w:hAnsi="Arial" w:cs="Arial"/>
          <w:lang w:val="pt-PT"/>
        </w:rPr>
        <w:t>alto nível d</w:t>
      </w:r>
      <w:r>
        <w:rPr>
          <w:rStyle w:val="y2iqfc"/>
          <w:rFonts w:ascii="Arial" w:hAnsi="Arial" w:cs="Arial"/>
          <w:lang w:val="pt-PT"/>
        </w:rPr>
        <w:t>as</w:t>
      </w:r>
      <w:r w:rsidRPr="006174A9">
        <w:rPr>
          <w:rStyle w:val="y2iqfc"/>
          <w:rFonts w:ascii="Arial" w:hAnsi="Arial" w:cs="Arial"/>
          <w:lang w:val="pt-PT"/>
        </w:rPr>
        <w:t xml:space="preserve"> informações,</w:t>
      </w:r>
      <w:r>
        <w:rPr>
          <w:rStyle w:val="y2iqfc"/>
          <w:rFonts w:ascii="Arial" w:hAnsi="Arial" w:cs="Arial"/>
          <w:lang w:val="pt-PT"/>
        </w:rPr>
        <w:t xml:space="preserve"> </w:t>
      </w:r>
      <w:r w:rsidRPr="006174A9">
        <w:rPr>
          <w:rStyle w:val="y2iqfc"/>
          <w:rFonts w:ascii="Arial" w:hAnsi="Arial" w:cs="Arial"/>
          <w:lang w:val="pt-PT"/>
        </w:rPr>
        <w:t xml:space="preserve">domínios de dados, </w:t>
      </w:r>
      <w:r>
        <w:rPr>
          <w:rStyle w:val="y2iqfc"/>
          <w:rFonts w:ascii="Arial" w:hAnsi="Arial" w:cs="Arial"/>
          <w:lang w:val="pt-PT"/>
        </w:rPr>
        <w:t>sistemas</w:t>
      </w:r>
      <w:r w:rsidRPr="006174A9">
        <w:rPr>
          <w:rStyle w:val="y2iqfc"/>
          <w:rFonts w:ascii="Arial" w:hAnsi="Arial" w:cs="Arial"/>
          <w:lang w:val="pt-PT"/>
        </w:rPr>
        <w:t xml:space="preserve"> e</w:t>
      </w:r>
      <w:r>
        <w:rPr>
          <w:rStyle w:val="y2iqfc"/>
          <w:rFonts w:ascii="Arial" w:hAnsi="Arial" w:cs="Arial"/>
          <w:lang w:val="pt-PT"/>
        </w:rPr>
        <w:t xml:space="preserve"> da</w:t>
      </w:r>
      <w:r w:rsidRPr="006174A9">
        <w:rPr>
          <w:rStyle w:val="y2iqfc"/>
          <w:rFonts w:ascii="Arial" w:hAnsi="Arial" w:cs="Arial"/>
          <w:lang w:val="pt-PT"/>
        </w:rPr>
        <w:t xml:space="preserve"> tecnologia</w:t>
      </w:r>
      <w:r>
        <w:rPr>
          <w:rStyle w:val="y2iqfc"/>
          <w:rFonts w:ascii="Arial" w:hAnsi="Arial" w:cs="Arial"/>
          <w:lang w:val="pt-PT"/>
        </w:rPr>
        <w:t xml:space="preserve"> utilizadas pelos colaboradores da contabilidade. Permite realizar o a</w:t>
      </w:r>
      <w:r w:rsidRPr="006174A9">
        <w:rPr>
          <w:rStyle w:val="y2iqfc"/>
          <w:rFonts w:ascii="Arial" w:hAnsi="Arial" w:cs="Arial"/>
          <w:lang w:val="pt-PT"/>
        </w:rPr>
        <w:t>linha</w:t>
      </w:r>
      <w:r>
        <w:rPr>
          <w:rStyle w:val="y2iqfc"/>
          <w:rFonts w:ascii="Arial" w:hAnsi="Arial" w:cs="Arial"/>
          <w:lang w:val="pt-PT"/>
        </w:rPr>
        <w:t xml:space="preserve">mento </w:t>
      </w:r>
      <w:r w:rsidRPr="006174A9">
        <w:rPr>
          <w:rStyle w:val="y2iqfc"/>
          <w:rFonts w:ascii="Arial" w:hAnsi="Arial" w:cs="Arial"/>
          <w:lang w:val="pt-PT"/>
        </w:rPr>
        <w:t xml:space="preserve">da arquitetura com as prioridades </w:t>
      </w:r>
      <w:r>
        <w:rPr>
          <w:rStyle w:val="y2iqfc"/>
          <w:rFonts w:ascii="Arial" w:hAnsi="Arial" w:cs="Arial"/>
          <w:lang w:val="pt-PT"/>
        </w:rPr>
        <w:t xml:space="preserve">da </w:t>
      </w:r>
      <w:r w:rsidRPr="006174A9">
        <w:rPr>
          <w:rStyle w:val="y2iqfc"/>
          <w:rFonts w:ascii="Arial" w:hAnsi="Arial" w:cs="Arial"/>
          <w:lang w:val="pt-PT"/>
        </w:rPr>
        <w:t>estratég</w:t>
      </w:r>
      <w:r>
        <w:rPr>
          <w:rStyle w:val="y2iqfc"/>
          <w:rFonts w:ascii="Arial" w:hAnsi="Arial" w:cs="Arial"/>
          <w:lang w:val="pt-PT"/>
        </w:rPr>
        <w:t xml:space="preserve">ia de TI em segurnaça indentificando os </w:t>
      </w:r>
      <w:r w:rsidRPr="006174A9">
        <w:rPr>
          <w:rStyle w:val="y2iqfc"/>
          <w:rFonts w:ascii="Arial" w:hAnsi="Arial" w:cs="Arial"/>
          <w:lang w:val="pt-PT"/>
        </w:rPr>
        <w:t>requisitos d</w:t>
      </w:r>
      <w:r>
        <w:rPr>
          <w:rStyle w:val="y2iqfc"/>
          <w:rFonts w:ascii="Arial" w:hAnsi="Arial" w:cs="Arial"/>
          <w:lang w:val="pt-PT"/>
        </w:rPr>
        <w:t>a</w:t>
      </w:r>
      <w:r w:rsidRPr="006174A9">
        <w:rPr>
          <w:rStyle w:val="y2iqfc"/>
          <w:rFonts w:ascii="Arial" w:hAnsi="Arial" w:cs="Arial"/>
          <w:lang w:val="pt-PT"/>
        </w:rPr>
        <w:t xml:space="preserve"> capacidade de negócio</w:t>
      </w:r>
      <w:r>
        <w:rPr>
          <w:rStyle w:val="y2iqfc"/>
          <w:rFonts w:ascii="Arial" w:hAnsi="Arial" w:cs="Arial"/>
          <w:lang w:val="pt-PT"/>
        </w:rPr>
        <w:t xml:space="preserve"> quanto as </w:t>
      </w:r>
      <w:r w:rsidRPr="006174A9">
        <w:rPr>
          <w:rStyle w:val="y2iqfc"/>
          <w:rFonts w:ascii="Arial" w:hAnsi="Arial" w:cs="Arial"/>
          <w:lang w:val="pt-PT"/>
        </w:rPr>
        <w:t>restrições</w:t>
      </w:r>
      <w:r>
        <w:rPr>
          <w:rStyle w:val="y2iqfc"/>
          <w:rFonts w:ascii="Arial" w:hAnsi="Arial" w:cs="Arial"/>
          <w:lang w:val="pt-PT"/>
        </w:rPr>
        <w:t xml:space="preserve">, os </w:t>
      </w:r>
      <w:r w:rsidRPr="006174A9">
        <w:rPr>
          <w:rStyle w:val="y2iqfc"/>
          <w:rFonts w:ascii="Arial" w:hAnsi="Arial" w:cs="Arial"/>
          <w:lang w:val="pt-PT"/>
        </w:rPr>
        <w:t>risco</w:t>
      </w:r>
      <w:r>
        <w:rPr>
          <w:rStyle w:val="y2iqfc"/>
          <w:rFonts w:ascii="Arial" w:hAnsi="Arial" w:cs="Arial"/>
          <w:lang w:val="pt-PT"/>
        </w:rPr>
        <w:t>s</w:t>
      </w:r>
      <w:r w:rsidRPr="006174A9">
        <w:rPr>
          <w:rStyle w:val="y2iqfc"/>
          <w:rFonts w:ascii="Arial" w:hAnsi="Arial" w:cs="Arial"/>
          <w:lang w:val="pt-PT"/>
        </w:rPr>
        <w:t xml:space="preserve"> de mudança</w:t>
      </w:r>
      <w:r>
        <w:rPr>
          <w:rStyle w:val="y2iqfc"/>
          <w:rFonts w:ascii="Arial" w:hAnsi="Arial" w:cs="Arial"/>
          <w:lang w:val="pt-PT"/>
        </w:rPr>
        <w:t>s</w:t>
      </w:r>
      <w:r w:rsidRPr="006174A9">
        <w:rPr>
          <w:rStyle w:val="y2iqfc"/>
          <w:rFonts w:ascii="Arial" w:hAnsi="Arial" w:cs="Arial"/>
          <w:lang w:val="pt-PT"/>
        </w:rPr>
        <w:t xml:space="preserve"> associado </w:t>
      </w:r>
      <w:r>
        <w:rPr>
          <w:rStyle w:val="y2iqfc"/>
          <w:rFonts w:ascii="Arial" w:hAnsi="Arial" w:cs="Arial"/>
          <w:lang w:val="pt-PT"/>
        </w:rPr>
        <w:t xml:space="preserve">a </w:t>
      </w:r>
      <w:r w:rsidRPr="006174A9">
        <w:rPr>
          <w:rStyle w:val="y2iqfc"/>
          <w:rFonts w:ascii="Arial" w:hAnsi="Arial" w:cs="Arial"/>
          <w:lang w:val="pt-PT"/>
        </w:rPr>
        <w:t>arquitetura</w:t>
      </w:r>
      <w:r>
        <w:rPr>
          <w:rStyle w:val="y2iqfc"/>
          <w:rFonts w:ascii="Arial" w:hAnsi="Arial" w:cs="Arial"/>
          <w:lang w:val="pt-PT"/>
        </w:rPr>
        <w:t xml:space="preserve"> com a sua</w:t>
      </w:r>
      <w:r w:rsidRPr="006174A9">
        <w:rPr>
          <w:rStyle w:val="y2iqfc"/>
          <w:rFonts w:ascii="Arial" w:hAnsi="Arial" w:cs="Arial"/>
          <w:lang w:val="pt-PT"/>
        </w:rPr>
        <w:t xml:space="preserve"> mitigação para cada risco significativo</w:t>
      </w:r>
      <w:r>
        <w:rPr>
          <w:rStyle w:val="y2iqfc"/>
          <w:rFonts w:ascii="Arial" w:hAnsi="Arial" w:cs="Arial"/>
          <w:lang w:val="pt-PT"/>
        </w:rPr>
        <w:t xml:space="preserve"> que puder vir acontecer aos s</w:t>
      </w:r>
      <w:r w:rsidR="001F28B0">
        <w:rPr>
          <w:rStyle w:val="y2iqfc"/>
          <w:rFonts w:ascii="Arial" w:hAnsi="Arial" w:cs="Arial"/>
          <w:lang w:val="pt-PT"/>
        </w:rPr>
        <w:t>is</w:t>
      </w:r>
      <w:r>
        <w:rPr>
          <w:rStyle w:val="y2iqfc"/>
          <w:rFonts w:ascii="Arial" w:hAnsi="Arial" w:cs="Arial"/>
          <w:lang w:val="pt-PT"/>
        </w:rPr>
        <w:t xml:space="preserve">temas e a tecnologias. </w:t>
      </w:r>
    </w:p>
    <w:p w14:paraId="7B831594" w14:textId="3F43D2D7" w:rsidR="003B3048" w:rsidRPr="006F748A" w:rsidRDefault="001F28B0" w:rsidP="003B3048">
      <w:pPr>
        <w:pStyle w:val="SemEspaamento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Style w:val="y2iqfc"/>
          <w:rFonts w:ascii="Arial" w:hAnsi="Arial" w:cs="Arial"/>
          <w:lang w:val="pt-PT"/>
        </w:rPr>
        <w:t>D</w:t>
      </w:r>
      <w:r w:rsidR="003B3048" w:rsidRPr="00855138">
        <w:rPr>
          <w:rStyle w:val="y2iqfc"/>
          <w:rFonts w:ascii="Arial" w:hAnsi="Arial" w:cs="Arial"/>
          <w:lang w:val="pt-PT"/>
        </w:rPr>
        <w:t>efinição da arquitetura para criação de</w:t>
      </w:r>
      <w:r w:rsidR="003B3048" w:rsidRPr="006174A9">
        <w:rPr>
          <w:rStyle w:val="y2iqfc"/>
          <w:rFonts w:ascii="Arial" w:hAnsi="Arial" w:cs="Arial"/>
          <w:lang w:val="pt-PT"/>
        </w:rPr>
        <w:t xml:space="preserve"> um documento de definição de arquitetura</w:t>
      </w:r>
      <w:r w:rsidR="003B3048">
        <w:rPr>
          <w:rStyle w:val="y2iqfc"/>
          <w:rFonts w:ascii="Arial" w:hAnsi="Arial" w:cs="Arial"/>
          <w:lang w:val="pt-PT"/>
        </w:rPr>
        <w:t xml:space="preserve"> da contabilidade com responsabilidade</w:t>
      </w:r>
      <w:r w:rsidR="00BA3492">
        <w:rPr>
          <w:rStyle w:val="y2iqfc"/>
          <w:rFonts w:ascii="Arial" w:hAnsi="Arial" w:cs="Arial"/>
          <w:lang w:val="pt-PT"/>
        </w:rPr>
        <w:t>s</w:t>
      </w:r>
      <w:r w:rsidR="003B3048">
        <w:rPr>
          <w:rStyle w:val="y2iqfc"/>
          <w:rFonts w:ascii="Arial" w:hAnsi="Arial" w:cs="Arial"/>
          <w:lang w:val="pt-PT"/>
        </w:rPr>
        <w:t xml:space="preserve"> de um colaborador </w:t>
      </w:r>
      <w:r w:rsidR="00BA3492">
        <w:rPr>
          <w:rStyle w:val="y2iqfc"/>
          <w:rFonts w:ascii="Arial" w:hAnsi="Arial" w:cs="Arial"/>
          <w:lang w:val="pt-PT"/>
        </w:rPr>
        <w:t>(</w:t>
      </w:r>
      <w:r w:rsidR="00D76032">
        <w:rPr>
          <w:rStyle w:val="y2iqfc"/>
          <w:rFonts w:ascii="Arial" w:hAnsi="Arial" w:cs="Arial"/>
          <w:lang w:val="pt-PT"/>
        </w:rPr>
        <w:t>Thiago)</w:t>
      </w:r>
      <w:r w:rsidR="00BA3492">
        <w:rPr>
          <w:rStyle w:val="y2iqfc"/>
          <w:rFonts w:ascii="Arial" w:hAnsi="Arial" w:cs="Arial"/>
          <w:lang w:val="pt-PT"/>
        </w:rPr>
        <w:t xml:space="preserve">) </w:t>
      </w:r>
      <w:r w:rsidR="003B3048">
        <w:rPr>
          <w:rStyle w:val="y2iqfc"/>
          <w:rFonts w:ascii="Arial" w:hAnsi="Arial" w:cs="Arial"/>
          <w:lang w:val="pt-PT"/>
        </w:rPr>
        <w:t xml:space="preserve">para a sua gestão para permitir controlar </w:t>
      </w:r>
      <w:r w:rsidR="003B3048" w:rsidRPr="006F748A">
        <w:rPr>
          <w:rStyle w:val="y2iqfc"/>
          <w:rFonts w:ascii="Arial" w:hAnsi="Arial" w:cs="Arial"/>
          <w:lang w:val="pt-PT"/>
        </w:rPr>
        <w:t xml:space="preserve">a arquitetura atual e </w:t>
      </w:r>
      <w:r w:rsidR="003B3048">
        <w:rPr>
          <w:rStyle w:val="y2iqfc"/>
          <w:rFonts w:ascii="Arial" w:hAnsi="Arial" w:cs="Arial"/>
          <w:lang w:val="pt-PT"/>
        </w:rPr>
        <w:t xml:space="preserve">pretendida </w:t>
      </w:r>
      <w:r w:rsidR="003B3048" w:rsidRPr="006F748A">
        <w:rPr>
          <w:rStyle w:val="y2iqfc"/>
          <w:rFonts w:ascii="Arial" w:hAnsi="Arial" w:cs="Arial"/>
          <w:lang w:val="pt-PT"/>
        </w:rPr>
        <w:t>para o negócios</w:t>
      </w:r>
      <w:r w:rsidR="003B3048">
        <w:rPr>
          <w:rStyle w:val="y2iqfc"/>
          <w:rFonts w:ascii="Arial" w:hAnsi="Arial" w:cs="Arial"/>
          <w:lang w:val="pt-PT"/>
        </w:rPr>
        <w:t xml:space="preserve"> contendo todas as</w:t>
      </w:r>
      <w:r w:rsidR="003B3048" w:rsidRPr="006F748A">
        <w:rPr>
          <w:rStyle w:val="y2iqfc"/>
          <w:rFonts w:ascii="Arial" w:hAnsi="Arial" w:cs="Arial"/>
          <w:lang w:val="pt-PT"/>
        </w:rPr>
        <w:t xml:space="preserve"> informações</w:t>
      </w:r>
      <w:r w:rsidR="003B3048">
        <w:rPr>
          <w:rStyle w:val="y2iqfc"/>
          <w:rFonts w:ascii="Arial" w:hAnsi="Arial" w:cs="Arial"/>
          <w:lang w:val="pt-PT"/>
        </w:rPr>
        <w:t xml:space="preserve"> dos</w:t>
      </w:r>
      <w:r w:rsidR="003B3048" w:rsidRPr="006F748A">
        <w:rPr>
          <w:rStyle w:val="y2iqfc"/>
          <w:rFonts w:ascii="Arial" w:hAnsi="Arial" w:cs="Arial"/>
          <w:lang w:val="pt-PT"/>
        </w:rPr>
        <w:t xml:space="preserve"> dados, </w:t>
      </w:r>
      <w:r w:rsidR="003B3048">
        <w:rPr>
          <w:rStyle w:val="y2iqfc"/>
          <w:rFonts w:ascii="Arial" w:hAnsi="Arial" w:cs="Arial"/>
          <w:lang w:val="pt-PT"/>
        </w:rPr>
        <w:t xml:space="preserve">sistemas </w:t>
      </w:r>
      <w:r w:rsidR="003B3048" w:rsidRPr="006F748A">
        <w:rPr>
          <w:rStyle w:val="y2iqfc"/>
          <w:rFonts w:ascii="Arial" w:hAnsi="Arial" w:cs="Arial"/>
          <w:lang w:val="pt-PT"/>
        </w:rPr>
        <w:t>e</w:t>
      </w:r>
      <w:r w:rsidR="003B3048">
        <w:rPr>
          <w:rStyle w:val="y2iqfc"/>
          <w:rFonts w:ascii="Arial" w:hAnsi="Arial" w:cs="Arial"/>
          <w:lang w:val="pt-PT"/>
        </w:rPr>
        <w:t xml:space="preserve"> da</w:t>
      </w:r>
      <w:r w:rsidR="003B3048" w:rsidRPr="006F748A">
        <w:rPr>
          <w:rStyle w:val="y2iqfc"/>
          <w:rFonts w:ascii="Arial" w:hAnsi="Arial" w:cs="Arial"/>
          <w:lang w:val="pt-PT"/>
        </w:rPr>
        <w:t xml:space="preserve"> tecnologia</w:t>
      </w:r>
      <w:r w:rsidR="003B3048">
        <w:rPr>
          <w:rStyle w:val="y2iqfc"/>
          <w:rFonts w:ascii="Arial" w:hAnsi="Arial" w:cs="Arial"/>
          <w:lang w:val="pt-PT"/>
        </w:rPr>
        <w:t xml:space="preserve"> da empresa.</w:t>
      </w:r>
    </w:p>
    <w:p w14:paraId="6EDFC2D4" w14:textId="5FAFFEC7" w:rsidR="003B3048" w:rsidRPr="006174A9" w:rsidRDefault="001F28B0" w:rsidP="003B3048">
      <w:pPr>
        <w:pStyle w:val="SemEspaamento"/>
        <w:numPr>
          <w:ilvl w:val="0"/>
          <w:numId w:val="27"/>
        </w:numPr>
        <w:jc w:val="both"/>
        <w:rPr>
          <w:rStyle w:val="y2iqfc"/>
          <w:rFonts w:ascii="Arial" w:hAnsi="Arial" w:cs="Arial"/>
          <w:lang w:val="pt-PT"/>
        </w:rPr>
      </w:pPr>
      <w:r>
        <w:rPr>
          <w:rStyle w:val="y2iqfc"/>
          <w:rFonts w:ascii="Arial" w:hAnsi="Arial" w:cs="Arial"/>
          <w:lang w:val="pt-PT"/>
        </w:rPr>
        <w:t>S</w:t>
      </w:r>
      <w:r w:rsidR="003B3048" w:rsidRPr="00855138">
        <w:rPr>
          <w:rStyle w:val="y2iqfc"/>
          <w:rFonts w:ascii="Arial" w:hAnsi="Arial" w:cs="Arial"/>
          <w:lang w:val="pt-PT"/>
        </w:rPr>
        <w:t>ele</w:t>
      </w:r>
      <w:r w:rsidR="00622C45">
        <w:rPr>
          <w:rStyle w:val="y2iqfc"/>
          <w:rFonts w:ascii="Arial" w:hAnsi="Arial" w:cs="Arial"/>
          <w:lang w:val="pt-PT"/>
        </w:rPr>
        <w:t>cionar oportunidades e soluções a</w:t>
      </w:r>
      <w:r w:rsidR="003B3048" w:rsidRPr="00855138">
        <w:rPr>
          <w:rStyle w:val="y2iqfc"/>
          <w:rFonts w:ascii="Arial" w:hAnsi="Arial" w:cs="Arial"/>
          <w:lang w:val="pt-PT"/>
        </w:rPr>
        <w:t>traves d</w:t>
      </w:r>
      <w:r w:rsidR="003B3048" w:rsidRPr="006174A9">
        <w:rPr>
          <w:rStyle w:val="y2iqfc"/>
          <w:rFonts w:ascii="Arial" w:hAnsi="Arial" w:cs="Arial"/>
          <w:lang w:val="pt-PT"/>
        </w:rPr>
        <w:t xml:space="preserve">as </w:t>
      </w:r>
      <w:r w:rsidR="003B3048">
        <w:rPr>
          <w:rStyle w:val="y2iqfc"/>
          <w:rFonts w:ascii="Arial" w:hAnsi="Arial" w:cs="Arial"/>
          <w:lang w:val="pt-PT"/>
        </w:rPr>
        <w:t>necessidade do</w:t>
      </w:r>
      <w:r w:rsidR="003B3048" w:rsidRPr="006174A9">
        <w:rPr>
          <w:rStyle w:val="y2iqfc"/>
          <w:rFonts w:ascii="Arial" w:hAnsi="Arial" w:cs="Arial"/>
          <w:lang w:val="pt-PT"/>
        </w:rPr>
        <w:t xml:space="preserve"> negócios</w:t>
      </w:r>
      <w:r w:rsidR="003B3048">
        <w:rPr>
          <w:rStyle w:val="y2iqfc"/>
          <w:rFonts w:ascii="Arial" w:hAnsi="Arial" w:cs="Arial"/>
          <w:lang w:val="pt-PT"/>
        </w:rPr>
        <w:t>, da capacidade da empresa e dada a demanda pelos colaboradores e cliente</w:t>
      </w:r>
      <w:r w:rsidR="00622C45">
        <w:rPr>
          <w:rStyle w:val="y2iqfc"/>
          <w:rFonts w:ascii="Arial" w:hAnsi="Arial" w:cs="Arial"/>
          <w:lang w:val="pt-PT"/>
        </w:rPr>
        <w:t>s</w:t>
      </w:r>
      <w:r w:rsidR="003B3048">
        <w:rPr>
          <w:rStyle w:val="y2iqfc"/>
          <w:rFonts w:ascii="Arial" w:hAnsi="Arial" w:cs="Arial"/>
          <w:lang w:val="pt-PT"/>
        </w:rPr>
        <w:t xml:space="preserve"> os serviços do catalogo</w:t>
      </w:r>
      <w:r w:rsidR="00622C45">
        <w:rPr>
          <w:rStyle w:val="y2iqfc"/>
          <w:rFonts w:ascii="Arial" w:hAnsi="Arial" w:cs="Arial"/>
          <w:lang w:val="pt-PT"/>
        </w:rPr>
        <w:t xml:space="preserve"> que</w:t>
      </w:r>
      <w:r w:rsidR="003B3048">
        <w:rPr>
          <w:rStyle w:val="y2iqfc"/>
          <w:rFonts w:ascii="Arial" w:hAnsi="Arial" w:cs="Arial"/>
          <w:lang w:val="pt-PT"/>
        </w:rPr>
        <w:t xml:space="preserve"> poderam ser agrupados em</w:t>
      </w:r>
      <w:r w:rsidR="003B3048" w:rsidRPr="006174A9">
        <w:rPr>
          <w:rStyle w:val="y2iqfc"/>
          <w:rFonts w:ascii="Arial" w:hAnsi="Arial" w:cs="Arial"/>
          <w:lang w:val="pt-PT"/>
        </w:rPr>
        <w:t xml:space="preserve"> pacotes </w:t>
      </w:r>
      <w:r w:rsidR="003B3048">
        <w:rPr>
          <w:rStyle w:val="y2iqfc"/>
          <w:rFonts w:ascii="Arial" w:hAnsi="Arial" w:cs="Arial"/>
          <w:lang w:val="pt-PT"/>
        </w:rPr>
        <w:t xml:space="preserve">de serviço </w:t>
      </w:r>
      <w:r w:rsidR="003B3048" w:rsidRPr="006174A9">
        <w:rPr>
          <w:rStyle w:val="y2iqfc"/>
          <w:rFonts w:ascii="Arial" w:hAnsi="Arial" w:cs="Arial"/>
          <w:lang w:val="pt-PT"/>
        </w:rPr>
        <w:t>cuja integração</w:t>
      </w:r>
      <w:r w:rsidR="003B3048">
        <w:rPr>
          <w:rStyle w:val="y2iqfc"/>
          <w:rFonts w:ascii="Arial" w:hAnsi="Arial" w:cs="Arial"/>
          <w:lang w:val="pt-PT"/>
        </w:rPr>
        <w:t xml:space="preserve"> </w:t>
      </w:r>
      <w:r w:rsidR="003B3048" w:rsidRPr="006174A9">
        <w:rPr>
          <w:rStyle w:val="y2iqfc"/>
          <w:rFonts w:ascii="Arial" w:hAnsi="Arial" w:cs="Arial"/>
          <w:lang w:val="pt-PT"/>
        </w:rPr>
        <w:t xml:space="preserve">de trabalho </w:t>
      </w:r>
      <w:r w:rsidR="003B3048">
        <w:rPr>
          <w:rStyle w:val="y2iqfc"/>
          <w:rFonts w:ascii="Arial" w:hAnsi="Arial" w:cs="Arial"/>
          <w:lang w:val="pt-PT"/>
        </w:rPr>
        <w:t>traz soluções da tercerizada de TI de forma mais</w:t>
      </w:r>
      <w:r w:rsidR="003B3048" w:rsidRPr="006174A9">
        <w:rPr>
          <w:rStyle w:val="y2iqfc"/>
          <w:rFonts w:ascii="Arial" w:hAnsi="Arial" w:cs="Arial"/>
          <w:lang w:val="pt-PT"/>
        </w:rPr>
        <w:t xml:space="preserve"> eficiente e eficaz </w:t>
      </w:r>
      <w:r w:rsidR="003B3048">
        <w:rPr>
          <w:rStyle w:val="y2iqfc"/>
          <w:rFonts w:ascii="Arial" w:hAnsi="Arial" w:cs="Arial"/>
          <w:lang w:val="pt-PT"/>
        </w:rPr>
        <w:t>n</w:t>
      </w:r>
      <w:r w:rsidR="003B3048" w:rsidRPr="006174A9">
        <w:rPr>
          <w:rStyle w:val="y2iqfc"/>
          <w:rFonts w:ascii="Arial" w:hAnsi="Arial" w:cs="Arial"/>
          <w:lang w:val="pt-PT"/>
        </w:rPr>
        <w:t xml:space="preserve">a arquitetura </w:t>
      </w:r>
      <w:r w:rsidR="003B3048">
        <w:rPr>
          <w:rStyle w:val="y2iqfc"/>
          <w:rFonts w:ascii="Arial" w:hAnsi="Arial" w:cs="Arial"/>
          <w:lang w:val="pt-PT"/>
        </w:rPr>
        <w:t xml:space="preserve">de TI </w:t>
      </w:r>
      <w:r w:rsidR="003B3048" w:rsidRPr="006174A9">
        <w:rPr>
          <w:rStyle w:val="y2iqfc"/>
          <w:rFonts w:ascii="Arial" w:hAnsi="Arial" w:cs="Arial"/>
          <w:lang w:val="pt-PT"/>
        </w:rPr>
        <w:t>d</w:t>
      </w:r>
      <w:r w:rsidR="003B3048">
        <w:rPr>
          <w:rStyle w:val="y2iqfc"/>
          <w:rFonts w:ascii="Arial" w:hAnsi="Arial" w:cs="Arial"/>
          <w:lang w:val="pt-PT"/>
        </w:rPr>
        <w:t>a contabilidade levando sempre em conta que em caso de mudanças e incidentes na arquitetura traga sempre pronta-soluções mais viáveis e de menor custos possivel.</w:t>
      </w:r>
    </w:p>
    <w:p w14:paraId="194226CB" w14:textId="00C898F4" w:rsidR="003B3048" w:rsidRDefault="001F28B0" w:rsidP="003B3048">
      <w:pPr>
        <w:pStyle w:val="SemEspaamento"/>
        <w:numPr>
          <w:ilvl w:val="0"/>
          <w:numId w:val="27"/>
        </w:numPr>
        <w:jc w:val="both"/>
        <w:rPr>
          <w:rStyle w:val="y2iqfc"/>
          <w:rFonts w:ascii="Arial" w:hAnsi="Arial" w:cs="Arial"/>
          <w:lang w:val="pt-PT"/>
        </w:rPr>
      </w:pPr>
      <w:r>
        <w:rPr>
          <w:rStyle w:val="y2iqfc"/>
          <w:rFonts w:ascii="Arial" w:hAnsi="Arial" w:cs="Arial"/>
          <w:lang w:val="pt-PT"/>
        </w:rPr>
        <w:t>G</w:t>
      </w:r>
      <w:r w:rsidR="003B3048">
        <w:rPr>
          <w:rStyle w:val="y2iqfc"/>
          <w:rFonts w:ascii="Arial" w:hAnsi="Arial" w:cs="Arial"/>
          <w:lang w:val="pt-PT"/>
        </w:rPr>
        <w:t>arante o planejamento</w:t>
      </w:r>
      <w:r w:rsidR="003B3048" w:rsidRPr="006174A9">
        <w:rPr>
          <w:rStyle w:val="y2iqfc"/>
          <w:rFonts w:ascii="Arial" w:hAnsi="Arial" w:cs="Arial"/>
          <w:lang w:val="pt-PT"/>
        </w:rPr>
        <w:t xml:space="preserve"> </w:t>
      </w:r>
      <w:r w:rsidR="003B3048">
        <w:rPr>
          <w:rStyle w:val="y2iqfc"/>
          <w:rFonts w:ascii="Arial" w:hAnsi="Arial" w:cs="Arial"/>
          <w:lang w:val="pt-PT"/>
        </w:rPr>
        <w:t>para</w:t>
      </w:r>
      <w:r w:rsidR="003B3048" w:rsidRPr="006174A9">
        <w:rPr>
          <w:rStyle w:val="y2iqfc"/>
          <w:rFonts w:ascii="Arial" w:hAnsi="Arial" w:cs="Arial"/>
          <w:lang w:val="pt-PT"/>
        </w:rPr>
        <w:t xml:space="preserve"> implementação </w:t>
      </w:r>
      <w:r w:rsidR="003B3048">
        <w:rPr>
          <w:rStyle w:val="y2iqfc"/>
          <w:rFonts w:ascii="Arial" w:hAnsi="Arial" w:cs="Arial"/>
          <w:lang w:val="pt-PT"/>
        </w:rPr>
        <w:t>ou troca de equipamento de modo a não prejudicar o colaborador na execução de suas tarefas contábeis.</w:t>
      </w:r>
      <w:r w:rsidR="003B3048" w:rsidRPr="006174A9">
        <w:rPr>
          <w:rStyle w:val="y2iqfc"/>
          <w:rFonts w:ascii="Arial" w:hAnsi="Arial" w:cs="Arial"/>
          <w:lang w:val="pt-PT"/>
        </w:rPr>
        <w:t xml:space="preserve"> Garanti</w:t>
      </w:r>
      <w:r w:rsidR="003B3048">
        <w:rPr>
          <w:rStyle w:val="y2iqfc"/>
          <w:rFonts w:ascii="Arial" w:hAnsi="Arial" w:cs="Arial"/>
          <w:lang w:val="pt-PT"/>
        </w:rPr>
        <w:t>ndo</w:t>
      </w:r>
      <w:r w:rsidR="003B3048" w:rsidRPr="006174A9">
        <w:rPr>
          <w:rStyle w:val="y2iqfc"/>
          <w:rFonts w:ascii="Arial" w:hAnsi="Arial" w:cs="Arial"/>
          <w:lang w:val="pt-PT"/>
        </w:rPr>
        <w:t xml:space="preserve"> que o plano seja coordenado de perto para</w:t>
      </w:r>
      <w:r w:rsidR="003B3048">
        <w:rPr>
          <w:rStyle w:val="y2iqfc"/>
          <w:rFonts w:ascii="Arial" w:hAnsi="Arial" w:cs="Arial"/>
          <w:lang w:val="pt-PT"/>
        </w:rPr>
        <w:t xml:space="preserve"> </w:t>
      </w:r>
      <w:r w:rsidR="003B3048" w:rsidRPr="006174A9">
        <w:rPr>
          <w:rStyle w:val="y2iqfc"/>
          <w:rFonts w:ascii="Arial" w:hAnsi="Arial" w:cs="Arial"/>
          <w:lang w:val="pt-PT"/>
        </w:rPr>
        <w:t>entregar valor e que os recursos necessários est</w:t>
      </w:r>
      <w:r w:rsidR="003B3048">
        <w:rPr>
          <w:rStyle w:val="y2iqfc"/>
          <w:rFonts w:ascii="Arial" w:hAnsi="Arial" w:cs="Arial"/>
          <w:lang w:val="pt-PT"/>
        </w:rPr>
        <w:t>ejam</w:t>
      </w:r>
      <w:r w:rsidR="003B3048" w:rsidRPr="006174A9">
        <w:rPr>
          <w:rStyle w:val="y2iqfc"/>
          <w:rFonts w:ascii="Arial" w:hAnsi="Arial" w:cs="Arial"/>
          <w:lang w:val="pt-PT"/>
        </w:rPr>
        <w:t xml:space="preserve"> dis</w:t>
      </w:r>
      <w:r w:rsidR="003B3048">
        <w:rPr>
          <w:rStyle w:val="y2iqfc"/>
          <w:rFonts w:ascii="Arial" w:hAnsi="Arial" w:cs="Arial"/>
          <w:lang w:val="pt-PT"/>
        </w:rPr>
        <w:t>p</w:t>
      </w:r>
      <w:r w:rsidR="003B3048" w:rsidRPr="006174A9">
        <w:rPr>
          <w:rStyle w:val="y2iqfc"/>
          <w:rFonts w:ascii="Arial" w:hAnsi="Arial" w:cs="Arial"/>
          <w:lang w:val="pt-PT"/>
        </w:rPr>
        <w:t xml:space="preserve">oníveis para </w:t>
      </w:r>
      <w:r w:rsidR="003B3048">
        <w:rPr>
          <w:rStyle w:val="y2iqfc"/>
          <w:rFonts w:ascii="Arial" w:hAnsi="Arial" w:cs="Arial"/>
          <w:lang w:val="pt-PT"/>
        </w:rPr>
        <w:t xml:space="preserve"> tercerizada de TI </w:t>
      </w:r>
      <w:r w:rsidR="003B3048" w:rsidRPr="006174A9">
        <w:rPr>
          <w:rStyle w:val="y2iqfc"/>
          <w:rFonts w:ascii="Arial" w:hAnsi="Arial" w:cs="Arial"/>
          <w:lang w:val="pt-PT"/>
        </w:rPr>
        <w:t>completar</w:t>
      </w:r>
      <w:r w:rsidR="003B3048">
        <w:rPr>
          <w:rStyle w:val="y2iqfc"/>
          <w:rFonts w:ascii="Arial" w:hAnsi="Arial" w:cs="Arial"/>
          <w:lang w:val="pt-PT"/>
        </w:rPr>
        <w:t xml:space="preserve"> </w:t>
      </w:r>
      <w:r w:rsidR="003B3048" w:rsidRPr="006174A9">
        <w:rPr>
          <w:rStyle w:val="y2iqfc"/>
          <w:rFonts w:ascii="Arial" w:hAnsi="Arial" w:cs="Arial"/>
          <w:lang w:val="pt-PT"/>
        </w:rPr>
        <w:t>o trabalho necessário</w:t>
      </w:r>
      <w:r w:rsidR="003B3048">
        <w:rPr>
          <w:rStyle w:val="y2iqfc"/>
          <w:rFonts w:ascii="Arial" w:hAnsi="Arial" w:cs="Arial"/>
          <w:lang w:val="pt-PT"/>
        </w:rPr>
        <w:t xml:space="preserve"> e que o responsavel </w:t>
      </w:r>
      <w:r w:rsidR="00D76032">
        <w:rPr>
          <w:rStyle w:val="y2iqfc"/>
          <w:rFonts w:ascii="Arial" w:hAnsi="Arial" w:cs="Arial"/>
          <w:lang w:val="pt-PT"/>
        </w:rPr>
        <w:t xml:space="preserve">(Thiago) </w:t>
      </w:r>
      <w:r w:rsidR="003B3048">
        <w:rPr>
          <w:rStyle w:val="y2iqfc"/>
          <w:rFonts w:ascii="Arial" w:hAnsi="Arial" w:cs="Arial"/>
          <w:lang w:val="pt-PT"/>
        </w:rPr>
        <w:t>se certifique de a</w:t>
      </w:r>
      <w:r w:rsidR="003B3048" w:rsidRPr="006174A9">
        <w:rPr>
          <w:rStyle w:val="y2iqfc"/>
          <w:rFonts w:ascii="Arial" w:hAnsi="Arial" w:cs="Arial"/>
          <w:lang w:val="pt-PT"/>
        </w:rPr>
        <w:t>tualiz</w:t>
      </w:r>
      <w:r w:rsidR="003B3048">
        <w:rPr>
          <w:rStyle w:val="y2iqfc"/>
          <w:rFonts w:ascii="Arial" w:hAnsi="Arial" w:cs="Arial"/>
          <w:lang w:val="pt-PT"/>
        </w:rPr>
        <w:t>ar</w:t>
      </w:r>
      <w:r w:rsidR="003B3048" w:rsidRPr="006174A9">
        <w:rPr>
          <w:rStyle w:val="y2iqfc"/>
          <w:rFonts w:ascii="Arial" w:hAnsi="Arial" w:cs="Arial"/>
          <w:lang w:val="pt-PT"/>
        </w:rPr>
        <w:t xml:space="preserve"> o documento de definição de arquitetura</w:t>
      </w:r>
      <w:r w:rsidR="003B3048">
        <w:rPr>
          <w:rStyle w:val="y2iqfc"/>
          <w:rFonts w:ascii="Arial" w:hAnsi="Arial" w:cs="Arial"/>
          <w:lang w:val="pt-PT"/>
        </w:rPr>
        <w:t xml:space="preserve"> e c</w:t>
      </w:r>
      <w:r w:rsidR="003B3048" w:rsidRPr="006174A9">
        <w:rPr>
          <w:rStyle w:val="y2iqfc"/>
          <w:rFonts w:ascii="Arial" w:hAnsi="Arial" w:cs="Arial"/>
          <w:lang w:val="pt-PT"/>
        </w:rPr>
        <w:t xml:space="preserve">omunique para as partes interessadas. </w:t>
      </w:r>
    </w:p>
    <w:p w14:paraId="19D70341" w14:textId="7A490F4B" w:rsidR="003B3048" w:rsidRPr="00C14230" w:rsidRDefault="001F28B0" w:rsidP="003B3048">
      <w:pPr>
        <w:pStyle w:val="SemEspaamento"/>
        <w:numPr>
          <w:ilvl w:val="0"/>
          <w:numId w:val="27"/>
        </w:numPr>
        <w:jc w:val="both"/>
        <w:rPr>
          <w:rStyle w:val="y2iqfc"/>
          <w:rFonts w:ascii="Arial" w:hAnsi="Arial" w:cs="Arial"/>
          <w:lang w:val="pt-PT"/>
        </w:rPr>
      </w:pPr>
      <w:r>
        <w:rPr>
          <w:rStyle w:val="y2iqfc"/>
          <w:rFonts w:ascii="Arial" w:hAnsi="Arial" w:cs="Arial"/>
          <w:lang w:val="pt-PT"/>
        </w:rPr>
        <w:t>F</w:t>
      </w:r>
      <w:r w:rsidR="003B3048" w:rsidRPr="006174A9">
        <w:rPr>
          <w:rStyle w:val="y2iqfc"/>
          <w:rFonts w:ascii="Arial" w:hAnsi="Arial" w:cs="Arial"/>
          <w:lang w:val="pt-PT"/>
        </w:rPr>
        <w:t>ornece</w:t>
      </w:r>
      <w:r w:rsidR="007E6C01">
        <w:rPr>
          <w:rStyle w:val="y2iqfc"/>
          <w:rFonts w:ascii="Arial" w:hAnsi="Arial" w:cs="Arial"/>
          <w:lang w:val="pt-PT"/>
        </w:rPr>
        <w:t>r</w:t>
      </w:r>
      <w:r w:rsidR="003B3048">
        <w:rPr>
          <w:rStyle w:val="y2iqfc"/>
          <w:rFonts w:ascii="Arial" w:hAnsi="Arial" w:cs="Arial"/>
          <w:lang w:val="pt-PT"/>
        </w:rPr>
        <w:t xml:space="preserve"> os meios para utilizar os </w:t>
      </w:r>
      <w:r w:rsidR="003B3048" w:rsidRPr="006174A9">
        <w:rPr>
          <w:rStyle w:val="y2iqfc"/>
          <w:rFonts w:ascii="Arial" w:hAnsi="Arial" w:cs="Arial"/>
          <w:lang w:val="pt-PT"/>
        </w:rPr>
        <w:t>serviços de arquitetura dentro da empresa que incluem</w:t>
      </w:r>
      <w:r w:rsidR="003B3048">
        <w:rPr>
          <w:rStyle w:val="y2iqfc"/>
          <w:rFonts w:ascii="Arial" w:hAnsi="Arial" w:cs="Arial"/>
          <w:lang w:val="pt-PT"/>
        </w:rPr>
        <w:t xml:space="preserve"> </w:t>
      </w:r>
      <w:r w:rsidR="003B3048" w:rsidRPr="006174A9">
        <w:rPr>
          <w:rStyle w:val="y2iqfc"/>
          <w:rFonts w:ascii="Arial" w:hAnsi="Arial" w:cs="Arial"/>
          <w:lang w:val="pt-PT"/>
        </w:rPr>
        <w:t>orientação e acompanhamento formalizando</w:t>
      </w:r>
      <w:r w:rsidR="003B3048">
        <w:rPr>
          <w:rStyle w:val="y2iqfc"/>
          <w:rFonts w:ascii="Arial" w:hAnsi="Arial" w:cs="Arial"/>
          <w:lang w:val="pt-PT"/>
        </w:rPr>
        <w:t xml:space="preserve"> as </w:t>
      </w:r>
      <w:r w:rsidR="003B3048" w:rsidRPr="006174A9">
        <w:rPr>
          <w:rStyle w:val="y2iqfc"/>
          <w:rFonts w:ascii="Arial" w:hAnsi="Arial" w:cs="Arial"/>
          <w:lang w:val="pt-PT"/>
        </w:rPr>
        <w:t xml:space="preserve">formas de trabalhar por </w:t>
      </w:r>
      <w:r w:rsidR="003B3048" w:rsidRPr="006174A9">
        <w:rPr>
          <w:rStyle w:val="y2iqfc"/>
          <w:rFonts w:ascii="Arial" w:hAnsi="Arial" w:cs="Arial"/>
          <w:lang w:val="pt-PT"/>
        </w:rPr>
        <w:lastRenderedPageBreak/>
        <w:t xml:space="preserve">meio </w:t>
      </w:r>
      <w:r w:rsidR="003B3048" w:rsidRPr="00C14230">
        <w:rPr>
          <w:rStyle w:val="y2iqfc"/>
          <w:rFonts w:ascii="Arial" w:hAnsi="Arial" w:cs="Arial"/>
          <w:lang w:val="pt-PT"/>
        </w:rPr>
        <w:t>de contratos com as Tercerizada de TI, gerenciando o portfólio de serviços de arquitetura corporativa e garantindo o alinhamento com objetivos estratégicos e com o desenvolvimento de soluções em segurança planejado e definindo e coletando métricas de valor e medição da arquitetura corporativa.</w:t>
      </w:r>
    </w:p>
    <w:p w14:paraId="269B9362" w14:textId="08B18F4E" w:rsidR="009A7ECD" w:rsidRDefault="003B3048" w:rsidP="009A7ECD">
      <w:pPr>
        <w:pStyle w:val="SemEspaamen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Assim a</w:t>
      </w:r>
      <w:r w:rsidR="009A7ECD">
        <w:rPr>
          <w:rFonts w:ascii="Arial" w:hAnsi="Arial" w:cs="Arial"/>
        </w:rPr>
        <w:t xml:space="preserve"> APO01 lança as diretrizes da definição das políticas, responsabilidades, e dos serviços estratégicos a serem implantados no gerenciamento do catálogo. Para isso deve ser realizado as práticas de gestão quanto ao</w:t>
      </w:r>
      <w:r w:rsidR="009A7ECD" w:rsidRPr="00F8131E">
        <w:rPr>
          <w:rFonts w:ascii="Arial" w:hAnsi="Arial" w:cs="Arial"/>
          <w:lang w:val="pt-PT"/>
        </w:rPr>
        <w:t xml:space="preserve"> </w:t>
      </w:r>
      <w:r w:rsidR="009A7ECD">
        <w:rPr>
          <w:rStyle w:val="y2iqfc"/>
          <w:rFonts w:ascii="Arial" w:hAnsi="Arial" w:cs="Arial"/>
          <w:lang w:val="pt-PT"/>
        </w:rPr>
        <w:t>planejamento do gerencimento do catálogo, da comunicação, das responsabilidades, das politicas, ferramentas e melhorias.</w:t>
      </w:r>
      <w:r>
        <w:rPr>
          <w:rStyle w:val="y2iqfc"/>
          <w:rFonts w:ascii="Arial" w:hAnsi="Arial" w:cs="Arial"/>
          <w:lang w:val="pt-PT"/>
        </w:rPr>
        <w:t xml:space="preserve"> E a</w:t>
      </w:r>
      <w:r w:rsidR="009A7ECD" w:rsidRPr="005279E9">
        <w:rPr>
          <w:rStyle w:val="Forte"/>
          <w:rFonts w:ascii="Arial" w:hAnsi="Arial" w:cs="Arial"/>
          <w:b w:val="0"/>
          <w:bCs w:val="0"/>
        </w:rPr>
        <w:t xml:space="preserve"> APO03</w:t>
      </w:r>
      <w:r w:rsidR="009A7ECD" w:rsidRPr="00FF77D6">
        <w:rPr>
          <w:rFonts w:ascii="Arial" w:hAnsi="Arial" w:cs="Arial"/>
        </w:rPr>
        <w:t> </w:t>
      </w:r>
      <w:r w:rsidR="009A7ECD">
        <w:rPr>
          <w:rFonts w:ascii="Arial" w:hAnsi="Arial" w:cs="Arial"/>
        </w:rPr>
        <w:t>permite a</w:t>
      </w:r>
      <w:r w:rsidR="009A7ECD" w:rsidRPr="00FF77D6">
        <w:rPr>
          <w:rFonts w:ascii="Arial" w:hAnsi="Arial" w:cs="Arial"/>
        </w:rPr>
        <w:t xml:space="preserve"> identificação </w:t>
      </w:r>
      <w:r w:rsidR="009A7ECD">
        <w:rPr>
          <w:rFonts w:ascii="Arial" w:hAnsi="Arial" w:cs="Arial"/>
        </w:rPr>
        <w:t xml:space="preserve">de toda a </w:t>
      </w:r>
      <w:r w:rsidR="009A7ECD" w:rsidRPr="00FF77D6">
        <w:rPr>
          <w:rFonts w:ascii="Arial" w:hAnsi="Arial" w:cs="Arial"/>
        </w:rPr>
        <w:t>arquitetural de TI da empresa com seus componentes e assim a sua</w:t>
      </w:r>
      <w:r w:rsidR="009A7ECD">
        <w:rPr>
          <w:rFonts w:ascii="Arial" w:hAnsi="Arial" w:cs="Arial"/>
        </w:rPr>
        <w:t xml:space="preserve"> melhor</w:t>
      </w:r>
      <w:r w:rsidR="009A7ECD" w:rsidRPr="00FF77D6">
        <w:rPr>
          <w:rFonts w:ascii="Arial" w:hAnsi="Arial" w:cs="Arial"/>
        </w:rPr>
        <w:t xml:space="preserve"> </w:t>
      </w:r>
      <w:r w:rsidR="009A7ECD">
        <w:rPr>
          <w:rFonts w:ascii="Arial" w:hAnsi="Arial" w:cs="Arial"/>
        </w:rPr>
        <w:t xml:space="preserve">identificação e </w:t>
      </w:r>
      <w:r w:rsidR="009A7ECD" w:rsidRPr="00FF77D6">
        <w:rPr>
          <w:rFonts w:ascii="Arial" w:hAnsi="Arial" w:cs="Arial"/>
        </w:rPr>
        <w:t>catalogação por pacotes de serviços</w:t>
      </w:r>
      <w:r w:rsidR="009A7ECD">
        <w:rPr>
          <w:rFonts w:ascii="Arial" w:hAnsi="Arial" w:cs="Arial"/>
        </w:rPr>
        <w:t xml:space="preserve"> essenciais e o consequente gerenciamento eficaz dos serviços e a manutenção e melhorias da própria arquitetura.</w:t>
      </w:r>
      <w:r w:rsidR="009A7ECD" w:rsidRPr="00FF77D6">
        <w:rPr>
          <w:rFonts w:ascii="Arial" w:hAnsi="Arial" w:cs="Arial"/>
        </w:rPr>
        <w:t xml:space="preserve"> </w:t>
      </w:r>
      <w:r w:rsidR="009A7ECD">
        <w:rPr>
          <w:rFonts w:ascii="Arial" w:hAnsi="Arial" w:cs="Arial"/>
        </w:rPr>
        <w:t>P</w:t>
      </w:r>
      <w:r w:rsidR="009A7ECD" w:rsidRPr="00FF77D6">
        <w:rPr>
          <w:rFonts w:ascii="Arial" w:hAnsi="Arial" w:cs="Arial"/>
        </w:rPr>
        <w:t>ossibilitando</w:t>
      </w:r>
      <w:r w:rsidR="009A7ECD">
        <w:rPr>
          <w:rFonts w:ascii="Arial" w:hAnsi="Arial" w:cs="Arial"/>
        </w:rPr>
        <w:t>, assim</w:t>
      </w:r>
      <w:r w:rsidR="009A7ECD" w:rsidRPr="00FF77D6">
        <w:rPr>
          <w:rFonts w:ascii="Arial" w:hAnsi="Arial" w:cs="Arial"/>
        </w:rPr>
        <w:t xml:space="preserve"> </w:t>
      </w:r>
      <w:r w:rsidR="009A7ECD">
        <w:rPr>
          <w:rFonts w:ascii="Arial" w:hAnsi="Arial" w:cs="Arial"/>
        </w:rPr>
        <w:t>que a</w:t>
      </w:r>
      <w:r w:rsidR="009A7ECD" w:rsidRPr="00FF77D6">
        <w:rPr>
          <w:rFonts w:ascii="Arial" w:hAnsi="Arial" w:cs="Arial"/>
        </w:rPr>
        <w:t xml:space="preserve"> entrega</w:t>
      </w:r>
      <w:r w:rsidR="009A7ECD">
        <w:rPr>
          <w:rFonts w:ascii="Arial" w:hAnsi="Arial" w:cs="Arial"/>
        </w:rPr>
        <w:t xml:space="preserve"> de toda a demanda do serviço seja mais </w:t>
      </w:r>
      <w:r w:rsidR="009A7ECD" w:rsidRPr="00FF77D6">
        <w:rPr>
          <w:rFonts w:ascii="Arial" w:hAnsi="Arial" w:cs="Arial"/>
        </w:rPr>
        <w:t>padronizada, ágil e eficiente pela fornecedora de modo a atingir os objetivos operacionais e estratégicos</w:t>
      </w:r>
      <w:r w:rsidR="009A7ECD">
        <w:rPr>
          <w:rFonts w:ascii="Arial" w:hAnsi="Arial" w:cs="Arial"/>
        </w:rPr>
        <w:t xml:space="preserve"> da contabilidade com os serviços que agregam valor e com a eficiente evolução da arquitetura de TI.</w:t>
      </w:r>
      <w:r w:rsidR="009A7ECD" w:rsidRPr="00186883">
        <w:rPr>
          <w:rFonts w:ascii="Arial" w:hAnsi="Arial" w:cs="Arial"/>
        </w:rPr>
        <w:t xml:space="preserve"> </w:t>
      </w:r>
    </w:p>
    <w:p w14:paraId="3971E521" w14:textId="1AEDBA07" w:rsidR="009A7ECD" w:rsidRDefault="002D4D1D" w:rsidP="009A7ECD">
      <w:pPr>
        <w:pStyle w:val="SemEspaamento"/>
        <w:ind w:firstLine="360"/>
        <w:jc w:val="both"/>
        <w:rPr>
          <w:rFonts w:ascii="Arial" w:hAnsi="Arial" w:cs="Arial"/>
          <w:lang w:eastAsia="pt-BR"/>
        </w:rPr>
      </w:pPr>
      <w:r>
        <w:rPr>
          <w:rStyle w:val="y2iqfc"/>
          <w:rFonts w:ascii="Arial" w:hAnsi="Arial" w:cs="Arial"/>
          <w:bCs/>
          <w:lang w:val="pt-PT"/>
        </w:rPr>
        <w:t>O</w:t>
      </w:r>
      <w:r w:rsidR="009A7ECD" w:rsidRPr="001F0035">
        <w:rPr>
          <w:rStyle w:val="y2iqfc"/>
          <w:rFonts w:ascii="Arial" w:hAnsi="Arial" w:cs="Arial"/>
          <w:bCs/>
          <w:lang w:val="pt-PT"/>
        </w:rPr>
        <w:t xml:space="preserve"> catálogo de serviços </w:t>
      </w:r>
      <w:r>
        <w:rPr>
          <w:rStyle w:val="y2iqfc"/>
          <w:rFonts w:ascii="Arial" w:hAnsi="Arial" w:cs="Arial"/>
          <w:bCs/>
          <w:lang w:val="pt-PT"/>
        </w:rPr>
        <w:t xml:space="preserve">irá </w:t>
      </w:r>
      <w:r w:rsidR="009A7ECD" w:rsidRPr="001F0035">
        <w:rPr>
          <w:rStyle w:val="y2iqfc"/>
          <w:rFonts w:ascii="Arial" w:hAnsi="Arial" w:cs="Arial"/>
          <w:bCs/>
          <w:lang w:val="pt-PT"/>
        </w:rPr>
        <w:t>possibilita</w:t>
      </w:r>
      <w:r>
        <w:rPr>
          <w:rStyle w:val="y2iqfc"/>
          <w:rFonts w:ascii="Arial" w:hAnsi="Arial" w:cs="Arial"/>
          <w:bCs/>
          <w:lang w:val="pt-PT"/>
        </w:rPr>
        <w:t>r</w:t>
      </w:r>
      <w:r w:rsidR="009A7ECD" w:rsidRPr="001F0035">
        <w:rPr>
          <w:rStyle w:val="y2iqfc"/>
          <w:rFonts w:ascii="Arial" w:hAnsi="Arial" w:cs="Arial"/>
          <w:bCs/>
          <w:lang w:val="pt-PT"/>
        </w:rPr>
        <w:t xml:space="preserve"> aplica</w:t>
      </w:r>
      <w:r w:rsidR="009A7ECD">
        <w:rPr>
          <w:rStyle w:val="y2iqfc"/>
          <w:rFonts w:ascii="Arial" w:hAnsi="Arial" w:cs="Arial"/>
          <w:bCs/>
          <w:lang w:val="pt-PT"/>
        </w:rPr>
        <w:t>r</w:t>
      </w:r>
      <w:r w:rsidR="009A7ECD" w:rsidRPr="001F0035">
        <w:rPr>
          <w:rStyle w:val="y2iqfc"/>
          <w:rFonts w:ascii="Arial" w:hAnsi="Arial" w:cs="Arial"/>
          <w:bCs/>
          <w:lang w:val="pt-PT"/>
        </w:rPr>
        <w:t xml:space="preserve"> as estratégias de neg</w:t>
      </w:r>
      <w:r w:rsidR="004B09C6">
        <w:rPr>
          <w:rStyle w:val="y2iqfc"/>
          <w:rFonts w:ascii="Arial" w:hAnsi="Arial" w:cs="Arial"/>
          <w:bCs/>
          <w:lang w:val="pt-PT"/>
        </w:rPr>
        <w:t>ó</w:t>
      </w:r>
      <w:r w:rsidR="009A7ECD" w:rsidRPr="001F0035">
        <w:rPr>
          <w:rStyle w:val="y2iqfc"/>
          <w:rFonts w:ascii="Arial" w:hAnsi="Arial" w:cs="Arial"/>
          <w:bCs/>
          <w:lang w:val="pt-PT"/>
        </w:rPr>
        <w:t>cio da contabilidade atrav</w:t>
      </w:r>
      <w:r w:rsidR="004B09C6">
        <w:rPr>
          <w:rStyle w:val="y2iqfc"/>
          <w:rFonts w:ascii="Arial" w:hAnsi="Arial" w:cs="Arial"/>
          <w:bCs/>
          <w:lang w:val="pt-PT"/>
        </w:rPr>
        <w:t>é</w:t>
      </w:r>
      <w:r w:rsidR="009A7ECD" w:rsidRPr="001F0035">
        <w:rPr>
          <w:rStyle w:val="y2iqfc"/>
          <w:rFonts w:ascii="Arial" w:hAnsi="Arial" w:cs="Arial"/>
          <w:bCs/>
          <w:lang w:val="pt-PT"/>
        </w:rPr>
        <w:t>s dos serviços de TI fornece</w:t>
      </w:r>
      <w:r w:rsidR="009A7ECD">
        <w:rPr>
          <w:rStyle w:val="y2iqfc"/>
          <w:rFonts w:ascii="Arial" w:hAnsi="Arial" w:cs="Arial"/>
          <w:bCs/>
          <w:lang w:val="pt-PT"/>
        </w:rPr>
        <w:t>ndo todos os</w:t>
      </w:r>
      <w:r w:rsidR="009A7ECD" w:rsidRPr="001F0035">
        <w:rPr>
          <w:rStyle w:val="y2iqfc"/>
          <w:rFonts w:ascii="Arial" w:hAnsi="Arial" w:cs="Arial"/>
          <w:bCs/>
          <w:lang w:val="pt-PT"/>
        </w:rPr>
        <w:t xml:space="preserve"> detalhes sobre todos os serviços requeridos pela empresa</w:t>
      </w:r>
      <w:r w:rsidR="009A7ECD">
        <w:rPr>
          <w:rStyle w:val="y2iqfc"/>
          <w:rFonts w:ascii="Arial" w:hAnsi="Arial" w:cs="Arial"/>
          <w:bCs/>
          <w:lang w:val="pt-PT"/>
        </w:rPr>
        <w:t>,</w:t>
      </w:r>
      <w:r w:rsidR="009A7ECD" w:rsidRPr="001F0035">
        <w:rPr>
          <w:rStyle w:val="y2iqfc"/>
          <w:rFonts w:ascii="Arial" w:hAnsi="Arial" w:cs="Arial"/>
          <w:bCs/>
          <w:lang w:val="pt-PT"/>
        </w:rPr>
        <w:t xml:space="preserve"> a fim de que os funcionarios tenham proatividade e tomem decisões a</w:t>
      </w:r>
      <w:r w:rsidR="004B09C6">
        <w:rPr>
          <w:rStyle w:val="y2iqfc"/>
          <w:rFonts w:ascii="Arial" w:hAnsi="Arial" w:cs="Arial"/>
          <w:bCs/>
          <w:lang w:val="pt-PT"/>
        </w:rPr>
        <w:t>sse</w:t>
      </w:r>
      <w:r w:rsidR="009A7ECD" w:rsidRPr="001F0035">
        <w:rPr>
          <w:rStyle w:val="y2iqfc"/>
          <w:rFonts w:ascii="Arial" w:hAnsi="Arial" w:cs="Arial"/>
          <w:bCs/>
          <w:lang w:val="pt-PT"/>
        </w:rPr>
        <w:t>rtivas acerca dos  atuais serviços de TI  para manter a disponibilidade e assim atribuir valores aos clientes</w:t>
      </w:r>
      <w:r w:rsidR="009A7ECD">
        <w:rPr>
          <w:rStyle w:val="y2iqfc"/>
          <w:rFonts w:ascii="Arial" w:hAnsi="Arial" w:cs="Arial"/>
          <w:bCs/>
          <w:lang w:val="pt-PT"/>
        </w:rPr>
        <w:t>.</w:t>
      </w:r>
      <w:r w:rsidR="009A7ECD" w:rsidRPr="001710E2">
        <w:rPr>
          <w:rStyle w:val="y2iqfc"/>
          <w:rFonts w:ascii="Arial" w:hAnsi="Arial" w:cs="Arial"/>
          <w:bCs/>
          <w:lang w:val="pt-PT"/>
        </w:rPr>
        <w:t xml:space="preserve">  </w:t>
      </w:r>
      <w:r>
        <w:rPr>
          <w:rStyle w:val="y2iqfc"/>
          <w:rFonts w:ascii="Arial" w:hAnsi="Arial" w:cs="Arial"/>
          <w:bCs/>
          <w:lang w:val="pt-PT"/>
        </w:rPr>
        <w:t>Assim o</w:t>
      </w:r>
      <w:r w:rsidR="009A7ECD" w:rsidRPr="001710E2">
        <w:rPr>
          <w:rStyle w:val="y2iqfc"/>
          <w:rFonts w:ascii="Arial" w:hAnsi="Arial" w:cs="Arial"/>
          <w:bCs/>
          <w:lang w:val="pt-PT"/>
        </w:rPr>
        <w:t xml:space="preserve"> planejamento </w:t>
      </w:r>
      <w:r w:rsidR="009A7ECD">
        <w:rPr>
          <w:rStyle w:val="y2iqfc"/>
          <w:rFonts w:ascii="Arial" w:hAnsi="Arial" w:cs="Arial"/>
          <w:bCs/>
          <w:lang w:val="pt-PT"/>
        </w:rPr>
        <w:t xml:space="preserve">pela ITIL </w:t>
      </w:r>
      <w:r w:rsidR="009A7ECD" w:rsidRPr="001710E2">
        <w:rPr>
          <w:rStyle w:val="y2iqfc"/>
          <w:rFonts w:ascii="Arial" w:hAnsi="Arial" w:cs="Arial"/>
          <w:bCs/>
          <w:lang w:val="pt-PT"/>
        </w:rPr>
        <w:t>deverá g</w:t>
      </w:r>
      <w:r w:rsidR="009A7ECD" w:rsidRPr="001710E2">
        <w:rPr>
          <w:rFonts w:ascii="Arial" w:hAnsi="Arial" w:cs="Arial"/>
          <w:lang w:val="pt-PT" w:eastAsia="pt-BR"/>
        </w:rPr>
        <w:t xml:space="preserve">arantir que a estrutura do </w:t>
      </w:r>
      <w:r w:rsidR="009A7ECD">
        <w:rPr>
          <w:rFonts w:ascii="Arial" w:hAnsi="Arial" w:cs="Arial"/>
          <w:lang w:val="pt-PT" w:eastAsia="pt-BR"/>
        </w:rPr>
        <w:t xml:space="preserve">gerencimento do </w:t>
      </w:r>
      <w:r w:rsidR="009A7ECD" w:rsidRPr="001710E2">
        <w:rPr>
          <w:rFonts w:ascii="Arial" w:hAnsi="Arial" w:cs="Arial"/>
          <w:lang w:val="pt-PT" w:eastAsia="pt-BR"/>
        </w:rPr>
        <w:t xml:space="preserve">catálogo de serviços da </w:t>
      </w:r>
      <w:r w:rsidR="009A7ECD">
        <w:rPr>
          <w:rFonts w:ascii="Arial" w:hAnsi="Arial" w:cs="Arial"/>
          <w:lang w:val="pt-PT" w:eastAsia="pt-BR"/>
        </w:rPr>
        <w:t xml:space="preserve">contabilidade </w:t>
      </w:r>
      <w:r w:rsidR="009A7ECD" w:rsidRPr="001710E2">
        <w:rPr>
          <w:rFonts w:ascii="Arial" w:hAnsi="Arial" w:cs="Arial"/>
          <w:lang w:val="pt-PT" w:eastAsia="pt-BR"/>
        </w:rPr>
        <w:t xml:space="preserve">e </w:t>
      </w:r>
      <w:r w:rsidR="009A7ECD">
        <w:rPr>
          <w:rFonts w:ascii="Arial" w:hAnsi="Arial" w:cs="Arial"/>
          <w:lang w:val="pt-PT" w:eastAsia="pt-BR"/>
        </w:rPr>
        <w:t xml:space="preserve">seu </w:t>
      </w:r>
      <w:r w:rsidR="009A7ECD" w:rsidRPr="001710E2">
        <w:rPr>
          <w:rFonts w:ascii="Arial" w:hAnsi="Arial" w:cs="Arial"/>
          <w:lang w:val="pt-PT" w:eastAsia="pt-BR"/>
        </w:rPr>
        <w:t>escopo atende</w:t>
      </w:r>
      <w:r w:rsidR="009A7ECD">
        <w:rPr>
          <w:rFonts w:ascii="Arial" w:hAnsi="Arial" w:cs="Arial"/>
          <w:lang w:val="pt-PT" w:eastAsia="pt-BR"/>
        </w:rPr>
        <w:t>m</w:t>
      </w:r>
      <w:r w:rsidR="009A7ECD" w:rsidRPr="001710E2">
        <w:rPr>
          <w:rFonts w:ascii="Arial" w:hAnsi="Arial" w:cs="Arial"/>
          <w:lang w:val="pt-PT" w:eastAsia="pt-BR"/>
        </w:rPr>
        <w:t xml:space="preserve"> aos requisitos organizacionais, pois eles devem refletir</w:t>
      </w:r>
      <w:r w:rsidR="009A7ECD">
        <w:rPr>
          <w:rFonts w:ascii="Arial" w:hAnsi="Arial" w:cs="Arial"/>
          <w:lang w:val="pt-PT" w:eastAsia="pt-BR"/>
        </w:rPr>
        <w:t xml:space="preserve"> </w:t>
      </w:r>
      <w:r w:rsidR="009A7ECD" w:rsidRPr="001710E2">
        <w:rPr>
          <w:rFonts w:ascii="Arial" w:hAnsi="Arial" w:cs="Arial"/>
          <w:lang w:val="pt-PT" w:eastAsia="pt-BR"/>
        </w:rPr>
        <w:t xml:space="preserve"> no negócio da </w:t>
      </w:r>
      <w:r w:rsidR="009A7ECD">
        <w:rPr>
          <w:rFonts w:ascii="Arial" w:hAnsi="Arial" w:cs="Arial"/>
          <w:lang w:eastAsia="pt-BR"/>
        </w:rPr>
        <w:t xml:space="preserve">organização. </w:t>
      </w:r>
      <w:r w:rsidR="00475359">
        <w:rPr>
          <w:rFonts w:ascii="Arial" w:hAnsi="Arial" w:cs="Arial"/>
          <w:lang w:eastAsia="pt-BR"/>
        </w:rPr>
        <w:t>Para isso</w:t>
      </w:r>
      <w:r>
        <w:rPr>
          <w:rFonts w:ascii="Arial" w:hAnsi="Arial" w:cs="Arial"/>
          <w:lang w:eastAsia="pt-BR"/>
        </w:rPr>
        <w:t xml:space="preserve"> a ITIL irá empregar os seguintes processos no planejamento</w:t>
      </w:r>
      <w:r w:rsidR="003D6191">
        <w:rPr>
          <w:rFonts w:ascii="Arial" w:hAnsi="Arial" w:cs="Arial"/>
          <w:lang w:eastAsia="pt-BR"/>
        </w:rPr>
        <w:t xml:space="preserve"> do gerenciamento do catálogo</w:t>
      </w:r>
    </w:p>
    <w:p w14:paraId="716A8A46" w14:textId="5BC8F0A0" w:rsidR="00B144B3" w:rsidRDefault="00B144B3" w:rsidP="00B144B3">
      <w:pPr>
        <w:pStyle w:val="SemEspaamento"/>
        <w:numPr>
          <w:ilvl w:val="0"/>
          <w:numId w:val="28"/>
        </w:numPr>
        <w:jc w:val="both"/>
        <w:rPr>
          <w:rFonts w:ascii="Arial" w:hAnsi="Arial" w:cs="Arial"/>
          <w:lang w:eastAsia="pt-BR"/>
        </w:rPr>
      </w:pPr>
      <w:r w:rsidRPr="00B144B3">
        <w:rPr>
          <w:rFonts w:ascii="Arial" w:hAnsi="Arial" w:cs="Arial"/>
          <w:lang w:eastAsia="pt-BR"/>
        </w:rPr>
        <w:t>Análise de negócios definir</w:t>
      </w:r>
      <w:r w:rsidR="000D4178">
        <w:rPr>
          <w:rFonts w:ascii="Arial" w:hAnsi="Arial" w:cs="Arial"/>
          <w:lang w:eastAsia="pt-BR"/>
        </w:rPr>
        <w:t>á</w:t>
      </w:r>
      <w:r w:rsidRPr="00B144B3">
        <w:rPr>
          <w:rFonts w:ascii="Arial" w:hAnsi="Arial" w:cs="Arial"/>
          <w:lang w:eastAsia="pt-BR"/>
        </w:rPr>
        <w:t xml:space="preserve"> suas necessidades </w:t>
      </w:r>
      <w:r w:rsidR="000D4178">
        <w:rPr>
          <w:rFonts w:ascii="Arial" w:hAnsi="Arial" w:cs="Arial"/>
          <w:lang w:eastAsia="pt-BR"/>
        </w:rPr>
        <w:t xml:space="preserve">reais </w:t>
      </w:r>
      <w:r w:rsidRPr="00B144B3">
        <w:rPr>
          <w:rFonts w:ascii="Arial" w:hAnsi="Arial" w:cs="Arial"/>
          <w:lang w:eastAsia="pt-BR"/>
        </w:rPr>
        <w:t>em segurança e recomendar</w:t>
      </w:r>
      <w:r w:rsidR="000D4178">
        <w:rPr>
          <w:rFonts w:ascii="Arial" w:hAnsi="Arial" w:cs="Arial"/>
          <w:lang w:eastAsia="pt-BR"/>
        </w:rPr>
        <w:t>á</w:t>
      </w:r>
      <w:r w:rsidRPr="00B144B3">
        <w:rPr>
          <w:rFonts w:ascii="Arial" w:hAnsi="Arial" w:cs="Arial"/>
          <w:lang w:eastAsia="pt-BR"/>
        </w:rPr>
        <w:t xml:space="preserve"> soluções para o negócio </w:t>
      </w:r>
      <w:r>
        <w:rPr>
          <w:rFonts w:ascii="Arial" w:hAnsi="Arial" w:cs="Arial"/>
          <w:lang w:eastAsia="pt-BR"/>
        </w:rPr>
        <w:t>e resolver</w:t>
      </w:r>
      <w:r w:rsidR="000D4178">
        <w:rPr>
          <w:rFonts w:ascii="Arial" w:hAnsi="Arial" w:cs="Arial"/>
          <w:lang w:eastAsia="pt-BR"/>
        </w:rPr>
        <w:t>á</w:t>
      </w:r>
      <w:r>
        <w:rPr>
          <w:rFonts w:ascii="Arial" w:hAnsi="Arial" w:cs="Arial"/>
          <w:lang w:eastAsia="pt-BR"/>
        </w:rPr>
        <w:t xml:space="preserve"> os atuais problemas </w:t>
      </w:r>
      <w:r w:rsidRPr="00B144B3">
        <w:rPr>
          <w:rFonts w:ascii="Arial" w:hAnsi="Arial" w:cs="Arial"/>
          <w:lang w:eastAsia="pt-BR"/>
        </w:rPr>
        <w:t xml:space="preserve">o que deve facilitar a criação de valor para os funcionário e clientes. </w:t>
      </w:r>
    </w:p>
    <w:p w14:paraId="46C4187F" w14:textId="2AC5847B" w:rsidR="000D4178" w:rsidRDefault="00B144B3" w:rsidP="000D4178">
      <w:pPr>
        <w:pStyle w:val="SemEspaamento"/>
        <w:numPr>
          <w:ilvl w:val="0"/>
          <w:numId w:val="28"/>
        </w:numPr>
        <w:jc w:val="both"/>
        <w:rPr>
          <w:rFonts w:ascii="Arial" w:hAnsi="Arial" w:cs="Arial"/>
          <w:lang w:eastAsia="pt-BR"/>
        </w:rPr>
      </w:pPr>
      <w:r w:rsidRPr="00B144B3">
        <w:rPr>
          <w:rFonts w:ascii="Arial" w:hAnsi="Arial" w:cs="Arial"/>
          <w:lang w:eastAsia="pt-BR"/>
        </w:rPr>
        <w:t xml:space="preserve">O </w:t>
      </w:r>
      <w:r w:rsidR="000D4178" w:rsidRPr="00B144B3">
        <w:rPr>
          <w:rFonts w:ascii="Arial" w:hAnsi="Arial" w:cs="Arial"/>
          <w:lang w:eastAsia="pt-BR"/>
        </w:rPr>
        <w:t>gere</w:t>
      </w:r>
      <w:r w:rsidR="000D4178">
        <w:rPr>
          <w:rFonts w:ascii="Arial" w:hAnsi="Arial" w:cs="Arial"/>
          <w:lang w:eastAsia="pt-BR"/>
        </w:rPr>
        <w:t>n</w:t>
      </w:r>
      <w:r w:rsidR="000D4178" w:rsidRPr="00B144B3">
        <w:rPr>
          <w:rFonts w:ascii="Arial" w:hAnsi="Arial" w:cs="Arial"/>
          <w:lang w:eastAsia="pt-BR"/>
        </w:rPr>
        <w:t>ciamento</w:t>
      </w:r>
      <w:r w:rsidRPr="00B144B3">
        <w:rPr>
          <w:rFonts w:ascii="Arial" w:hAnsi="Arial" w:cs="Arial"/>
          <w:lang w:eastAsia="pt-BR"/>
        </w:rPr>
        <w:t xml:space="preserve"> da estratégia estabelece</w:t>
      </w:r>
      <w:r>
        <w:rPr>
          <w:rFonts w:ascii="Arial" w:hAnsi="Arial" w:cs="Arial"/>
          <w:lang w:eastAsia="pt-BR"/>
        </w:rPr>
        <w:t>rá</w:t>
      </w:r>
      <w:r w:rsidRPr="00B144B3">
        <w:rPr>
          <w:rFonts w:ascii="Arial" w:hAnsi="Arial" w:cs="Arial"/>
          <w:lang w:eastAsia="pt-BR"/>
        </w:rPr>
        <w:t xml:space="preserve"> a direção </w:t>
      </w:r>
      <w:r>
        <w:rPr>
          <w:rFonts w:ascii="Arial" w:hAnsi="Arial" w:cs="Arial"/>
          <w:lang w:eastAsia="pt-BR"/>
        </w:rPr>
        <w:t>para a contabilidade</w:t>
      </w:r>
      <w:r w:rsidRPr="00B144B3">
        <w:rPr>
          <w:rFonts w:ascii="Arial" w:hAnsi="Arial" w:cs="Arial"/>
          <w:lang w:eastAsia="pt-BR"/>
        </w:rPr>
        <w:t>, concentra</w:t>
      </w:r>
      <w:r>
        <w:rPr>
          <w:rFonts w:ascii="Arial" w:hAnsi="Arial" w:cs="Arial"/>
          <w:lang w:eastAsia="pt-BR"/>
        </w:rPr>
        <w:t xml:space="preserve">ndo os </w:t>
      </w:r>
      <w:r w:rsidRPr="00B144B3">
        <w:rPr>
          <w:rFonts w:ascii="Arial" w:hAnsi="Arial" w:cs="Arial"/>
          <w:lang w:eastAsia="pt-BR"/>
        </w:rPr>
        <w:t>esforços</w:t>
      </w:r>
      <w:r w:rsidR="000D4178">
        <w:rPr>
          <w:rFonts w:ascii="Arial" w:hAnsi="Arial" w:cs="Arial"/>
          <w:lang w:eastAsia="pt-BR"/>
        </w:rPr>
        <w:t>,</w:t>
      </w:r>
      <w:r w:rsidRPr="00B144B3">
        <w:rPr>
          <w:rFonts w:ascii="Arial" w:hAnsi="Arial" w:cs="Arial"/>
          <w:lang w:eastAsia="pt-BR"/>
        </w:rPr>
        <w:t xml:space="preserve"> defin</w:t>
      </w:r>
      <w:r>
        <w:rPr>
          <w:rFonts w:ascii="Arial" w:hAnsi="Arial" w:cs="Arial"/>
          <w:lang w:eastAsia="pt-BR"/>
        </w:rPr>
        <w:t>indo</w:t>
      </w:r>
      <w:r w:rsidRPr="00B144B3">
        <w:rPr>
          <w:rFonts w:ascii="Arial" w:hAnsi="Arial" w:cs="Arial"/>
          <w:lang w:eastAsia="pt-BR"/>
        </w:rPr>
        <w:t xml:space="preserve"> as prioridades </w:t>
      </w:r>
      <w:r>
        <w:rPr>
          <w:rFonts w:ascii="Arial" w:hAnsi="Arial" w:cs="Arial"/>
          <w:lang w:eastAsia="pt-BR"/>
        </w:rPr>
        <w:t>em segurança</w:t>
      </w:r>
      <w:r w:rsidR="000D4178">
        <w:rPr>
          <w:rFonts w:ascii="Arial" w:hAnsi="Arial" w:cs="Arial"/>
          <w:lang w:eastAsia="pt-BR"/>
        </w:rPr>
        <w:t>, consolidando seus</w:t>
      </w:r>
      <w:r w:rsidR="000D4178" w:rsidRPr="00B144B3">
        <w:rPr>
          <w:rFonts w:ascii="Arial" w:hAnsi="Arial" w:cs="Arial"/>
          <w:lang w:eastAsia="pt-BR"/>
        </w:rPr>
        <w:t xml:space="preserve"> objetivos</w:t>
      </w:r>
      <w:r w:rsidR="000D4178">
        <w:rPr>
          <w:rFonts w:ascii="Arial" w:hAnsi="Arial" w:cs="Arial"/>
          <w:lang w:eastAsia="pt-BR"/>
        </w:rPr>
        <w:t xml:space="preserve"> em serviços que mitiguem os problemas se segurança</w:t>
      </w:r>
      <w:r w:rsidR="000D4178" w:rsidRPr="00B144B3">
        <w:rPr>
          <w:rFonts w:ascii="Arial" w:hAnsi="Arial" w:cs="Arial"/>
          <w:lang w:eastAsia="pt-BR"/>
        </w:rPr>
        <w:t xml:space="preserve"> e </w:t>
      </w:r>
      <w:r w:rsidR="000D4178">
        <w:rPr>
          <w:rFonts w:ascii="Arial" w:hAnsi="Arial" w:cs="Arial"/>
          <w:lang w:eastAsia="pt-BR"/>
        </w:rPr>
        <w:t>definindo</w:t>
      </w:r>
      <w:r w:rsidR="000D4178" w:rsidRPr="00B144B3">
        <w:rPr>
          <w:rFonts w:ascii="Arial" w:hAnsi="Arial" w:cs="Arial"/>
          <w:lang w:eastAsia="pt-BR"/>
        </w:rPr>
        <w:t xml:space="preserve"> os cursos de ação e alocação de recursos necessários para atingir </w:t>
      </w:r>
      <w:r w:rsidR="000D4178">
        <w:rPr>
          <w:rFonts w:ascii="Arial" w:hAnsi="Arial" w:cs="Arial"/>
          <w:lang w:eastAsia="pt-BR"/>
        </w:rPr>
        <w:t>estes</w:t>
      </w:r>
      <w:r w:rsidR="000D4178" w:rsidRPr="00B144B3">
        <w:rPr>
          <w:rFonts w:ascii="Arial" w:hAnsi="Arial" w:cs="Arial"/>
          <w:lang w:eastAsia="pt-BR"/>
        </w:rPr>
        <w:t xml:space="preserve"> objetivos</w:t>
      </w:r>
      <w:r w:rsidR="000D4178">
        <w:rPr>
          <w:rFonts w:ascii="Arial" w:hAnsi="Arial" w:cs="Arial"/>
          <w:lang w:eastAsia="pt-BR"/>
        </w:rPr>
        <w:t>.</w:t>
      </w:r>
    </w:p>
    <w:p w14:paraId="09413F8C" w14:textId="314B2F85" w:rsidR="00B144B3" w:rsidRPr="00FC33B6" w:rsidRDefault="000D4178" w:rsidP="000C1179">
      <w:pPr>
        <w:pStyle w:val="SemEspaamento"/>
        <w:numPr>
          <w:ilvl w:val="0"/>
          <w:numId w:val="28"/>
        </w:numPr>
        <w:jc w:val="both"/>
        <w:rPr>
          <w:rFonts w:ascii="Arial" w:hAnsi="Arial" w:cs="Arial"/>
          <w:lang w:eastAsia="pt-BR"/>
        </w:rPr>
      </w:pPr>
      <w:r w:rsidRPr="00FC33B6">
        <w:rPr>
          <w:rFonts w:ascii="Arial" w:hAnsi="Arial" w:cs="Arial"/>
          <w:lang w:eastAsia="pt-BR"/>
        </w:rPr>
        <w:t>Gerenciamento da Arquitetura</w:t>
      </w:r>
      <w:r w:rsidR="00FC33B6" w:rsidRPr="00FC33B6">
        <w:rPr>
          <w:rFonts w:ascii="Arial" w:hAnsi="Arial" w:cs="Arial"/>
          <w:lang w:eastAsia="pt-BR"/>
        </w:rPr>
        <w:t xml:space="preserve"> para f</w:t>
      </w:r>
      <w:r w:rsidRPr="00FC33B6">
        <w:rPr>
          <w:rFonts w:ascii="Arial" w:hAnsi="Arial" w:cs="Arial"/>
          <w:lang w:eastAsia="pt-BR"/>
        </w:rPr>
        <w:t xml:space="preserve">ornecer entendimento de todos os diferentes elementos que compõem </w:t>
      </w:r>
      <w:r w:rsidR="00FC33B6" w:rsidRPr="00FC33B6">
        <w:rPr>
          <w:rFonts w:ascii="Arial" w:hAnsi="Arial" w:cs="Arial"/>
          <w:lang w:eastAsia="pt-BR"/>
        </w:rPr>
        <w:t xml:space="preserve">a empresa contábil </w:t>
      </w:r>
      <w:r w:rsidRPr="00FC33B6">
        <w:rPr>
          <w:rFonts w:ascii="Arial" w:hAnsi="Arial" w:cs="Arial"/>
          <w:lang w:eastAsia="pt-BR"/>
        </w:rPr>
        <w:t>e como esses elementos se inter-relacionam, permitindo que a organização alcance efetivamente seus objetivos atuais e futuros.</w:t>
      </w:r>
      <w:r w:rsidR="00FC33B6">
        <w:rPr>
          <w:rFonts w:ascii="Arial" w:hAnsi="Arial" w:cs="Arial"/>
          <w:lang w:eastAsia="pt-BR"/>
        </w:rPr>
        <w:t xml:space="preserve"> Averiguando </w:t>
      </w:r>
      <w:r w:rsidR="00F264EE">
        <w:rPr>
          <w:rFonts w:ascii="Arial" w:hAnsi="Arial" w:cs="Arial"/>
          <w:lang w:eastAsia="pt-BR"/>
        </w:rPr>
        <w:t>os domínios</w:t>
      </w:r>
      <w:r w:rsidRPr="00FC33B6">
        <w:rPr>
          <w:rFonts w:ascii="Arial" w:hAnsi="Arial" w:cs="Arial"/>
          <w:lang w:eastAsia="pt-BR"/>
        </w:rPr>
        <w:t xml:space="preserve"> da arquitetura</w:t>
      </w:r>
      <w:r w:rsidR="00FC33B6">
        <w:rPr>
          <w:rFonts w:ascii="Arial" w:hAnsi="Arial" w:cs="Arial"/>
          <w:lang w:eastAsia="pt-BR"/>
        </w:rPr>
        <w:t xml:space="preserve"> de</w:t>
      </w:r>
      <w:r w:rsidRPr="00FC33B6">
        <w:rPr>
          <w:rFonts w:ascii="Arial" w:hAnsi="Arial" w:cs="Arial"/>
          <w:lang w:eastAsia="pt-BR"/>
        </w:rPr>
        <w:t xml:space="preserve"> negócios</w:t>
      </w:r>
      <w:r w:rsidR="00FC33B6">
        <w:rPr>
          <w:rFonts w:ascii="Arial" w:hAnsi="Arial" w:cs="Arial"/>
          <w:lang w:eastAsia="pt-BR"/>
        </w:rPr>
        <w:t xml:space="preserve"> para</w:t>
      </w:r>
      <w:r w:rsidRPr="00FC33B6">
        <w:rPr>
          <w:rFonts w:ascii="Arial" w:hAnsi="Arial" w:cs="Arial"/>
          <w:lang w:eastAsia="pt-BR"/>
        </w:rPr>
        <w:t xml:space="preserve"> </w:t>
      </w:r>
      <w:r w:rsidR="00FC33B6">
        <w:rPr>
          <w:rFonts w:ascii="Arial" w:hAnsi="Arial" w:cs="Arial"/>
          <w:lang w:eastAsia="pt-BR"/>
        </w:rPr>
        <w:t>o</w:t>
      </w:r>
      <w:r w:rsidRPr="00FC33B6">
        <w:rPr>
          <w:rFonts w:ascii="Arial" w:hAnsi="Arial" w:cs="Arial"/>
          <w:lang w:eastAsia="pt-BR"/>
        </w:rPr>
        <w:t xml:space="preserve">s recursos em termos de como eles se alinham com todas as atividades </w:t>
      </w:r>
      <w:r w:rsidR="00FC33B6">
        <w:rPr>
          <w:rFonts w:ascii="Arial" w:hAnsi="Arial" w:cs="Arial"/>
          <w:lang w:eastAsia="pt-BR"/>
        </w:rPr>
        <w:t>de segurança aos</w:t>
      </w:r>
      <w:r w:rsidRPr="00FC33B6">
        <w:rPr>
          <w:rFonts w:ascii="Arial" w:hAnsi="Arial" w:cs="Arial"/>
          <w:lang w:eastAsia="pt-BR"/>
        </w:rPr>
        <w:t xml:space="preserve"> clientes. </w:t>
      </w:r>
      <w:r w:rsidR="00F264EE">
        <w:rPr>
          <w:rFonts w:ascii="Arial" w:hAnsi="Arial" w:cs="Arial"/>
          <w:lang w:eastAsia="pt-BR"/>
        </w:rPr>
        <w:t>Na a</w:t>
      </w:r>
      <w:r w:rsidRPr="00FC33B6">
        <w:rPr>
          <w:rFonts w:ascii="Arial" w:hAnsi="Arial" w:cs="Arial"/>
          <w:lang w:eastAsia="pt-BR"/>
        </w:rPr>
        <w:t xml:space="preserve">rquitetura de serviço </w:t>
      </w:r>
      <w:r w:rsidR="00F264EE">
        <w:rPr>
          <w:rFonts w:ascii="Arial" w:hAnsi="Arial" w:cs="Arial"/>
          <w:lang w:eastAsia="pt-BR"/>
        </w:rPr>
        <w:t>averiguar junto aos colaboradores todos o</w:t>
      </w:r>
      <w:r w:rsidRPr="00FC33B6">
        <w:rPr>
          <w:rFonts w:ascii="Arial" w:hAnsi="Arial" w:cs="Arial"/>
          <w:lang w:eastAsia="pt-BR"/>
        </w:rPr>
        <w:t xml:space="preserve">s </w:t>
      </w:r>
      <w:r w:rsidR="00F264EE">
        <w:rPr>
          <w:rFonts w:ascii="Arial" w:hAnsi="Arial" w:cs="Arial"/>
          <w:lang w:eastAsia="pt-BR"/>
        </w:rPr>
        <w:t>tipos de</w:t>
      </w:r>
      <w:r w:rsidRPr="00FC33B6">
        <w:rPr>
          <w:rFonts w:ascii="Arial" w:hAnsi="Arial" w:cs="Arial"/>
          <w:lang w:eastAsia="pt-BR"/>
        </w:rPr>
        <w:t xml:space="preserve"> serviços </w:t>
      </w:r>
      <w:r w:rsidR="00F264EE">
        <w:rPr>
          <w:rFonts w:ascii="Arial" w:hAnsi="Arial" w:cs="Arial"/>
          <w:lang w:eastAsia="pt-BR"/>
        </w:rPr>
        <w:t>de segurança e TI requeridos</w:t>
      </w:r>
      <w:r w:rsidRPr="00FC33B6">
        <w:rPr>
          <w:rFonts w:ascii="Arial" w:hAnsi="Arial" w:cs="Arial"/>
          <w:lang w:eastAsia="pt-BR"/>
        </w:rPr>
        <w:t>.</w:t>
      </w:r>
      <w:r w:rsidR="00127D07">
        <w:rPr>
          <w:rFonts w:ascii="Arial" w:hAnsi="Arial" w:cs="Arial"/>
          <w:lang w:eastAsia="pt-BR"/>
        </w:rPr>
        <w:t xml:space="preserve"> N</w:t>
      </w:r>
      <w:r w:rsidR="00F264EE">
        <w:rPr>
          <w:rFonts w:ascii="Arial" w:hAnsi="Arial" w:cs="Arial"/>
          <w:lang w:eastAsia="pt-BR"/>
        </w:rPr>
        <w:t>a</w:t>
      </w:r>
      <w:r w:rsidR="00127D07">
        <w:rPr>
          <w:rFonts w:ascii="Arial" w:hAnsi="Arial" w:cs="Arial"/>
          <w:lang w:eastAsia="pt-BR"/>
        </w:rPr>
        <w:t xml:space="preserve"> </w:t>
      </w:r>
      <w:r w:rsidR="00F264EE">
        <w:rPr>
          <w:rFonts w:ascii="Arial" w:hAnsi="Arial" w:cs="Arial"/>
          <w:lang w:eastAsia="pt-BR"/>
        </w:rPr>
        <w:t>a</w:t>
      </w:r>
      <w:r w:rsidRPr="00FC33B6">
        <w:rPr>
          <w:rFonts w:ascii="Arial" w:hAnsi="Arial" w:cs="Arial"/>
          <w:lang w:eastAsia="pt-BR"/>
        </w:rPr>
        <w:t>rquitetura de sistemas de informação</w:t>
      </w:r>
      <w:r w:rsidR="00F264EE">
        <w:rPr>
          <w:rFonts w:ascii="Arial" w:hAnsi="Arial" w:cs="Arial"/>
          <w:lang w:eastAsia="pt-BR"/>
        </w:rPr>
        <w:t xml:space="preserve">, </w:t>
      </w:r>
      <w:r w:rsidRPr="00FC33B6">
        <w:rPr>
          <w:rFonts w:ascii="Arial" w:hAnsi="Arial" w:cs="Arial"/>
          <w:lang w:eastAsia="pt-BR"/>
        </w:rPr>
        <w:t>dados e aplicativos</w:t>
      </w:r>
      <w:r w:rsidR="00F264EE">
        <w:rPr>
          <w:rFonts w:ascii="Arial" w:hAnsi="Arial" w:cs="Arial"/>
          <w:lang w:eastAsia="pt-BR"/>
        </w:rPr>
        <w:t xml:space="preserve"> descrever </w:t>
      </w:r>
      <w:r w:rsidRPr="00FC33B6">
        <w:rPr>
          <w:rFonts w:ascii="Arial" w:hAnsi="Arial" w:cs="Arial"/>
          <w:lang w:eastAsia="pt-BR"/>
        </w:rPr>
        <w:t>os ativos de dados lógicos e físicos da organização e os recursos de gerenciamento de dados. Mostra</w:t>
      </w:r>
      <w:r w:rsidR="00F264EE">
        <w:rPr>
          <w:rFonts w:ascii="Arial" w:hAnsi="Arial" w:cs="Arial"/>
          <w:lang w:eastAsia="pt-BR"/>
        </w:rPr>
        <w:t>ndo</w:t>
      </w:r>
      <w:r w:rsidRPr="00FC33B6">
        <w:rPr>
          <w:rFonts w:ascii="Arial" w:hAnsi="Arial" w:cs="Arial"/>
          <w:lang w:eastAsia="pt-BR"/>
        </w:rPr>
        <w:t xml:space="preserve"> como os recursos de informação são gerenciados e compartilhados </w:t>
      </w:r>
      <w:r w:rsidR="00127D07">
        <w:rPr>
          <w:rFonts w:ascii="Arial" w:hAnsi="Arial" w:cs="Arial"/>
          <w:lang w:eastAsia="pt-BR"/>
        </w:rPr>
        <w:t xml:space="preserve">atualmente </w:t>
      </w:r>
      <w:r w:rsidR="00F264EE">
        <w:rPr>
          <w:rFonts w:ascii="Arial" w:hAnsi="Arial" w:cs="Arial"/>
          <w:lang w:eastAsia="pt-BR"/>
        </w:rPr>
        <w:t>na contabilidade</w:t>
      </w:r>
      <w:r w:rsidRPr="00FC33B6">
        <w:rPr>
          <w:rFonts w:ascii="Arial" w:hAnsi="Arial" w:cs="Arial"/>
          <w:lang w:eastAsia="pt-BR"/>
        </w:rPr>
        <w:t xml:space="preserve">. </w:t>
      </w:r>
      <w:r w:rsidR="00127D07">
        <w:rPr>
          <w:rFonts w:ascii="Arial" w:hAnsi="Arial" w:cs="Arial"/>
          <w:lang w:eastAsia="pt-BR"/>
        </w:rPr>
        <w:t>E por fim na a</w:t>
      </w:r>
      <w:r w:rsidRPr="00FC33B6">
        <w:rPr>
          <w:rFonts w:ascii="Arial" w:hAnsi="Arial" w:cs="Arial"/>
          <w:lang w:eastAsia="pt-BR"/>
        </w:rPr>
        <w:t>rquitetura de tecnologia</w:t>
      </w:r>
      <w:r w:rsidR="00127D07">
        <w:rPr>
          <w:rFonts w:ascii="Arial" w:hAnsi="Arial" w:cs="Arial"/>
          <w:lang w:eastAsia="pt-BR"/>
        </w:rPr>
        <w:t xml:space="preserve"> deverá </w:t>
      </w:r>
      <w:r w:rsidRPr="00FC33B6">
        <w:rPr>
          <w:rFonts w:ascii="Arial" w:hAnsi="Arial" w:cs="Arial"/>
          <w:lang w:eastAsia="pt-BR"/>
        </w:rPr>
        <w:t>defin</w:t>
      </w:r>
      <w:r w:rsidR="00127D07">
        <w:rPr>
          <w:rFonts w:ascii="Arial" w:hAnsi="Arial" w:cs="Arial"/>
          <w:lang w:eastAsia="pt-BR"/>
        </w:rPr>
        <w:t>ir</w:t>
      </w:r>
      <w:r w:rsidRPr="00FC33B6">
        <w:rPr>
          <w:rFonts w:ascii="Arial" w:hAnsi="Arial" w:cs="Arial"/>
          <w:lang w:eastAsia="pt-BR"/>
        </w:rPr>
        <w:t xml:space="preserve"> a infraestrutura de software e hardware necessária para dar suporte ao portfólio </w:t>
      </w:r>
      <w:r w:rsidR="00127D07">
        <w:rPr>
          <w:rFonts w:ascii="Arial" w:hAnsi="Arial" w:cs="Arial"/>
          <w:lang w:eastAsia="pt-BR"/>
        </w:rPr>
        <w:t xml:space="preserve">de </w:t>
      </w:r>
      <w:r w:rsidRPr="00FC33B6">
        <w:rPr>
          <w:rFonts w:ascii="Arial" w:hAnsi="Arial" w:cs="Arial"/>
          <w:lang w:eastAsia="pt-BR"/>
        </w:rPr>
        <w:t>serviços</w:t>
      </w:r>
      <w:r w:rsidR="00127D07">
        <w:rPr>
          <w:rFonts w:ascii="Arial" w:hAnsi="Arial" w:cs="Arial"/>
          <w:lang w:eastAsia="pt-BR"/>
        </w:rPr>
        <w:t xml:space="preserve"> da contabilidade.</w:t>
      </w:r>
    </w:p>
    <w:p w14:paraId="1CE98E72" w14:textId="252FB3E1" w:rsidR="00B144B3" w:rsidRDefault="00127D07" w:rsidP="00B144B3">
      <w:pPr>
        <w:pStyle w:val="SemEspaamento"/>
        <w:numPr>
          <w:ilvl w:val="0"/>
          <w:numId w:val="28"/>
        </w:numPr>
        <w:jc w:val="both"/>
        <w:rPr>
          <w:rFonts w:ascii="Arial" w:hAnsi="Arial" w:cs="Arial"/>
          <w:lang w:eastAsia="pt-BR"/>
        </w:rPr>
      </w:pPr>
      <w:r w:rsidRPr="00127D07">
        <w:rPr>
          <w:rFonts w:ascii="Arial" w:hAnsi="Arial" w:cs="Arial"/>
          <w:lang w:eastAsia="pt-BR"/>
        </w:rPr>
        <w:t>Gerenciamento da mudança organizacional</w:t>
      </w:r>
      <w:r>
        <w:rPr>
          <w:rFonts w:ascii="Arial" w:hAnsi="Arial" w:cs="Arial"/>
          <w:lang w:eastAsia="pt-BR"/>
        </w:rPr>
        <w:t xml:space="preserve"> para</w:t>
      </w:r>
      <w:r w:rsidRPr="00127D07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>g</w:t>
      </w:r>
      <w:r w:rsidRPr="00127D07">
        <w:rPr>
          <w:rFonts w:ascii="Arial" w:hAnsi="Arial" w:cs="Arial"/>
          <w:lang w:eastAsia="pt-BR"/>
        </w:rPr>
        <w:t xml:space="preserve">arante que </w:t>
      </w:r>
      <w:r w:rsidRPr="00127D07">
        <w:rPr>
          <w:rFonts w:ascii="Arial" w:hAnsi="Arial" w:cs="Arial"/>
          <w:lang w:eastAsia="pt-BR"/>
        </w:rPr>
        <w:t xml:space="preserve">a mudança na contabilidade </w:t>
      </w:r>
      <w:r>
        <w:rPr>
          <w:rFonts w:ascii="Arial" w:hAnsi="Arial" w:cs="Arial"/>
          <w:lang w:eastAsia="pt-BR"/>
        </w:rPr>
        <w:t xml:space="preserve">referente a implantação dos serviços de segurança seja </w:t>
      </w:r>
      <w:r w:rsidRPr="00127D07">
        <w:rPr>
          <w:rFonts w:ascii="Arial" w:hAnsi="Arial" w:cs="Arial"/>
          <w:lang w:eastAsia="pt-BR"/>
        </w:rPr>
        <w:t>implementada de maneira suave e bem sucedida e que benefícios duradouros sejam alcançados ao gerenciar os aspectos humanos das mudanças.</w:t>
      </w:r>
    </w:p>
    <w:p w14:paraId="006515C6" w14:textId="196B055E" w:rsidR="00127D07" w:rsidRDefault="00127D07" w:rsidP="00B144B3">
      <w:pPr>
        <w:pStyle w:val="SemEspaamento"/>
        <w:numPr>
          <w:ilvl w:val="0"/>
          <w:numId w:val="28"/>
        </w:numPr>
        <w:jc w:val="both"/>
        <w:rPr>
          <w:rFonts w:ascii="Arial" w:hAnsi="Arial" w:cs="Arial"/>
          <w:lang w:eastAsia="pt-BR"/>
        </w:rPr>
      </w:pPr>
      <w:r w:rsidRPr="00127D07">
        <w:rPr>
          <w:rFonts w:ascii="Arial" w:hAnsi="Arial" w:cs="Arial"/>
        </w:rPr>
        <w:t>Gerenciamento financeiro de serviços</w:t>
      </w:r>
      <w:r>
        <w:rPr>
          <w:rFonts w:ascii="Arial" w:hAnsi="Arial" w:cs="Arial"/>
        </w:rPr>
        <w:t xml:space="preserve"> para a</w:t>
      </w:r>
      <w:r w:rsidRPr="00377043">
        <w:rPr>
          <w:rFonts w:ascii="Arial" w:hAnsi="Arial" w:cs="Arial"/>
        </w:rPr>
        <w:t>poiar as estratégias e os planos da </w:t>
      </w:r>
      <w:r>
        <w:rPr>
          <w:rFonts w:ascii="Arial" w:hAnsi="Arial" w:cs="Arial"/>
        </w:rPr>
        <w:t>contabilidade n</w:t>
      </w:r>
      <w:r w:rsidRPr="00377043">
        <w:rPr>
          <w:rFonts w:ascii="Arial" w:hAnsi="Arial" w:cs="Arial"/>
        </w:rPr>
        <w:t>o gerenciamento de serviços, garantindo que os recursos e investimentos financeiros da</w:t>
      </w:r>
      <w:r>
        <w:rPr>
          <w:rFonts w:ascii="Arial" w:hAnsi="Arial" w:cs="Arial"/>
        </w:rPr>
        <w:t xml:space="preserve"> </w:t>
      </w:r>
      <w:r w:rsidRPr="00377043">
        <w:rPr>
          <w:rFonts w:ascii="Arial" w:hAnsi="Arial" w:cs="Arial"/>
        </w:rPr>
        <w:t>organização esteja sendo usados com eficácia</w:t>
      </w:r>
      <w:r w:rsidR="00D0577E">
        <w:rPr>
          <w:rFonts w:ascii="Arial" w:hAnsi="Arial" w:cs="Arial"/>
        </w:rPr>
        <w:t>.</w:t>
      </w:r>
    </w:p>
    <w:p w14:paraId="3FAD6368" w14:textId="627DEBDC" w:rsidR="00D0577E" w:rsidRDefault="00D0577E" w:rsidP="00D0577E">
      <w:pPr>
        <w:pStyle w:val="SemEspaamento"/>
        <w:numPr>
          <w:ilvl w:val="0"/>
          <w:numId w:val="28"/>
        </w:numPr>
        <w:jc w:val="both"/>
        <w:rPr>
          <w:rFonts w:ascii="Arial" w:hAnsi="Arial" w:cs="Arial"/>
        </w:rPr>
      </w:pPr>
      <w:r w:rsidRPr="00D0577E">
        <w:rPr>
          <w:rFonts w:ascii="Arial" w:hAnsi="Arial" w:cs="Arial"/>
          <w:lang w:eastAsia="pt-BR"/>
        </w:rPr>
        <w:t>Gerenciamento de talento e força de trabalho</w:t>
      </w:r>
      <w:r>
        <w:rPr>
          <w:rFonts w:ascii="Arial" w:hAnsi="Arial" w:cs="Arial"/>
          <w:lang w:eastAsia="pt-BR"/>
        </w:rPr>
        <w:t xml:space="preserve"> para g</w:t>
      </w:r>
      <w:r w:rsidRPr="00D0577E">
        <w:rPr>
          <w:rFonts w:ascii="Arial" w:hAnsi="Arial" w:cs="Arial"/>
          <w:lang w:eastAsia="pt-BR"/>
        </w:rPr>
        <w:t xml:space="preserve">arantir que </w:t>
      </w:r>
      <w:r>
        <w:rPr>
          <w:rFonts w:ascii="Arial" w:hAnsi="Arial" w:cs="Arial"/>
          <w:lang w:eastAsia="pt-BR"/>
        </w:rPr>
        <w:t>as</w:t>
      </w:r>
      <w:r w:rsidRPr="00D0577E">
        <w:rPr>
          <w:rFonts w:ascii="Arial" w:hAnsi="Arial" w:cs="Arial"/>
          <w:lang w:eastAsia="pt-BR"/>
        </w:rPr>
        <w:t xml:space="preserve"> pessoas certas com as habilidades e conhecimentos apropriados e com as funções corretas para apoi</w:t>
      </w:r>
      <w:r>
        <w:rPr>
          <w:rFonts w:ascii="Arial" w:hAnsi="Arial" w:cs="Arial"/>
          <w:lang w:eastAsia="pt-BR"/>
        </w:rPr>
        <w:t>e</w:t>
      </w:r>
      <w:r w:rsidRPr="00D0577E">
        <w:rPr>
          <w:rFonts w:ascii="Arial" w:hAnsi="Arial" w:cs="Arial"/>
          <w:lang w:eastAsia="pt-BR"/>
        </w:rPr>
        <w:t xml:space="preserve"> seus objetivos de negócios</w:t>
      </w:r>
      <w:r w:rsidR="003D6191">
        <w:rPr>
          <w:rFonts w:ascii="Arial" w:hAnsi="Arial" w:cs="Arial"/>
          <w:lang w:eastAsia="pt-BR"/>
        </w:rPr>
        <w:t xml:space="preserve"> e assim consiga atribuir as responsabilidades de cada um dos serviços requeridos.</w:t>
      </w:r>
    </w:p>
    <w:p w14:paraId="002700F9" w14:textId="08CEED3C" w:rsidR="00D0577E" w:rsidRPr="00D0577E" w:rsidRDefault="00D0577E" w:rsidP="00D0577E">
      <w:pPr>
        <w:pStyle w:val="SemEspaamento"/>
        <w:numPr>
          <w:ilvl w:val="0"/>
          <w:numId w:val="28"/>
        </w:numPr>
        <w:jc w:val="both"/>
        <w:rPr>
          <w:rFonts w:ascii="Arial" w:hAnsi="Arial" w:cs="Arial"/>
        </w:rPr>
      </w:pPr>
      <w:r w:rsidRPr="003D6191">
        <w:rPr>
          <w:rFonts w:ascii="Arial" w:hAnsi="Arial" w:cs="Arial"/>
          <w:lang w:eastAsia="pt-BR"/>
        </w:rPr>
        <w:lastRenderedPageBreak/>
        <w:t>Gerenciamento de portfólio</w:t>
      </w:r>
      <w:r w:rsidRPr="003D6191">
        <w:rPr>
          <w:rFonts w:ascii="Arial" w:hAnsi="Arial" w:cs="Arial"/>
          <w:lang w:eastAsia="pt-BR"/>
        </w:rPr>
        <w:t xml:space="preserve"> para g</w:t>
      </w:r>
      <w:r w:rsidRPr="003D6191">
        <w:rPr>
          <w:rFonts w:ascii="Arial" w:hAnsi="Arial" w:cs="Arial"/>
          <w:lang w:eastAsia="pt-BR"/>
        </w:rPr>
        <w:t>arantir</w:t>
      </w:r>
      <w:r w:rsidRPr="00377043">
        <w:rPr>
          <w:rFonts w:ascii="Arial" w:hAnsi="Arial" w:cs="Arial"/>
          <w:lang w:eastAsia="pt-BR"/>
        </w:rPr>
        <w:t xml:space="preserve"> que a</w:t>
      </w:r>
      <w:r>
        <w:rPr>
          <w:rFonts w:ascii="Arial" w:hAnsi="Arial" w:cs="Arial"/>
          <w:lang w:eastAsia="pt-BR"/>
        </w:rPr>
        <w:t xml:space="preserve"> contabilidade</w:t>
      </w:r>
      <w:r w:rsidRPr="00377043">
        <w:rPr>
          <w:rFonts w:ascii="Arial" w:hAnsi="Arial" w:cs="Arial"/>
          <w:lang w:eastAsia="pt-BR"/>
        </w:rPr>
        <w:t xml:space="preserve"> tenha a combinação certa </w:t>
      </w:r>
      <w:r>
        <w:rPr>
          <w:rFonts w:ascii="Arial" w:hAnsi="Arial" w:cs="Arial"/>
          <w:lang w:eastAsia="pt-BR"/>
        </w:rPr>
        <w:t xml:space="preserve">dos </w:t>
      </w:r>
      <w:r w:rsidRPr="00377043">
        <w:rPr>
          <w:rFonts w:ascii="Arial" w:hAnsi="Arial" w:cs="Arial"/>
          <w:lang w:eastAsia="pt-BR"/>
        </w:rPr>
        <w:t>serviços </w:t>
      </w:r>
      <w:r>
        <w:rPr>
          <w:rFonts w:ascii="Arial" w:hAnsi="Arial" w:cs="Arial"/>
          <w:lang w:eastAsia="pt-BR"/>
        </w:rPr>
        <w:t xml:space="preserve">em segurança </w:t>
      </w:r>
      <w:r w:rsidRPr="00377043">
        <w:rPr>
          <w:rFonts w:ascii="Arial" w:hAnsi="Arial" w:cs="Arial"/>
          <w:lang w:eastAsia="pt-BR"/>
        </w:rPr>
        <w:t>para executar a estratégia da organização</w:t>
      </w:r>
      <w:r>
        <w:rPr>
          <w:rFonts w:ascii="Arial" w:hAnsi="Arial" w:cs="Arial"/>
          <w:lang w:eastAsia="pt-BR"/>
        </w:rPr>
        <w:t xml:space="preserve"> </w:t>
      </w:r>
      <w:r w:rsidRPr="00377043">
        <w:rPr>
          <w:rFonts w:ascii="Arial" w:hAnsi="Arial" w:cs="Arial"/>
          <w:lang w:eastAsia="pt-BR"/>
        </w:rPr>
        <w:t>dentro de suas restrições de financiamento e recursos.</w:t>
      </w:r>
    </w:p>
    <w:p w14:paraId="616FE440" w14:textId="43A22D37" w:rsidR="009A7ECD" w:rsidRDefault="009A7ECD" w:rsidP="00D0577E">
      <w:pPr>
        <w:pStyle w:val="SemEspaamento"/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  <w:lang w:eastAsia="pt-BR"/>
        </w:rPr>
        <w:t>Para o desenho e transição e</w:t>
      </w:r>
      <w:r w:rsidRPr="00064D57">
        <w:rPr>
          <w:rFonts w:ascii="Arial" w:hAnsi="Arial" w:cs="Arial"/>
          <w:lang w:eastAsia="pt-BR"/>
        </w:rPr>
        <w:t xml:space="preserve"> obter e construir</w:t>
      </w:r>
      <w:r>
        <w:rPr>
          <w:rFonts w:ascii="Arial" w:hAnsi="Arial" w:cs="Arial"/>
          <w:lang w:eastAsia="pt-BR"/>
        </w:rPr>
        <w:t xml:space="preserve"> do gerenciamento do catálogo na CVS da ITIL foi utilizado o</w:t>
      </w:r>
      <w:r w:rsidRPr="00064D57">
        <w:rPr>
          <w:rFonts w:ascii="Arial" w:hAnsi="Arial" w:cs="Arial"/>
          <w:lang w:eastAsia="pt-BR"/>
        </w:rPr>
        <w:t xml:space="preserve"> domínio BAI construir, adquirir e implementar do COBIT </w:t>
      </w:r>
      <w:r>
        <w:rPr>
          <w:rFonts w:ascii="Arial" w:hAnsi="Arial" w:cs="Arial"/>
          <w:lang w:eastAsia="pt-BR"/>
        </w:rPr>
        <w:t>para permitir que</w:t>
      </w:r>
      <w:r w:rsidRPr="00064D57">
        <w:rPr>
          <w:rFonts w:ascii="Arial" w:hAnsi="Arial" w:cs="Arial"/>
        </w:rPr>
        <w:t xml:space="preserve"> a</w:t>
      </w:r>
      <w:r w:rsidRPr="00064D57">
        <w:rPr>
          <w:rFonts w:ascii="Arial" w:hAnsi="Arial" w:cs="Arial"/>
          <w:b/>
          <w:bCs/>
        </w:rPr>
        <w:t> </w:t>
      </w:r>
      <w:r w:rsidRPr="005279E9">
        <w:rPr>
          <w:rStyle w:val="Forte"/>
          <w:rFonts w:ascii="Arial" w:hAnsi="Arial" w:cs="Arial"/>
          <w:b w:val="0"/>
          <w:bCs w:val="0"/>
        </w:rPr>
        <w:t>estratégia de TI seja concretizada via catalogo de serviço, permitindo a identificação adequada dos requisitos de TI e segurança com todas informações atualizadas e necessárias para o uso dos colaboradores da contabilidade, para assim garantir a disponibilização dos serviços perante os incidentes</w:t>
      </w:r>
      <w:r>
        <w:rPr>
          <w:rStyle w:val="Forte"/>
          <w:rFonts w:ascii="Arial" w:hAnsi="Arial" w:cs="Arial"/>
        </w:rPr>
        <w:t xml:space="preserve">. </w:t>
      </w:r>
      <w:r w:rsidRPr="00217625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 xml:space="preserve">principais </w:t>
      </w:r>
      <w:r w:rsidRPr="00217625">
        <w:rPr>
          <w:rFonts w:ascii="Arial" w:hAnsi="Arial" w:cs="Arial"/>
        </w:rPr>
        <w:t>processos específicos do domínio</w:t>
      </w:r>
      <w:r>
        <w:rPr>
          <w:rFonts w:ascii="Arial" w:hAnsi="Arial" w:cs="Arial"/>
        </w:rPr>
        <w:t xml:space="preserve"> BAI</w:t>
      </w:r>
      <w:r w:rsidRPr="00217625">
        <w:rPr>
          <w:rFonts w:ascii="Arial" w:hAnsi="Arial" w:cs="Arial"/>
        </w:rPr>
        <w:t xml:space="preserve"> que estão relacionados ao gerenciamento de catalogo </w:t>
      </w:r>
      <w:r>
        <w:rPr>
          <w:rFonts w:ascii="Arial" w:hAnsi="Arial" w:cs="Arial"/>
        </w:rPr>
        <w:t>são o BAI02</w:t>
      </w:r>
      <w:r w:rsidRPr="007042BC">
        <w:rPr>
          <w:rFonts w:ascii="Arial" w:hAnsi="Arial" w:cs="Arial"/>
        </w:rPr>
        <w:t xml:space="preserve"> </w:t>
      </w:r>
      <w:r w:rsidRPr="00064D57">
        <w:rPr>
          <w:rFonts w:ascii="Arial" w:hAnsi="Arial" w:cs="Arial"/>
        </w:rPr>
        <w:t xml:space="preserve">Gerenciar </w:t>
      </w:r>
      <w:r>
        <w:rPr>
          <w:rFonts w:ascii="Arial" w:hAnsi="Arial" w:cs="Arial"/>
        </w:rPr>
        <w:t>a d</w:t>
      </w:r>
      <w:r w:rsidRPr="00064D57">
        <w:rPr>
          <w:rFonts w:ascii="Arial" w:hAnsi="Arial" w:cs="Arial"/>
        </w:rPr>
        <w:t>efinição de Requisitos</w:t>
      </w:r>
      <w:r>
        <w:rPr>
          <w:rFonts w:ascii="Arial" w:hAnsi="Arial" w:cs="Arial"/>
        </w:rPr>
        <w:t xml:space="preserve"> e o BAI04</w:t>
      </w:r>
      <w:r w:rsidRPr="007042BC">
        <w:rPr>
          <w:rFonts w:ascii="Arial" w:hAnsi="Arial" w:cs="Arial"/>
        </w:rPr>
        <w:t xml:space="preserve"> </w:t>
      </w:r>
      <w:r w:rsidRPr="00591477">
        <w:rPr>
          <w:rFonts w:ascii="Arial" w:hAnsi="Arial" w:cs="Arial"/>
        </w:rPr>
        <w:t>Gerenciar Disponibilidade e Capacidade</w:t>
      </w:r>
      <w:r>
        <w:rPr>
          <w:rFonts w:ascii="Arial" w:hAnsi="Arial" w:cs="Arial"/>
        </w:rPr>
        <w:t xml:space="preserve">. </w:t>
      </w:r>
      <w:r w:rsidRPr="005F5873">
        <w:rPr>
          <w:rStyle w:val="Forte"/>
          <w:rFonts w:ascii="Arial" w:hAnsi="Arial" w:cs="Arial"/>
        </w:rPr>
        <w:t xml:space="preserve"> </w:t>
      </w:r>
    </w:p>
    <w:p w14:paraId="1C944D1C" w14:textId="6C65CEF7" w:rsidR="009A7ECD" w:rsidRDefault="009A7ECD" w:rsidP="009A7ECD">
      <w:pPr>
        <w:pStyle w:val="SemEspaamento"/>
        <w:ind w:firstLine="360"/>
        <w:jc w:val="both"/>
        <w:rPr>
          <w:rStyle w:val="y2iqfc"/>
          <w:rFonts w:ascii="Arial" w:hAnsi="Arial" w:cs="Arial"/>
          <w:lang w:val="pt-PT"/>
        </w:rPr>
      </w:pPr>
      <w:r w:rsidRPr="005279E9">
        <w:rPr>
          <w:rStyle w:val="Forte"/>
          <w:rFonts w:ascii="Arial" w:hAnsi="Arial" w:cs="Arial"/>
          <w:b w:val="0"/>
          <w:bCs w:val="0"/>
        </w:rPr>
        <w:t>O BAI02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g</w:t>
      </w:r>
      <w:r w:rsidRPr="00064D57">
        <w:rPr>
          <w:rFonts w:ascii="Arial" w:hAnsi="Arial" w:cs="Arial"/>
        </w:rPr>
        <w:t xml:space="preserve">erencia </w:t>
      </w:r>
      <w:r>
        <w:rPr>
          <w:rFonts w:ascii="Arial" w:hAnsi="Arial" w:cs="Arial"/>
        </w:rPr>
        <w:t>a d</w:t>
      </w:r>
      <w:r w:rsidRPr="00064D57">
        <w:rPr>
          <w:rFonts w:ascii="Arial" w:hAnsi="Arial" w:cs="Arial"/>
        </w:rPr>
        <w:t xml:space="preserve">efinição de </w:t>
      </w:r>
      <w:r>
        <w:rPr>
          <w:rFonts w:ascii="Arial" w:hAnsi="Arial" w:cs="Arial"/>
        </w:rPr>
        <w:t>r</w:t>
      </w:r>
      <w:r w:rsidRPr="00064D57">
        <w:rPr>
          <w:rFonts w:ascii="Arial" w:hAnsi="Arial" w:cs="Arial"/>
        </w:rPr>
        <w:t>equisitos</w:t>
      </w:r>
      <w:r>
        <w:rPr>
          <w:rFonts w:ascii="Arial" w:hAnsi="Arial" w:cs="Arial"/>
        </w:rPr>
        <w:t xml:space="preserve"> dos serviços contábeis</w:t>
      </w:r>
      <w:r w:rsidRPr="00064D57">
        <w:rPr>
          <w:rFonts w:ascii="Arial" w:hAnsi="Arial" w:cs="Arial"/>
        </w:rPr>
        <w:t xml:space="preserve"> cria</w:t>
      </w:r>
      <w:r>
        <w:rPr>
          <w:rFonts w:ascii="Arial" w:hAnsi="Arial" w:cs="Arial"/>
        </w:rPr>
        <w:t>ndo</w:t>
      </w:r>
      <w:r w:rsidRPr="00064D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catalogo com as</w:t>
      </w:r>
      <w:r w:rsidRPr="00064D57">
        <w:rPr>
          <w:rFonts w:ascii="Arial" w:hAnsi="Arial" w:cs="Arial"/>
        </w:rPr>
        <w:t xml:space="preserve"> soluções </w:t>
      </w:r>
      <w:r>
        <w:rPr>
          <w:rFonts w:ascii="Arial" w:hAnsi="Arial" w:cs="Arial"/>
        </w:rPr>
        <w:t xml:space="preserve">de serviços </w:t>
      </w:r>
      <w:r w:rsidRPr="00064D57">
        <w:rPr>
          <w:rFonts w:ascii="Arial" w:hAnsi="Arial" w:cs="Arial"/>
        </w:rPr>
        <w:t>ideais</w:t>
      </w:r>
      <w:r>
        <w:rPr>
          <w:rFonts w:ascii="Arial" w:hAnsi="Arial" w:cs="Arial"/>
        </w:rPr>
        <w:t xml:space="preserve">, ou seja, </w:t>
      </w:r>
      <w:r w:rsidRPr="00064D57">
        <w:rPr>
          <w:rFonts w:ascii="Arial" w:hAnsi="Arial" w:cs="Arial"/>
        </w:rPr>
        <w:t xml:space="preserve">que atendam às necessidades da </w:t>
      </w:r>
      <w:r>
        <w:rPr>
          <w:rFonts w:ascii="Arial" w:hAnsi="Arial" w:cs="Arial"/>
        </w:rPr>
        <w:t>empresa</w:t>
      </w:r>
      <w:r w:rsidRPr="00064D57">
        <w:rPr>
          <w:rFonts w:ascii="Arial" w:hAnsi="Arial" w:cs="Arial"/>
        </w:rPr>
        <w:t xml:space="preserve"> e minimiz</w:t>
      </w:r>
      <w:r>
        <w:rPr>
          <w:rFonts w:ascii="Arial" w:hAnsi="Arial" w:cs="Arial"/>
        </w:rPr>
        <w:t>em</w:t>
      </w:r>
      <w:r w:rsidRPr="00064D57">
        <w:rPr>
          <w:rFonts w:ascii="Arial" w:hAnsi="Arial" w:cs="Arial"/>
        </w:rPr>
        <w:t xml:space="preserve"> os riscos</w:t>
      </w:r>
      <w:r>
        <w:rPr>
          <w:rFonts w:ascii="Arial" w:hAnsi="Arial" w:cs="Arial"/>
        </w:rPr>
        <w:t xml:space="preserve"> de segurança ao</w:t>
      </w:r>
      <w:r w:rsidRPr="00064D57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>i</w:t>
      </w:r>
      <w:r w:rsidRPr="00064D57">
        <w:rPr>
          <w:rStyle w:val="y2iqfc"/>
          <w:rFonts w:ascii="Arial" w:hAnsi="Arial" w:cs="Arial"/>
          <w:lang w:val="pt-PT"/>
        </w:rPr>
        <w:t>dentifi</w:t>
      </w:r>
      <w:r>
        <w:rPr>
          <w:rStyle w:val="y2iqfc"/>
          <w:rFonts w:ascii="Arial" w:hAnsi="Arial" w:cs="Arial"/>
          <w:lang w:val="pt-PT"/>
        </w:rPr>
        <w:t>car</w:t>
      </w:r>
      <w:r w:rsidRPr="00064D57">
        <w:rPr>
          <w:rStyle w:val="y2iqfc"/>
          <w:rFonts w:ascii="Arial" w:hAnsi="Arial" w:cs="Arial"/>
          <w:lang w:val="pt-PT"/>
        </w:rPr>
        <w:t xml:space="preserve"> soluções e analis</w:t>
      </w:r>
      <w:r>
        <w:rPr>
          <w:rStyle w:val="y2iqfc"/>
          <w:rFonts w:ascii="Arial" w:hAnsi="Arial" w:cs="Arial"/>
          <w:lang w:val="pt-PT"/>
        </w:rPr>
        <w:t xml:space="preserve">ando </w:t>
      </w:r>
      <w:r w:rsidRPr="00064D57">
        <w:rPr>
          <w:rStyle w:val="y2iqfc"/>
          <w:rFonts w:ascii="Arial" w:hAnsi="Arial" w:cs="Arial"/>
          <w:lang w:val="pt-PT"/>
        </w:rPr>
        <w:t>os requisitos</w:t>
      </w:r>
      <w:r w:rsidRPr="007C0594">
        <w:rPr>
          <w:rStyle w:val="y2iqfc"/>
          <w:rFonts w:ascii="Arial" w:hAnsi="Arial" w:cs="Arial"/>
          <w:lang w:val="pt-PT"/>
        </w:rPr>
        <w:t xml:space="preserve"> antes da aquisição ou criação para </w:t>
      </w:r>
      <w:r>
        <w:rPr>
          <w:rStyle w:val="y2iqfc"/>
          <w:rFonts w:ascii="Arial" w:hAnsi="Arial" w:cs="Arial"/>
          <w:lang w:val="pt-PT"/>
        </w:rPr>
        <w:t xml:space="preserve">assim </w:t>
      </w:r>
      <w:r w:rsidRPr="007C0594">
        <w:rPr>
          <w:rStyle w:val="y2iqfc"/>
          <w:rFonts w:ascii="Arial" w:hAnsi="Arial" w:cs="Arial"/>
          <w:lang w:val="pt-PT"/>
        </w:rPr>
        <w:t>garantir</w:t>
      </w:r>
      <w:r w:rsidRPr="00800A78">
        <w:rPr>
          <w:rStyle w:val="y2iqfc"/>
          <w:rFonts w:ascii="Arial" w:hAnsi="Arial" w:cs="Arial"/>
          <w:lang w:val="pt-PT"/>
        </w:rPr>
        <w:t xml:space="preserve"> que eles se alinhem </w:t>
      </w:r>
      <w:r>
        <w:rPr>
          <w:rStyle w:val="y2iqfc"/>
          <w:rFonts w:ascii="Arial" w:hAnsi="Arial" w:cs="Arial"/>
          <w:lang w:val="pt-PT"/>
        </w:rPr>
        <w:t xml:space="preserve">as </w:t>
      </w:r>
      <w:r w:rsidRPr="00800A78">
        <w:rPr>
          <w:rStyle w:val="y2iqfc"/>
          <w:rFonts w:ascii="Arial" w:hAnsi="Arial" w:cs="Arial"/>
          <w:lang w:val="pt-PT"/>
        </w:rPr>
        <w:t>estratégi</w:t>
      </w:r>
      <w:r>
        <w:rPr>
          <w:rStyle w:val="y2iqfc"/>
          <w:rFonts w:ascii="Arial" w:hAnsi="Arial" w:cs="Arial"/>
          <w:lang w:val="pt-PT"/>
        </w:rPr>
        <w:t xml:space="preserve">as </w:t>
      </w:r>
      <w:r w:rsidRPr="00800A78">
        <w:rPr>
          <w:rStyle w:val="y2iqfc"/>
          <w:rFonts w:ascii="Arial" w:hAnsi="Arial" w:cs="Arial"/>
          <w:lang w:val="pt-PT"/>
        </w:rPr>
        <w:t>da empresa</w:t>
      </w:r>
      <w:r>
        <w:rPr>
          <w:rStyle w:val="y2iqfc"/>
          <w:rFonts w:ascii="Arial" w:hAnsi="Arial" w:cs="Arial"/>
          <w:lang w:val="pt-PT"/>
        </w:rPr>
        <w:t xml:space="preserve"> contabil contemplando</w:t>
      </w:r>
      <w:r w:rsidRPr="00800A78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>toda arquitetura da empresa e c</w:t>
      </w:r>
      <w:r w:rsidRPr="00800A78">
        <w:rPr>
          <w:rStyle w:val="y2iqfc"/>
          <w:rFonts w:ascii="Arial" w:hAnsi="Arial" w:cs="Arial"/>
          <w:lang w:val="pt-PT"/>
        </w:rPr>
        <w:t>oordena</w:t>
      </w:r>
      <w:r>
        <w:rPr>
          <w:rStyle w:val="y2iqfc"/>
          <w:rFonts w:ascii="Arial" w:hAnsi="Arial" w:cs="Arial"/>
          <w:lang w:val="pt-PT"/>
        </w:rPr>
        <w:t>ndo</w:t>
      </w:r>
      <w:r w:rsidRPr="00800A78">
        <w:rPr>
          <w:rStyle w:val="y2iqfc"/>
          <w:rFonts w:ascii="Arial" w:hAnsi="Arial" w:cs="Arial"/>
          <w:lang w:val="pt-PT"/>
        </w:rPr>
        <w:t xml:space="preserve"> a revisão de opções viáveis ​​com </w:t>
      </w:r>
      <w:r>
        <w:rPr>
          <w:rStyle w:val="y2iqfc"/>
          <w:rFonts w:ascii="Arial" w:hAnsi="Arial" w:cs="Arial"/>
          <w:lang w:val="pt-PT"/>
        </w:rPr>
        <w:t>as prestadoras de serviços</w:t>
      </w:r>
      <w:r w:rsidRPr="00800A78">
        <w:rPr>
          <w:rStyle w:val="y2iqfc"/>
          <w:rFonts w:ascii="Arial" w:hAnsi="Arial" w:cs="Arial"/>
          <w:lang w:val="pt-PT"/>
        </w:rPr>
        <w:t xml:space="preserve">, incluindo </w:t>
      </w:r>
      <w:r>
        <w:rPr>
          <w:rStyle w:val="y2iqfc"/>
          <w:rFonts w:ascii="Arial" w:hAnsi="Arial" w:cs="Arial"/>
          <w:lang w:val="pt-PT"/>
        </w:rPr>
        <w:t xml:space="preserve">os </w:t>
      </w:r>
      <w:r w:rsidRPr="00800A78">
        <w:rPr>
          <w:rStyle w:val="y2iqfc"/>
          <w:rFonts w:ascii="Arial" w:hAnsi="Arial" w:cs="Arial"/>
          <w:lang w:val="pt-PT"/>
        </w:rPr>
        <w:t>custos e benefíci</w:t>
      </w:r>
      <w:r w:rsidR="00976617">
        <w:rPr>
          <w:rStyle w:val="y2iqfc"/>
          <w:rFonts w:ascii="Arial" w:hAnsi="Arial" w:cs="Arial"/>
          <w:lang w:val="pt-PT"/>
        </w:rPr>
        <w:t>os relativos, análise de risco,</w:t>
      </w:r>
      <w:r w:rsidRPr="00800A78">
        <w:rPr>
          <w:rStyle w:val="y2iqfc"/>
          <w:rFonts w:ascii="Arial" w:hAnsi="Arial" w:cs="Arial"/>
          <w:lang w:val="pt-PT"/>
        </w:rPr>
        <w:t xml:space="preserve"> aprovação de requisitos e soluções propostas.</w:t>
      </w:r>
      <w:r>
        <w:rPr>
          <w:rStyle w:val="y2iqfc"/>
          <w:rFonts w:ascii="Arial" w:hAnsi="Arial" w:cs="Arial"/>
          <w:lang w:val="pt-PT"/>
        </w:rPr>
        <w:t xml:space="preserve"> Considerando assim como definição dos serviços de TI os</w:t>
      </w:r>
      <w:r w:rsidRPr="00800A78">
        <w:rPr>
          <w:rStyle w:val="y2iqfc"/>
          <w:rFonts w:ascii="Arial" w:hAnsi="Arial" w:cs="Arial"/>
          <w:lang w:val="pt-PT"/>
        </w:rPr>
        <w:t xml:space="preserve"> requisitos</w:t>
      </w:r>
      <w:r>
        <w:rPr>
          <w:rStyle w:val="y2iqfc"/>
          <w:rFonts w:ascii="Arial" w:hAnsi="Arial" w:cs="Arial"/>
          <w:lang w:val="pt-PT"/>
        </w:rPr>
        <w:t xml:space="preserve"> de </w:t>
      </w:r>
      <w:r w:rsidRPr="00800A78">
        <w:rPr>
          <w:rStyle w:val="y2iqfc"/>
          <w:rFonts w:ascii="Arial" w:hAnsi="Arial" w:cs="Arial"/>
          <w:lang w:val="pt-PT"/>
        </w:rPr>
        <w:t>regras corporativas,</w:t>
      </w:r>
      <w:r>
        <w:rPr>
          <w:rStyle w:val="y2iqfc"/>
          <w:rFonts w:ascii="Arial" w:hAnsi="Arial" w:cs="Arial"/>
          <w:lang w:val="pt-PT"/>
        </w:rPr>
        <w:t xml:space="preserve"> </w:t>
      </w:r>
      <w:r w:rsidRPr="00800A78">
        <w:rPr>
          <w:rStyle w:val="y2iqfc"/>
          <w:rFonts w:ascii="Arial" w:hAnsi="Arial" w:cs="Arial"/>
          <w:lang w:val="pt-PT"/>
        </w:rPr>
        <w:t xml:space="preserve">experiência do </w:t>
      </w:r>
      <w:r>
        <w:rPr>
          <w:rStyle w:val="y2iqfc"/>
          <w:rFonts w:ascii="Arial" w:hAnsi="Arial" w:cs="Arial"/>
          <w:lang w:val="pt-PT"/>
        </w:rPr>
        <w:t>colaborador</w:t>
      </w:r>
      <w:r w:rsidRPr="00800A78">
        <w:rPr>
          <w:rStyle w:val="y2iqfc"/>
          <w:rFonts w:ascii="Arial" w:hAnsi="Arial" w:cs="Arial"/>
          <w:lang w:val="pt-PT"/>
        </w:rPr>
        <w:t>, controles de informações,</w:t>
      </w:r>
      <w:r>
        <w:rPr>
          <w:rStyle w:val="y2iqfc"/>
          <w:rFonts w:ascii="Arial" w:hAnsi="Arial" w:cs="Arial"/>
          <w:lang w:val="pt-PT"/>
        </w:rPr>
        <w:t xml:space="preserve"> </w:t>
      </w:r>
      <w:r w:rsidRPr="00800A78">
        <w:rPr>
          <w:rStyle w:val="y2iqfc"/>
          <w:rFonts w:ascii="Arial" w:hAnsi="Arial" w:cs="Arial"/>
          <w:lang w:val="pt-PT"/>
        </w:rPr>
        <w:t>conformidade legal e regulatória, auditabilidade, ergonomia, operabilidade</w:t>
      </w:r>
      <w:r>
        <w:rPr>
          <w:rStyle w:val="y2iqfc"/>
          <w:rFonts w:ascii="Arial" w:hAnsi="Arial" w:cs="Arial"/>
          <w:lang w:val="pt-PT"/>
        </w:rPr>
        <w:t>,</w:t>
      </w:r>
      <w:r w:rsidRPr="00800A78">
        <w:rPr>
          <w:rStyle w:val="y2iqfc"/>
          <w:rFonts w:ascii="Arial" w:hAnsi="Arial" w:cs="Arial"/>
          <w:lang w:val="pt-PT"/>
        </w:rPr>
        <w:t xml:space="preserve"> usabilidade, documentação de apoio</w:t>
      </w:r>
      <w:r>
        <w:rPr>
          <w:rStyle w:val="y2iqfc"/>
          <w:rFonts w:ascii="Arial" w:hAnsi="Arial" w:cs="Arial"/>
          <w:lang w:val="pt-PT"/>
        </w:rPr>
        <w:t xml:space="preserve">, facilidade </w:t>
      </w:r>
      <w:r w:rsidRPr="00800A78">
        <w:rPr>
          <w:rStyle w:val="y2iqfc"/>
          <w:rFonts w:ascii="Arial" w:hAnsi="Arial" w:cs="Arial"/>
          <w:lang w:val="pt-PT"/>
        </w:rPr>
        <w:t>tecnologi</w:t>
      </w:r>
      <w:r>
        <w:rPr>
          <w:rStyle w:val="y2iqfc"/>
          <w:rFonts w:ascii="Arial" w:hAnsi="Arial" w:cs="Arial"/>
          <w:lang w:val="pt-PT"/>
        </w:rPr>
        <w:t>c</w:t>
      </w:r>
      <w:r w:rsidRPr="00800A78">
        <w:rPr>
          <w:rStyle w:val="y2iqfc"/>
          <w:rFonts w:ascii="Arial" w:hAnsi="Arial" w:cs="Arial"/>
          <w:lang w:val="pt-PT"/>
        </w:rPr>
        <w:t>a</w:t>
      </w:r>
      <w:r>
        <w:rPr>
          <w:rStyle w:val="Forte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>e principalmen</w:t>
      </w:r>
      <w:r w:rsidR="00976617">
        <w:rPr>
          <w:rStyle w:val="y2iqfc"/>
          <w:rFonts w:ascii="Arial" w:hAnsi="Arial" w:cs="Arial"/>
          <w:lang w:val="pt-PT"/>
        </w:rPr>
        <w:t>t</w:t>
      </w:r>
      <w:r>
        <w:rPr>
          <w:rStyle w:val="y2iqfc"/>
          <w:rFonts w:ascii="Arial" w:hAnsi="Arial" w:cs="Arial"/>
          <w:lang w:val="pt-PT"/>
        </w:rPr>
        <w:t xml:space="preserve">e a </w:t>
      </w:r>
      <w:r w:rsidRPr="00800A78">
        <w:rPr>
          <w:rStyle w:val="y2iqfc"/>
          <w:rFonts w:ascii="Arial" w:hAnsi="Arial" w:cs="Arial"/>
          <w:lang w:val="pt-PT"/>
        </w:rPr>
        <w:t>segurança</w:t>
      </w:r>
      <w:r>
        <w:rPr>
          <w:rStyle w:val="y2iqfc"/>
          <w:rFonts w:ascii="Arial" w:hAnsi="Arial" w:cs="Arial"/>
          <w:lang w:val="pt-PT"/>
        </w:rPr>
        <w:t xml:space="preserve"> e</w:t>
      </w:r>
      <w:r w:rsidRPr="00800A78">
        <w:rPr>
          <w:rStyle w:val="y2iqfc"/>
          <w:rFonts w:ascii="Arial" w:hAnsi="Arial" w:cs="Arial"/>
          <w:lang w:val="pt-PT"/>
        </w:rPr>
        <w:t xml:space="preserve"> confidencialidade</w:t>
      </w:r>
      <w:r>
        <w:rPr>
          <w:rStyle w:val="y2iqfc"/>
          <w:rFonts w:ascii="Arial" w:hAnsi="Arial" w:cs="Arial"/>
          <w:lang w:val="pt-PT"/>
        </w:rPr>
        <w:t xml:space="preserve"> dos dados da empresa contábil. </w:t>
      </w:r>
    </w:p>
    <w:p w14:paraId="005EE732" w14:textId="77777777" w:rsidR="009A7ECD" w:rsidRDefault="009A7ECD" w:rsidP="009A7ECD">
      <w:pPr>
        <w:pStyle w:val="SemEspaamento"/>
        <w:ind w:firstLine="360"/>
        <w:jc w:val="both"/>
        <w:rPr>
          <w:rStyle w:val="y2iqfc"/>
          <w:rFonts w:ascii="Arial" w:hAnsi="Arial" w:cs="Arial"/>
          <w:lang w:val="pt-PT"/>
        </w:rPr>
      </w:pPr>
      <w:r w:rsidRPr="005279E9">
        <w:rPr>
          <w:rStyle w:val="Forte"/>
          <w:rFonts w:ascii="Arial" w:hAnsi="Arial" w:cs="Arial"/>
          <w:b w:val="0"/>
          <w:bCs w:val="0"/>
        </w:rPr>
        <w:t>O BAI04 g</w:t>
      </w:r>
      <w:r w:rsidRPr="005279E9">
        <w:rPr>
          <w:rFonts w:ascii="Arial" w:hAnsi="Arial" w:cs="Arial"/>
        </w:rPr>
        <w:t>erencia</w:t>
      </w:r>
      <w:r>
        <w:rPr>
          <w:rFonts w:ascii="Arial" w:hAnsi="Arial" w:cs="Arial"/>
        </w:rPr>
        <w:t xml:space="preserve"> a</w:t>
      </w:r>
      <w:r w:rsidRPr="005914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591477">
        <w:rPr>
          <w:rFonts w:ascii="Arial" w:hAnsi="Arial" w:cs="Arial"/>
        </w:rPr>
        <w:t xml:space="preserve">isponibilidade e </w:t>
      </w:r>
      <w:r>
        <w:rPr>
          <w:rFonts w:ascii="Arial" w:hAnsi="Arial" w:cs="Arial"/>
        </w:rPr>
        <w:t>a c</w:t>
      </w:r>
      <w:r w:rsidRPr="00591477">
        <w:rPr>
          <w:rFonts w:ascii="Arial" w:hAnsi="Arial" w:cs="Arial"/>
        </w:rPr>
        <w:t>apacidade</w:t>
      </w:r>
      <w:r>
        <w:rPr>
          <w:rFonts w:ascii="Arial" w:hAnsi="Arial" w:cs="Arial"/>
        </w:rPr>
        <w:t xml:space="preserve"> para m</w:t>
      </w:r>
      <w:r w:rsidRPr="00591477">
        <w:rPr>
          <w:rFonts w:ascii="Arial" w:hAnsi="Arial" w:cs="Arial"/>
        </w:rPr>
        <w:t xml:space="preserve">anter a disponibilidade </w:t>
      </w:r>
      <w:r>
        <w:rPr>
          <w:rFonts w:ascii="Arial" w:hAnsi="Arial" w:cs="Arial"/>
        </w:rPr>
        <w:t>eficaz dos</w:t>
      </w:r>
      <w:r w:rsidRPr="00591477">
        <w:rPr>
          <w:rFonts w:ascii="Arial" w:hAnsi="Arial" w:cs="Arial"/>
        </w:rPr>
        <w:t xml:space="preserve"> serviço</w:t>
      </w:r>
      <w:r>
        <w:rPr>
          <w:rFonts w:ascii="Arial" w:hAnsi="Arial" w:cs="Arial"/>
        </w:rPr>
        <w:t xml:space="preserve">s e a eficiência dos recursos </w:t>
      </w:r>
      <w:r>
        <w:rPr>
          <w:rStyle w:val="y2iqfc"/>
          <w:rFonts w:ascii="Arial" w:hAnsi="Arial" w:cs="Arial"/>
          <w:lang w:val="pt-PT"/>
        </w:rPr>
        <w:t>que devem ser</w:t>
      </w:r>
      <w:r w:rsidRPr="003765B8">
        <w:rPr>
          <w:rStyle w:val="y2iqfc"/>
          <w:rFonts w:ascii="Arial" w:hAnsi="Arial" w:cs="Arial"/>
          <w:lang w:val="pt-PT"/>
        </w:rPr>
        <w:t xml:space="preserve"> acord</w:t>
      </w:r>
      <w:r>
        <w:rPr>
          <w:rStyle w:val="y2iqfc"/>
          <w:rFonts w:ascii="Arial" w:hAnsi="Arial" w:cs="Arial"/>
          <w:lang w:val="pt-PT"/>
        </w:rPr>
        <w:t>adas no</w:t>
      </w:r>
      <w:r w:rsidRPr="003765B8">
        <w:rPr>
          <w:rStyle w:val="y2iqfc"/>
          <w:rFonts w:ascii="Arial" w:hAnsi="Arial" w:cs="Arial"/>
          <w:lang w:val="pt-PT"/>
        </w:rPr>
        <w:t xml:space="preserve"> nível de serviço</w:t>
      </w:r>
      <w:r>
        <w:rPr>
          <w:rStyle w:val="y2iqfc"/>
          <w:rFonts w:ascii="Arial" w:hAnsi="Arial" w:cs="Arial"/>
          <w:lang w:val="pt-PT"/>
        </w:rPr>
        <w:t xml:space="preserve"> </w:t>
      </w:r>
      <w:r w:rsidRPr="003765B8">
        <w:rPr>
          <w:rStyle w:val="y2iqfc"/>
          <w:rFonts w:ascii="Arial" w:hAnsi="Arial" w:cs="Arial"/>
          <w:lang w:val="pt-PT"/>
        </w:rPr>
        <w:t>(SLA)</w:t>
      </w:r>
      <w:r>
        <w:rPr>
          <w:rStyle w:val="y2iqfc"/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 xml:space="preserve">e, assim </w:t>
      </w:r>
      <w:r w:rsidRPr="00591477">
        <w:rPr>
          <w:rFonts w:ascii="Arial" w:hAnsi="Arial" w:cs="Arial"/>
        </w:rPr>
        <w:t>otimiza</w:t>
      </w:r>
      <w:r>
        <w:rPr>
          <w:rFonts w:ascii="Arial" w:hAnsi="Arial" w:cs="Arial"/>
        </w:rPr>
        <w:t xml:space="preserve">r </w:t>
      </w:r>
      <w:r w:rsidRPr="00591477">
        <w:rPr>
          <w:rFonts w:ascii="Arial" w:hAnsi="Arial" w:cs="Arial"/>
        </w:rPr>
        <w:t xml:space="preserve">o desempenho </w:t>
      </w:r>
      <w:r>
        <w:rPr>
          <w:rFonts w:ascii="Arial" w:hAnsi="Arial" w:cs="Arial"/>
        </w:rPr>
        <w:t>da empresa. O BAI04 auxilia na a</w:t>
      </w:r>
      <w:r>
        <w:rPr>
          <w:rStyle w:val="y2iqfc"/>
          <w:rFonts w:ascii="Arial" w:hAnsi="Arial" w:cs="Arial"/>
          <w:lang w:val="pt-PT"/>
        </w:rPr>
        <w:t>nálise das</w:t>
      </w:r>
      <w:r w:rsidRPr="003765B8">
        <w:rPr>
          <w:rStyle w:val="y2iqfc"/>
          <w:rFonts w:ascii="Arial" w:hAnsi="Arial" w:cs="Arial"/>
          <w:lang w:val="pt-PT"/>
        </w:rPr>
        <w:t xml:space="preserve"> necessidades atuais e futuras de disponibilidade, desempenho e capacidade com a prestação d</w:t>
      </w:r>
      <w:r>
        <w:rPr>
          <w:rStyle w:val="y2iqfc"/>
          <w:rFonts w:ascii="Arial" w:hAnsi="Arial" w:cs="Arial"/>
          <w:lang w:val="pt-PT"/>
        </w:rPr>
        <w:t>os</w:t>
      </w:r>
      <w:r w:rsidRPr="003765B8">
        <w:rPr>
          <w:rStyle w:val="y2iqfc"/>
          <w:rFonts w:ascii="Arial" w:hAnsi="Arial" w:cs="Arial"/>
          <w:lang w:val="pt-PT"/>
        </w:rPr>
        <w:t xml:space="preserve"> serviços econômica</w:t>
      </w:r>
      <w:r>
        <w:rPr>
          <w:rStyle w:val="y2iqfc"/>
          <w:rFonts w:ascii="Arial" w:hAnsi="Arial" w:cs="Arial"/>
          <w:lang w:val="pt-PT"/>
        </w:rPr>
        <w:t xml:space="preserve"> considerando os </w:t>
      </w:r>
      <w:r w:rsidRPr="003765B8">
        <w:rPr>
          <w:rStyle w:val="y2iqfc"/>
          <w:rFonts w:ascii="Arial" w:hAnsi="Arial" w:cs="Arial"/>
          <w:lang w:val="pt-PT"/>
        </w:rPr>
        <w:t>requisitos do</w:t>
      </w:r>
      <w:r>
        <w:rPr>
          <w:rStyle w:val="y2iqfc"/>
          <w:rFonts w:ascii="Arial" w:hAnsi="Arial" w:cs="Arial"/>
          <w:lang w:val="pt-PT"/>
        </w:rPr>
        <w:t>s</w:t>
      </w:r>
      <w:r w:rsidRPr="003765B8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>stakeholders</w:t>
      </w:r>
      <w:r w:rsidRPr="003765B8">
        <w:rPr>
          <w:rStyle w:val="y2iqfc"/>
          <w:rFonts w:ascii="Arial" w:hAnsi="Arial" w:cs="Arial"/>
          <w:lang w:val="pt-PT"/>
        </w:rPr>
        <w:t xml:space="preserve">, </w:t>
      </w:r>
      <w:r>
        <w:rPr>
          <w:rStyle w:val="y2iqfc"/>
          <w:rFonts w:ascii="Arial" w:hAnsi="Arial" w:cs="Arial"/>
          <w:lang w:val="pt-PT"/>
        </w:rPr>
        <w:t xml:space="preserve">as </w:t>
      </w:r>
      <w:r w:rsidRPr="003765B8">
        <w:rPr>
          <w:rStyle w:val="y2iqfc"/>
          <w:rFonts w:ascii="Arial" w:hAnsi="Arial" w:cs="Arial"/>
          <w:lang w:val="pt-PT"/>
        </w:rPr>
        <w:t xml:space="preserve">prioridades de negócios, </w:t>
      </w:r>
      <w:r>
        <w:rPr>
          <w:rStyle w:val="y2iqfc"/>
          <w:rFonts w:ascii="Arial" w:hAnsi="Arial" w:cs="Arial"/>
          <w:lang w:val="pt-PT"/>
        </w:rPr>
        <w:t xml:space="preserve">os </w:t>
      </w:r>
      <w:r w:rsidRPr="003765B8">
        <w:rPr>
          <w:rStyle w:val="y2iqfc"/>
          <w:rFonts w:ascii="Arial" w:hAnsi="Arial" w:cs="Arial"/>
          <w:lang w:val="pt-PT"/>
        </w:rPr>
        <w:t xml:space="preserve">objetivos de negócios, </w:t>
      </w:r>
      <w:r>
        <w:rPr>
          <w:rStyle w:val="y2iqfc"/>
          <w:rFonts w:ascii="Arial" w:hAnsi="Arial" w:cs="Arial"/>
          <w:lang w:val="pt-PT"/>
        </w:rPr>
        <w:t xml:space="preserve">os </w:t>
      </w:r>
      <w:r w:rsidRPr="003765B8">
        <w:rPr>
          <w:rStyle w:val="y2iqfc"/>
          <w:rFonts w:ascii="Arial" w:hAnsi="Arial" w:cs="Arial"/>
          <w:lang w:val="pt-PT"/>
        </w:rPr>
        <w:t>impacto</w:t>
      </w:r>
      <w:r>
        <w:rPr>
          <w:rStyle w:val="y2iqfc"/>
          <w:rFonts w:ascii="Arial" w:hAnsi="Arial" w:cs="Arial"/>
          <w:lang w:val="pt-PT"/>
        </w:rPr>
        <w:t>s</w:t>
      </w:r>
      <w:r w:rsidRPr="003765B8">
        <w:rPr>
          <w:rStyle w:val="y2iqfc"/>
          <w:rFonts w:ascii="Arial" w:hAnsi="Arial" w:cs="Arial"/>
          <w:lang w:val="pt-PT"/>
        </w:rPr>
        <w:t xml:space="preserve"> no orçamento,</w:t>
      </w:r>
      <w:r>
        <w:rPr>
          <w:rStyle w:val="y2iqfc"/>
          <w:rFonts w:ascii="Arial" w:hAnsi="Arial" w:cs="Arial"/>
          <w:lang w:val="pt-PT"/>
        </w:rPr>
        <w:t xml:space="preserve"> a</w:t>
      </w:r>
      <w:r w:rsidRPr="003765B8">
        <w:rPr>
          <w:rStyle w:val="y2iqfc"/>
          <w:rFonts w:ascii="Arial" w:hAnsi="Arial" w:cs="Arial"/>
          <w:lang w:val="pt-PT"/>
        </w:rPr>
        <w:t xml:space="preserve"> utilização de recursos</w:t>
      </w:r>
      <w:r>
        <w:rPr>
          <w:rStyle w:val="y2iqfc"/>
          <w:rFonts w:ascii="Arial" w:hAnsi="Arial" w:cs="Arial"/>
          <w:lang w:val="pt-PT"/>
        </w:rPr>
        <w:t xml:space="preserve"> </w:t>
      </w:r>
      <w:r w:rsidRPr="003765B8">
        <w:rPr>
          <w:rStyle w:val="y2iqfc"/>
          <w:rFonts w:ascii="Arial" w:hAnsi="Arial" w:cs="Arial"/>
          <w:lang w:val="pt-PT"/>
        </w:rPr>
        <w:t>de TI</w:t>
      </w:r>
      <w:r>
        <w:rPr>
          <w:rStyle w:val="y2iqfc"/>
          <w:rFonts w:ascii="Arial" w:hAnsi="Arial" w:cs="Arial"/>
          <w:lang w:val="pt-PT"/>
        </w:rPr>
        <w:t xml:space="preserve"> existentes </w:t>
      </w:r>
      <w:r w:rsidRPr="003765B8">
        <w:rPr>
          <w:rStyle w:val="y2iqfc"/>
          <w:rFonts w:ascii="Arial" w:hAnsi="Arial" w:cs="Arial"/>
          <w:lang w:val="pt-PT"/>
        </w:rPr>
        <w:t xml:space="preserve">e </w:t>
      </w:r>
      <w:r>
        <w:rPr>
          <w:rStyle w:val="y2iqfc"/>
          <w:rFonts w:ascii="Arial" w:hAnsi="Arial" w:cs="Arial"/>
          <w:lang w:val="pt-PT"/>
        </w:rPr>
        <w:t xml:space="preserve">as </w:t>
      </w:r>
      <w:r w:rsidRPr="003765B8">
        <w:rPr>
          <w:rStyle w:val="y2iqfc"/>
          <w:rFonts w:ascii="Arial" w:hAnsi="Arial" w:cs="Arial"/>
          <w:lang w:val="pt-PT"/>
        </w:rPr>
        <w:t>tendências do setor</w:t>
      </w:r>
      <w:r>
        <w:rPr>
          <w:rStyle w:val="Forte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 xml:space="preserve">e, ainda atentando-se para os possiveis </w:t>
      </w:r>
      <w:r w:rsidRPr="003765B8">
        <w:rPr>
          <w:rStyle w:val="y2iqfc"/>
          <w:rFonts w:ascii="Arial" w:hAnsi="Arial" w:cs="Arial"/>
          <w:lang w:val="pt-PT"/>
        </w:rPr>
        <w:t xml:space="preserve">impactos de negócios </w:t>
      </w:r>
      <w:r>
        <w:rPr>
          <w:rStyle w:val="y2iqfc"/>
          <w:rFonts w:ascii="Arial" w:hAnsi="Arial" w:cs="Arial"/>
          <w:lang w:val="pt-PT"/>
        </w:rPr>
        <w:t>ao considerar</w:t>
      </w:r>
      <w:r w:rsidRPr="003765B8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>os</w:t>
      </w:r>
      <w:r w:rsidRPr="003765B8">
        <w:rPr>
          <w:rStyle w:val="y2iqfc"/>
          <w:rFonts w:ascii="Arial" w:hAnsi="Arial" w:cs="Arial"/>
          <w:lang w:val="pt-PT"/>
        </w:rPr>
        <w:t xml:space="preserve"> risco</w:t>
      </w:r>
      <w:r>
        <w:rPr>
          <w:rStyle w:val="y2iqfc"/>
          <w:rFonts w:ascii="Arial" w:hAnsi="Arial" w:cs="Arial"/>
          <w:lang w:val="pt-PT"/>
        </w:rPr>
        <w:t>s</w:t>
      </w:r>
      <w:r w:rsidRPr="003765B8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>e, assim projetar as</w:t>
      </w:r>
      <w:r w:rsidRPr="003765B8">
        <w:rPr>
          <w:rStyle w:val="y2iqfc"/>
          <w:rFonts w:ascii="Arial" w:hAnsi="Arial" w:cs="Arial"/>
          <w:lang w:val="pt-PT"/>
        </w:rPr>
        <w:t xml:space="preserve"> ações </w:t>
      </w:r>
      <w:r>
        <w:rPr>
          <w:rStyle w:val="y2iqfc"/>
          <w:rFonts w:ascii="Arial" w:hAnsi="Arial" w:cs="Arial"/>
          <w:lang w:val="pt-PT"/>
        </w:rPr>
        <w:t>a fim de</w:t>
      </w:r>
      <w:r w:rsidRPr="003765B8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>sanar os incidentes que vierem a ocorrer na contabilidade.</w:t>
      </w:r>
    </w:p>
    <w:p w14:paraId="34DBC893" w14:textId="77777777" w:rsidR="003D6191" w:rsidRDefault="009A7ECD" w:rsidP="003D6191">
      <w:pPr>
        <w:pStyle w:val="SemEspaamento"/>
        <w:ind w:firstLine="360"/>
        <w:jc w:val="both"/>
        <w:rPr>
          <w:rFonts w:ascii="Arial" w:hAnsi="Arial" w:cs="Arial"/>
          <w:lang w:eastAsia="pt-BR"/>
        </w:rPr>
      </w:pPr>
      <w:r>
        <w:rPr>
          <w:rStyle w:val="y2iqfc"/>
          <w:rFonts w:ascii="Arial" w:hAnsi="Arial" w:cs="Arial"/>
          <w:bCs/>
          <w:lang w:val="pt-PT"/>
        </w:rPr>
        <w:t>A ITIL garante que o desenho do</w:t>
      </w:r>
      <w:r w:rsidRPr="00A33A79">
        <w:rPr>
          <w:rStyle w:val="y2iqfc"/>
          <w:rFonts w:ascii="Arial" w:hAnsi="Arial" w:cs="Arial"/>
          <w:bCs/>
          <w:lang w:val="pt-PT"/>
        </w:rPr>
        <w:t xml:space="preserve"> catálogo de serviços </w:t>
      </w:r>
      <w:r>
        <w:rPr>
          <w:rStyle w:val="y2iqfc"/>
          <w:rFonts w:ascii="Arial" w:hAnsi="Arial" w:cs="Arial"/>
          <w:bCs/>
          <w:lang w:val="pt-PT"/>
        </w:rPr>
        <w:t xml:space="preserve">na VCS apresente </w:t>
      </w:r>
      <w:r w:rsidRPr="00A33A79">
        <w:rPr>
          <w:rStyle w:val="y2iqfc"/>
          <w:rFonts w:ascii="Arial" w:hAnsi="Arial" w:cs="Arial"/>
          <w:bCs/>
          <w:lang w:val="pt-PT"/>
        </w:rPr>
        <w:t xml:space="preserve">serviços de TI </w:t>
      </w:r>
      <w:r w:rsidR="00EB041F">
        <w:rPr>
          <w:rStyle w:val="y2iqfc"/>
          <w:rFonts w:ascii="Arial" w:hAnsi="Arial" w:cs="Arial"/>
          <w:bCs/>
          <w:lang w:val="pt-PT"/>
        </w:rPr>
        <w:t>ú</w:t>
      </w:r>
      <w:r>
        <w:rPr>
          <w:rStyle w:val="y2iqfc"/>
          <w:rFonts w:ascii="Arial" w:hAnsi="Arial" w:cs="Arial"/>
          <w:bCs/>
          <w:lang w:val="pt-PT"/>
        </w:rPr>
        <w:t xml:space="preserve">teis a contabilidade que foram devidamente </w:t>
      </w:r>
      <w:r w:rsidRPr="00A33A79">
        <w:rPr>
          <w:rStyle w:val="y2iqfc"/>
          <w:rFonts w:ascii="Arial" w:hAnsi="Arial" w:cs="Arial"/>
          <w:bCs/>
          <w:lang w:val="pt-PT"/>
        </w:rPr>
        <w:t xml:space="preserve">estabelecidos e acordados, onde estando presente corretamente </w:t>
      </w:r>
      <w:r>
        <w:rPr>
          <w:rStyle w:val="y2iqfc"/>
          <w:rFonts w:ascii="Arial" w:hAnsi="Arial" w:cs="Arial"/>
          <w:bCs/>
          <w:lang w:val="pt-PT"/>
        </w:rPr>
        <w:t xml:space="preserve">todas </w:t>
      </w:r>
      <w:r w:rsidRPr="00A33A79">
        <w:rPr>
          <w:rStyle w:val="y2iqfc"/>
          <w:rFonts w:ascii="Arial" w:hAnsi="Arial" w:cs="Arial"/>
          <w:bCs/>
          <w:lang w:val="pt-PT"/>
        </w:rPr>
        <w:t>as informações atualizadas dos serviços</w:t>
      </w:r>
      <w:r>
        <w:rPr>
          <w:rStyle w:val="y2iqfc"/>
          <w:rFonts w:ascii="Arial" w:hAnsi="Arial" w:cs="Arial"/>
          <w:bCs/>
          <w:lang w:val="pt-PT"/>
        </w:rPr>
        <w:t>,</w:t>
      </w:r>
      <w:r w:rsidRPr="00A33A79">
        <w:rPr>
          <w:rStyle w:val="y2iqfc"/>
          <w:rFonts w:ascii="Arial" w:hAnsi="Arial" w:cs="Arial"/>
          <w:bCs/>
          <w:lang w:val="pt-PT"/>
        </w:rPr>
        <w:t xml:space="preserve"> publicadas</w:t>
      </w:r>
      <w:r>
        <w:rPr>
          <w:rStyle w:val="y2iqfc"/>
          <w:rFonts w:ascii="Arial" w:hAnsi="Arial" w:cs="Arial"/>
          <w:bCs/>
          <w:lang w:val="pt-PT"/>
        </w:rPr>
        <w:t xml:space="preserve"> e comunicadas</w:t>
      </w:r>
      <w:r w:rsidRPr="00A33A79">
        <w:rPr>
          <w:rStyle w:val="y2iqfc"/>
          <w:rFonts w:ascii="Arial" w:hAnsi="Arial" w:cs="Arial"/>
          <w:bCs/>
          <w:lang w:val="pt-PT"/>
        </w:rPr>
        <w:t xml:space="preserve"> possam ser utilizadas pelos colaboradores a fim de permitir e facilitar que a fornecedora de TI prest</w:t>
      </w:r>
      <w:r>
        <w:rPr>
          <w:rStyle w:val="y2iqfc"/>
          <w:rFonts w:ascii="Arial" w:hAnsi="Arial" w:cs="Arial"/>
          <w:bCs/>
          <w:lang w:val="pt-PT"/>
        </w:rPr>
        <w:t>e</w:t>
      </w:r>
      <w:r w:rsidRPr="00A33A79">
        <w:rPr>
          <w:rStyle w:val="y2iqfc"/>
          <w:rFonts w:ascii="Arial" w:hAnsi="Arial" w:cs="Arial"/>
          <w:bCs/>
          <w:lang w:val="pt-PT"/>
        </w:rPr>
        <w:t xml:space="preserve"> e mante</w:t>
      </w:r>
      <w:r>
        <w:rPr>
          <w:rStyle w:val="y2iqfc"/>
          <w:rFonts w:ascii="Arial" w:hAnsi="Arial" w:cs="Arial"/>
          <w:bCs/>
          <w:lang w:val="pt-PT"/>
        </w:rPr>
        <w:t>nh</w:t>
      </w:r>
      <w:r w:rsidRPr="00A33A79">
        <w:rPr>
          <w:rStyle w:val="y2iqfc"/>
          <w:rFonts w:ascii="Arial" w:hAnsi="Arial" w:cs="Arial"/>
          <w:bCs/>
          <w:lang w:val="pt-PT"/>
        </w:rPr>
        <w:t>a os serviços disponíveis</w:t>
      </w:r>
      <w:r>
        <w:rPr>
          <w:rStyle w:val="y2iqfc"/>
          <w:rFonts w:ascii="Arial" w:hAnsi="Arial" w:cs="Arial"/>
          <w:bCs/>
          <w:lang w:val="pt-PT"/>
        </w:rPr>
        <w:t xml:space="preserve"> como foram acordados no gerenciamento de nivel da ITIL</w:t>
      </w:r>
      <w:r w:rsidRPr="00A33A79">
        <w:rPr>
          <w:rStyle w:val="y2iqfc"/>
          <w:rFonts w:ascii="Arial" w:hAnsi="Arial" w:cs="Arial"/>
          <w:bCs/>
          <w:lang w:val="pt-PT"/>
        </w:rPr>
        <w:t xml:space="preserve">. Assim o </w:t>
      </w:r>
      <w:r>
        <w:rPr>
          <w:rStyle w:val="y2iqfc"/>
          <w:rFonts w:ascii="Arial" w:hAnsi="Arial" w:cs="Arial"/>
          <w:bCs/>
          <w:lang w:val="pt-PT"/>
        </w:rPr>
        <w:t xml:space="preserve">gerencimento do </w:t>
      </w:r>
      <w:r w:rsidRPr="00A33A79">
        <w:rPr>
          <w:rStyle w:val="y2iqfc"/>
          <w:rFonts w:ascii="Arial" w:hAnsi="Arial" w:cs="Arial"/>
          <w:bCs/>
          <w:lang w:val="pt-PT"/>
        </w:rPr>
        <w:t>catalogo disponibiliza as informações das políticas de segurança,</w:t>
      </w:r>
      <w:r>
        <w:rPr>
          <w:rStyle w:val="y2iqfc"/>
          <w:rFonts w:ascii="Arial" w:hAnsi="Arial" w:cs="Arial"/>
          <w:bCs/>
          <w:lang w:val="pt-PT"/>
        </w:rPr>
        <w:t xml:space="preserve"> responsabilidades,</w:t>
      </w:r>
      <w:r w:rsidRPr="00A33A79">
        <w:rPr>
          <w:rStyle w:val="y2iqfc"/>
          <w:rFonts w:ascii="Arial" w:hAnsi="Arial" w:cs="Arial"/>
          <w:bCs/>
          <w:lang w:val="pt-PT"/>
        </w:rPr>
        <w:t xml:space="preserve"> níveis de continuidade dos serviços, as capacidades e os acordos de nível de serviço estabelecidos com os fornecedores de TI</w:t>
      </w:r>
      <w:r>
        <w:rPr>
          <w:rStyle w:val="y2iqfc"/>
          <w:rFonts w:ascii="Arial" w:hAnsi="Arial" w:cs="Arial"/>
          <w:bCs/>
          <w:lang w:val="pt-PT"/>
        </w:rPr>
        <w:t xml:space="preserve"> e os impactos da indisponibilidade na organização.</w:t>
      </w:r>
      <w:r w:rsidR="003D6191" w:rsidRPr="003D6191">
        <w:rPr>
          <w:rFonts w:ascii="Arial" w:hAnsi="Arial" w:cs="Arial"/>
          <w:lang w:eastAsia="pt-BR"/>
        </w:rPr>
        <w:t xml:space="preserve"> </w:t>
      </w:r>
      <w:r w:rsidR="003D6191">
        <w:rPr>
          <w:rFonts w:ascii="Arial" w:hAnsi="Arial" w:cs="Arial"/>
          <w:lang w:eastAsia="pt-BR"/>
        </w:rPr>
        <w:t xml:space="preserve">Assim a ITIL utiliza </w:t>
      </w:r>
      <w:r w:rsidR="003D6191">
        <w:rPr>
          <w:rFonts w:ascii="Arial" w:hAnsi="Arial" w:cs="Arial"/>
          <w:lang w:eastAsia="pt-BR"/>
        </w:rPr>
        <w:t xml:space="preserve">os seguintes processos no </w:t>
      </w:r>
      <w:r w:rsidR="003D6191">
        <w:rPr>
          <w:rFonts w:ascii="Arial" w:hAnsi="Arial" w:cs="Arial"/>
          <w:lang w:eastAsia="pt-BR"/>
        </w:rPr>
        <w:t>desenho do catalogo</w:t>
      </w:r>
      <w:r w:rsidR="003D6191">
        <w:rPr>
          <w:rFonts w:ascii="Arial" w:hAnsi="Arial" w:cs="Arial"/>
          <w:lang w:eastAsia="pt-BR"/>
        </w:rPr>
        <w:t>:</w:t>
      </w:r>
    </w:p>
    <w:p w14:paraId="3FA878D9" w14:textId="519719DE" w:rsidR="003D6191" w:rsidRDefault="003D6191" w:rsidP="003D6191">
      <w:pPr>
        <w:pStyle w:val="SemEspaamento"/>
        <w:numPr>
          <w:ilvl w:val="0"/>
          <w:numId w:val="29"/>
        </w:numPr>
        <w:jc w:val="both"/>
        <w:rPr>
          <w:rFonts w:ascii="Arial" w:hAnsi="Arial" w:cs="Arial"/>
          <w:lang w:eastAsia="pt-BR"/>
        </w:rPr>
      </w:pPr>
      <w:r w:rsidRPr="003D6191">
        <w:rPr>
          <w:rFonts w:ascii="Arial" w:hAnsi="Arial" w:cs="Arial"/>
          <w:lang w:eastAsia="pt-BR"/>
        </w:rPr>
        <w:t>Gerenciamento de Risc</w:t>
      </w:r>
      <w:r>
        <w:rPr>
          <w:rFonts w:ascii="Arial" w:hAnsi="Arial" w:cs="Arial"/>
          <w:lang w:eastAsia="pt-BR"/>
        </w:rPr>
        <w:t xml:space="preserve">o para que </w:t>
      </w:r>
      <w:r w:rsidRPr="00377043">
        <w:rPr>
          <w:rFonts w:ascii="Arial" w:hAnsi="Arial" w:cs="Arial"/>
          <w:lang w:eastAsia="pt-BR"/>
        </w:rPr>
        <w:t xml:space="preserve">a contabilidade entenda e lide efetivamente com os </w:t>
      </w:r>
      <w:r w:rsidR="00293C1C">
        <w:rPr>
          <w:rFonts w:ascii="Arial" w:hAnsi="Arial" w:cs="Arial"/>
          <w:lang w:eastAsia="pt-BR"/>
        </w:rPr>
        <w:t xml:space="preserve">possíveis </w:t>
      </w:r>
      <w:r w:rsidRPr="00377043">
        <w:rPr>
          <w:rFonts w:ascii="Arial" w:hAnsi="Arial" w:cs="Arial"/>
          <w:lang w:eastAsia="pt-BR"/>
        </w:rPr>
        <w:t xml:space="preserve">riscos </w:t>
      </w:r>
      <w:r w:rsidR="00293C1C">
        <w:rPr>
          <w:rFonts w:ascii="Arial" w:hAnsi="Arial" w:cs="Arial"/>
          <w:lang w:eastAsia="pt-BR"/>
        </w:rPr>
        <w:t>envolvidos no catálogo. O</w:t>
      </w:r>
      <w:r w:rsidRPr="00377043">
        <w:rPr>
          <w:rFonts w:ascii="Arial" w:hAnsi="Arial" w:cs="Arial"/>
          <w:lang w:eastAsia="pt-BR"/>
        </w:rPr>
        <w:t>s riscos</w:t>
      </w:r>
      <w:r w:rsidR="00293C1C">
        <w:rPr>
          <w:rFonts w:ascii="Arial" w:hAnsi="Arial" w:cs="Arial"/>
          <w:lang w:eastAsia="pt-BR"/>
        </w:rPr>
        <w:t xml:space="preserve"> do gerenciamento do catálogo e de cada um dos serviços</w:t>
      </w:r>
      <w:r w:rsidRPr="00377043">
        <w:rPr>
          <w:rFonts w:ascii="Arial" w:hAnsi="Arial" w:cs="Arial"/>
          <w:lang w:eastAsia="pt-BR"/>
        </w:rPr>
        <w:t xml:space="preserve"> precisam ser identificados, compreendidos</w:t>
      </w:r>
      <w:r w:rsidR="00293C1C">
        <w:rPr>
          <w:rFonts w:ascii="Arial" w:hAnsi="Arial" w:cs="Arial"/>
          <w:lang w:eastAsia="pt-BR"/>
        </w:rPr>
        <w:t xml:space="preserve">, </w:t>
      </w:r>
      <w:r w:rsidRPr="00377043">
        <w:rPr>
          <w:rFonts w:ascii="Arial" w:hAnsi="Arial" w:cs="Arial"/>
          <w:lang w:eastAsia="pt-BR"/>
        </w:rPr>
        <w:t>avaliados e adequadamente gerenciados e monitorados.</w:t>
      </w:r>
    </w:p>
    <w:p w14:paraId="6D4AB764" w14:textId="2D21BDCA" w:rsidR="00293C1C" w:rsidRDefault="00293C1C" w:rsidP="00293C1C">
      <w:pPr>
        <w:pStyle w:val="SemEspaamento"/>
        <w:numPr>
          <w:ilvl w:val="0"/>
          <w:numId w:val="29"/>
        </w:numPr>
        <w:jc w:val="both"/>
        <w:rPr>
          <w:rFonts w:ascii="Arial" w:hAnsi="Arial" w:cs="Arial"/>
          <w:lang w:eastAsia="pt-BR"/>
        </w:rPr>
      </w:pPr>
      <w:r w:rsidRPr="00293C1C">
        <w:rPr>
          <w:rFonts w:ascii="Arial" w:hAnsi="Arial" w:cs="Arial"/>
          <w:lang w:eastAsia="pt-BR"/>
        </w:rPr>
        <w:t>Desenho de Serviço</w:t>
      </w:r>
      <w:r w:rsidRPr="00377043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>para projetar todos os</w:t>
      </w:r>
      <w:r w:rsidRPr="00377043">
        <w:rPr>
          <w:rFonts w:ascii="Arial" w:hAnsi="Arial" w:cs="Arial"/>
          <w:lang w:eastAsia="pt-BR"/>
        </w:rPr>
        <w:t xml:space="preserve"> serviços adequados ao propósito</w:t>
      </w:r>
      <w:r>
        <w:rPr>
          <w:rFonts w:ascii="Arial" w:hAnsi="Arial" w:cs="Arial"/>
          <w:lang w:eastAsia="pt-BR"/>
        </w:rPr>
        <w:t xml:space="preserve"> da segurança</w:t>
      </w:r>
      <w:r w:rsidRPr="00377043">
        <w:rPr>
          <w:rFonts w:ascii="Arial" w:hAnsi="Arial" w:cs="Arial"/>
          <w:lang w:eastAsia="pt-BR"/>
        </w:rPr>
        <w:t xml:space="preserve">, ao uso </w:t>
      </w:r>
      <w:r>
        <w:rPr>
          <w:rFonts w:ascii="Arial" w:hAnsi="Arial" w:cs="Arial"/>
          <w:lang w:eastAsia="pt-BR"/>
        </w:rPr>
        <w:t xml:space="preserve">dos colaboradores </w:t>
      </w:r>
      <w:r w:rsidRPr="00377043">
        <w:rPr>
          <w:rFonts w:ascii="Arial" w:hAnsi="Arial" w:cs="Arial"/>
          <w:lang w:eastAsia="pt-BR"/>
        </w:rPr>
        <w:t xml:space="preserve">e que possam ser fornecidos pela contabilidade, incluindo o planejamento e a organização de pessoas, parceiros e fornecedores, informações, comunicação, tecnologia e práticas para produtos e serviços novos ou alterados e a interação entre a </w:t>
      </w:r>
      <w:r>
        <w:rPr>
          <w:rFonts w:ascii="Arial" w:hAnsi="Arial" w:cs="Arial"/>
          <w:lang w:eastAsia="pt-BR"/>
        </w:rPr>
        <w:t>contabilidade e a fornecedora dos serviços.</w:t>
      </w:r>
      <w:r w:rsidRPr="00377043">
        <w:rPr>
          <w:rFonts w:ascii="Arial" w:hAnsi="Arial" w:cs="Arial"/>
          <w:lang w:eastAsia="pt-BR"/>
        </w:rPr>
        <w:t> </w:t>
      </w:r>
    </w:p>
    <w:p w14:paraId="1B07A751" w14:textId="77777777" w:rsidR="00ED624C" w:rsidRDefault="00293C1C" w:rsidP="00ED624C">
      <w:pPr>
        <w:pStyle w:val="SemEspaamento"/>
        <w:numPr>
          <w:ilvl w:val="0"/>
          <w:numId w:val="29"/>
        </w:numPr>
        <w:jc w:val="both"/>
        <w:rPr>
          <w:rFonts w:ascii="Arial" w:hAnsi="Arial" w:cs="Arial"/>
          <w:lang w:eastAsia="pt-BR"/>
        </w:rPr>
      </w:pPr>
      <w:r w:rsidRPr="00ED624C">
        <w:rPr>
          <w:rFonts w:ascii="Arial" w:hAnsi="Arial" w:cs="Arial"/>
          <w:lang w:eastAsia="pt-BR"/>
        </w:rPr>
        <w:t>Gerenciamento da disponibilidade</w:t>
      </w:r>
      <w:r w:rsidR="00ED624C" w:rsidRPr="00ED624C">
        <w:rPr>
          <w:rFonts w:ascii="Arial" w:hAnsi="Arial" w:cs="Arial"/>
          <w:lang w:eastAsia="pt-BR"/>
        </w:rPr>
        <w:t xml:space="preserve"> para </w:t>
      </w:r>
      <w:r w:rsidRPr="00ED624C">
        <w:rPr>
          <w:rFonts w:ascii="Arial" w:hAnsi="Arial" w:cs="Arial"/>
          <w:lang w:eastAsia="pt-BR"/>
        </w:rPr>
        <w:t xml:space="preserve">que os serviços ofereçam níveis acordados de disponibilidade para atender às necessidades </w:t>
      </w:r>
      <w:r w:rsidR="00ED624C" w:rsidRPr="00ED624C">
        <w:rPr>
          <w:rFonts w:ascii="Arial" w:hAnsi="Arial" w:cs="Arial"/>
          <w:lang w:eastAsia="pt-BR"/>
        </w:rPr>
        <w:t xml:space="preserve">dos colaboradores, ou seja os </w:t>
      </w:r>
      <w:r w:rsidR="00ED624C" w:rsidRPr="00ED624C">
        <w:rPr>
          <w:rFonts w:ascii="Arial" w:hAnsi="Arial" w:cs="Arial"/>
          <w:lang w:eastAsia="pt-BR"/>
        </w:rPr>
        <w:lastRenderedPageBreak/>
        <w:t>serviços deverão</w:t>
      </w:r>
      <w:r w:rsidRPr="00ED624C">
        <w:rPr>
          <w:rFonts w:ascii="Arial" w:hAnsi="Arial" w:cs="Arial"/>
          <w:lang w:eastAsia="pt-BR"/>
        </w:rPr>
        <w:t xml:space="preserve"> executar sua função acordada quando necessário.</w:t>
      </w:r>
      <w:r w:rsidR="00ED624C" w:rsidRPr="00ED624C">
        <w:rPr>
          <w:rFonts w:ascii="Arial" w:hAnsi="Arial" w:cs="Arial"/>
          <w:lang w:eastAsia="pt-BR"/>
        </w:rPr>
        <w:t xml:space="preserve"> A contabilidade deverá, então, n</w:t>
      </w:r>
      <w:r w:rsidRPr="00ED624C">
        <w:rPr>
          <w:rFonts w:ascii="Arial" w:hAnsi="Arial" w:cs="Arial"/>
          <w:lang w:eastAsia="pt-BR"/>
        </w:rPr>
        <w:t xml:space="preserve">egociar </w:t>
      </w:r>
      <w:r w:rsidR="00ED624C" w:rsidRPr="00ED624C">
        <w:rPr>
          <w:rFonts w:ascii="Arial" w:hAnsi="Arial" w:cs="Arial"/>
          <w:lang w:eastAsia="pt-BR"/>
        </w:rPr>
        <w:t>com a fornecedora a fim de atender os requisitos dos serviços de segurança.</w:t>
      </w:r>
    </w:p>
    <w:p w14:paraId="58DD5F93" w14:textId="6D944218" w:rsidR="003D6191" w:rsidRPr="00ED624C" w:rsidRDefault="00ED624C" w:rsidP="00426E12">
      <w:pPr>
        <w:pStyle w:val="SemEspaamento"/>
        <w:numPr>
          <w:ilvl w:val="0"/>
          <w:numId w:val="29"/>
        </w:numPr>
        <w:jc w:val="both"/>
        <w:rPr>
          <w:rFonts w:ascii="Arial" w:hAnsi="Arial" w:cs="Arial"/>
          <w:lang w:eastAsia="pt-BR"/>
        </w:rPr>
      </w:pPr>
      <w:r w:rsidRPr="00ED624C">
        <w:rPr>
          <w:rFonts w:ascii="Arial" w:hAnsi="Arial" w:cs="Arial"/>
          <w:lang w:eastAsia="pt-BR"/>
        </w:rPr>
        <w:t xml:space="preserve">Gerenciamento de nível de serviço: Definir metas claras baseadas nos negócios para os níveis de serviço e garantir que a entrega dos serviços seja adequadamente avaliada, monitorada e gerenciada em relação a essas metas. </w:t>
      </w:r>
      <w:r>
        <w:rPr>
          <w:rFonts w:ascii="Arial" w:hAnsi="Arial" w:cs="Arial"/>
          <w:lang w:eastAsia="pt-BR"/>
        </w:rPr>
        <w:t>A contabilidade deverá</w:t>
      </w:r>
      <w:r w:rsidRPr="00ED624C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>fazer um</w:t>
      </w:r>
      <w:r w:rsidRPr="00ED624C">
        <w:rPr>
          <w:rFonts w:ascii="Arial" w:hAnsi="Arial" w:cs="Arial"/>
          <w:lang w:eastAsia="pt-BR"/>
        </w:rPr>
        <w:t xml:space="preserve"> acordo documentado entre um provedor de serviços </w:t>
      </w:r>
      <w:r w:rsidR="00426E12">
        <w:rPr>
          <w:rFonts w:ascii="Arial" w:hAnsi="Arial" w:cs="Arial"/>
          <w:lang w:eastAsia="pt-BR"/>
        </w:rPr>
        <w:t>com todos os</w:t>
      </w:r>
      <w:r w:rsidRPr="00ED624C">
        <w:rPr>
          <w:rFonts w:ascii="Arial" w:hAnsi="Arial" w:cs="Arial"/>
          <w:lang w:eastAsia="pt-BR"/>
        </w:rPr>
        <w:t xml:space="preserve"> serviços necessários </w:t>
      </w:r>
      <w:r w:rsidR="00426E12">
        <w:rPr>
          <w:rFonts w:ascii="Arial" w:hAnsi="Arial" w:cs="Arial"/>
          <w:lang w:eastAsia="pt-BR"/>
        </w:rPr>
        <w:t>de TI e segurança com</w:t>
      </w:r>
      <w:r w:rsidRPr="00ED624C">
        <w:rPr>
          <w:rFonts w:ascii="Arial" w:hAnsi="Arial" w:cs="Arial"/>
          <w:lang w:eastAsia="pt-BR"/>
        </w:rPr>
        <w:t xml:space="preserve"> o nível de serviço esperado.</w:t>
      </w:r>
    </w:p>
    <w:p w14:paraId="0090A306" w14:textId="096E1AAD" w:rsidR="00001807" w:rsidRDefault="009A7ECD" w:rsidP="00001807">
      <w:pPr>
        <w:pStyle w:val="SemEspaamento"/>
        <w:ind w:firstLine="360"/>
        <w:jc w:val="both"/>
        <w:rPr>
          <w:rStyle w:val="y2iqfc"/>
          <w:rFonts w:ascii="Arial" w:hAnsi="Arial" w:cs="Arial"/>
          <w:bCs/>
          <w:lang w:val="pt-PT"/>
        </w:rPr>
      </w:pPr>
      <w:r>
        <w:rPr>
          <w:rStyle w:val="y2iqfc"/>
          <w:rFonts w:ascii="Arial" w:hAnsi="Arial" w:cs="Arial"/>
          <w:bCs/>
          <w:lang w:val="pt-PT"/>
        </w:rPr>
        <w:t xml:space="preserve">Na CVS da ITIL a </w:t>
      </w:r>
      <w:r w:rsidRPr="00237D1B">
        <w:rPr>
          <w:rStyle w:val="y2iqfc"/>
          <w:rFonts w:ascii="Arial" w:hAnsi="Arial" w:cs="Arial"/>
          <w:bCs/>
          <w:lang w:val="pt-PT"/>
        </w:rPr>
        <w:t xml:space="preserve">obtenção e </w:t>
      </w:r>
      <w:r>
        <w:rPr>
          <w:rStyle w:val="y2iqfc"/>
          <w:rFonts w:ascii="Arial" w:hAnsi="Arial" w:cs="Arial"/>
          <w:bCs/>
          <w:lang w:val="pt-PT"/>
        </w:rPr>
        <w:t xml:space="preserve">a </w:t>
      </w:r>
      <w:r w:rsidRPr="00237D1B">
        <w:rPr>
          <w:rStyle w:val="y2iqfc"/>
          <w:rFonts w:ascii="Arial" w:hAnsi="Arial" w:cs="Arial"/>
          <w:bCs/>
          <w:lang w:val="pt-PT"/>
        </w:rPr>
        <w:t>contrução</w:t>
      </w:r>
      <w:r>
        <w:rPr>
          <w:rStyle w:val="y2iqfc"/>
          <w:rFonts w:ascii="Arial" w:hAnsi="Arial" w:cs="Arial"/>
          <w:bCs/>
          <w:lang w:val="pt-PT"/>
        </w:rPr>
        <w:t xml:space="preserve"> dos serviços catalogados se dará com apoio mutuo de ambas as partes, colaboradores e contratada, normalmente pela contratada na implantação de um novo serviço e pelo colaborador quando houver incidente com a solicitação pelo responsavel contábil. Para permitir a sua</w:t>
      </w:r>
      <w:r w:rsidRPr="00FB70B9">
        <w:rPr>
          <w:rStyle w:val="y2iqfc"/>
          <w:rFonts w:ascii="Arial" w:hAnsi="Arial" w:cs="Arial"/>
          <w:bCs/>
          <w:lang w:val="pt-PT"/>
        </w:rPr>
        <w:t xml:space="preserve"> aqui</w:t>
      </w:r>
      <w:r>
        <w:rPr>
          <w:rStyle w:val="y2iqfc"/>
          <w:rFonts w:ascii="Arial" w:hAnsi="Arial" w:cs="Arial"/>
          <w:bCs/>
          <w:lang w:val="pt-PT"/>
        </w:rPr>
        <w:t>s</w:t>
      </w:r>
      <w:r w:rsidRPr="00FB70B9">
        <w:rPr>
          <w:rStyle w:val="y2iqfc"/>
          <w:rFonts w:ascii="Arial" w:hAnsi="Arial" w:cs="Arial"/>
          <w:bCs/>
          <w:lang w:val="pt-PT"/>
        </w:rPr>
        <w:t>i</w:t>
      </w:r>
      <w:r>
        <w:rPr>
          <w:rStyle w:val="y2iqfc"/>
          <w:rFonts w:ascii="Arial" w:hAnsi="Arial" w:cs="Arial"/>
          <w:bCs/>
          <w:lang w:val="pt-PT"/>
        </w:rPr>
        <w:t>ção</w:t>
      </w:r>
      <w:r w:rsidRPr="00FB70B9">
        <w:rPr>
          <w:rStyle w:val="y2iqfc"/>
          <w:rFonts w:ascii="Arial" w:hAnsi="Arial" w:cs="Arial"/>
          <w:bCs/>
          <w:lang w:val="pt-PT"/>
        </w:rPr>
        <w:t xml:space="preserve"> e visualiza</w:t>
      </w:r>
      <w:r>
        <w:rPr>
          <w:rStyle w:val="y2iqfc"/>
          <w:rFonts w:ascii="Arial" w:hAnsi="Arial" w:cs="Arial"/>
          <w:bCs/>
          <w:lang w:val="pt-PT"/>
        </w:rPr>
        <w:t>ção</w:t>
      </w:r>
      <w:r w:rsidRPr="00FB70B9">
        <w:rPr>
          <w:rStyle w:val="y2iqfc"/>
          <w:rFonts w:ascii="Arial" w:hAnsi="Arial" w:cs="Arial"/>
          <w:bCs/>
          <w:lang w:val="pt-PT"/>
        </w:rPr>
        <w:t xml:space="preserve"> </w:t>
      </w:r>
      <w:r>
        <w:rPr>
          <w:rStyle w:val="y2iqfc"/>
          <w:rFonts w:ascii="Arial" w:hAnsi="Arial" w:cs="Arial"/>
          <w:bCs/>
          <w:lang w:val="pt-PT"/>
        </w:rPr>
        <w:t>com todos o</w:t>
      </w:r>
      <w:r w:rsidRPr="00FB70B9">
        <w:rPr>
          <w:rStyle w:val="y2iqfc"/>
          <w:rFonts w:ascii="Arial" w:hAnsi="Arial" w:cs="Arial"/>
          <w:bCs/>
          <w:lang w:val="pt-PT"/>
        </w:rPr>
        <w:t xml:space="preserve">s </w:t>
      </w:r>
      <w:r>
        <w:rPr>
          <w:rStyle w:val="y2iqfc"/>
          <w:rFonts w:ascii="Arial" w:hAnsi="Arial" w:cs="Arial"/>
          <w:bCs/>
          <w:lang w:val="pt-PT"/>
        </w:rPr>
        <w:t xml:space="preserve">dados referentes aos serviços </w:t>
      </w:r>
      <w:r w:rsidRPr="00FB70B9">
        <w:rPr>
          <w:rStyle w:val="y2iqfc"/>
          <w:rFonts w:ascii="Arial" w:hAnsi="Arial" w:cs="Arial"/>
          <w:bCs/>
          <w:lang w:val="pt-PT"/>
        </w:rPr>
        <w:t xml:space="preserve">acordados e assim garantir a </w:t>
      </w:r>
      <w:r>
        <w:rPr>
          <w:rStyle w:val="y2iqfc"/>
          <w:rFonts w:ascii="Arial" w:hAnsi="Arial" w:cs="Arial"/>
          <w:bCs/>
          <w:lang w:val="pt-PT"/>
        </w:rPr>
        <w:t xml:space="preserve">solicitação pelo </w:t>
      </w:r>
      <w:r w:rsidR="0043314F">
        <w:rPr>
          <w:rStyle w:val="y2iqfc"/>
          <w:rFonts w:ascii="Arial" w:hAnsi="Arial" w:cs="Arial"/>
          <w:bCs/>
          <w:lang w:val="pt-PT"/>
        </w:rPr>
        <w:t>colaborador</w:t>
      </w:r>
      <w:r>
        <w:rPr>
          <w:rStyle w:val="y2iqfc"/>
          <w:rFonts w:ascii="Arial" w:hAnsi="Arial" w:cs="Arial"/>
          <w:bCs/>
          <w:lang w:val="pt-PT"/>
        </w:rPr>
        <w:t xml:space="preserve"> e a sua </w:t>
      </w:r>
      <w:r w:rsidRPr="00FB70B9">
        <w:rPr>
          <w:rStyle w:val="y2iqfc"/>
          <w:rFonts w:ascii="Arial" w:hAnsi="Arial" w:cs="Arial"/>
          <w:bCs/>
          <w:lang w:val="pt-PT"/>
        </w:rPr>
        <w:t xml:space="preserve">disponibilidade </w:t>
      </w:r>
      <w:r>
        <w:rPr>
          <w:rStyle w:val="y2iqfc"/>
          <w:rFonts w:ascii="Arial" w:hAnsi="Arial" w:cs="Arial"/>
          <w:bCs/>
          <w:lang w:val="pt-PT"/>
        </w:rPr>
        <w:t xml:space="preserve">pelo responsavel externo </w:t>
      </w:r>
      <w:r w:rsidR="0043314F">
        <w:rPr>
          <w:rStyle w:val="y2iqfc"/>
          <w:rFonts w:ascii="Arial" w:hAnsi="Arial" w:cs="Arial"/>
          <w:bCs/>
          <w:lang w:val="pt-PT"/>
        </w:rPr>
        <w:t xml:space="preserve">da prestadora, por isso </w:t>
      </w:r>
      <w:r>
        <w:rPr>
          <w:rStyle w:val="y2iqfc"/>
          <w:rFonts w:ascii="Arial" w:hAnsi="Arial" w:cs="Arial"/>
          <w:bCs/>
          <w:lang w:val="pt-PT"/>
        </w:rPr>
        <w:t>o</w:t>
      </w:r>
      <w:r w:rsidRPr="00FB70B9">
        <w:rPr>
          <w:rStyle w:val="y2iqfc"/>
          <w:rFonts w:ascii="Arial" w:hAnsi="Arial" w:cs="Arial"/>
          <w:bCs/>
          <w:lang w:val="pt-PT"/>
        </w:rPr>
        <w:t xml:space="preserve"> catálogo de serviços</w:t>
      </w:r>
      <w:r>
        <w:rPr>
          <w:rStyle w:val="y2iqfc"/>
          <w:rFonts w:ascii="Arial" w:hAnsi="Arial" w:cs="Arial"/>
          <w:bCs/>
          <w:lang w:val="pt-PT"/>
        </w:rPr>
        <w:t xml:space="preserve"> deve estar atualizado e</w:t>
      </w:r>
      <w:r w:rsidRPr="00FB70B9">
        <w:rPr>
          <w:rStyle w:val="y2iqfc"/>
          <w:rFonts w:ascii="Arial" w:hAnsi="Arial" w:cs="Arial"/>
          <w:bCs/>
          <w:lang w:val="pt-PT"/>
        </w:rPr>
        <w:t xml:space="preserve"> publicado </w:t>
      </w:r>
      <w:r>
        <w:rPr>
          <w:rStyle w:val="y2iqfc"/>
          <w:rFonts w:ascii="Arial" w:hAnsi="Arial" w:cs="Arial"/>
          <w:bCs/>
          <w:lang w:val="pt-PT"/>
        </w:rPr>
        <w:t>no mural da empresa e, tambem, ter sido encaminhado via email para empresa de TI tercerizada,</w:t>
      </w:r>
      <w:r w:rsidR="0043314F">
        <w:rPr>
          <w:rStyle w:val="y2iqfc"/>
          <w:rFonts w:ascii="Arial" w:hAnsi="Arial" w:cs="Arial"/>
          <w:bCs/>
          <w:lang w:val="pt-PT"/>
        </w:rPr>
        <w:t xml:space="preserve"> assim conforme determina a polí</w:t>
      </w:r>
      <w:r>
        <w:rPr>
          <w:rStyle w:val="y2iqfc"/>
          <w:rFonts w:ascii="Arial" w:hAnsi="Arial" w:cs="Arial"/>
          <w:bCs/>
          <w:lang w:val="pt-PT"/>
        </w:rPr>
        <w:t xml:space="preserve">tica do gerencimento de catálogo para comunicar e </w:t>
      </w:r>
      <w:r w:rsidRPr="00FB70B9">
        <w:rPr>
          <w:rStyle w:val="y2iqfc"/>
          <w:rFonts w:ascii="Arial" w:hAnsi="Arial" w:cs="Arial"/>
          <w:bCs/>
          <w:lang w:val="pt-PT"/>
        </w:rPr>
        <w:t xml:space="preserve">fornecer o acesso </w:t>
      </w:r>
      <w:r>
        <w:rPr>
          <w:rStyle w:val="y2iqfc"/>
          <w:rFonts w:ascii="Arial" w:hAnsi="Arial" w:cs="Arial"/>
          <w:bCs/>
          <w:lang w:val="pt-PT"/>
        </w:rPr>
        <w:t xml:space="preserve">devido tanto para </w:t>
      </w:r>
      <w:r w:rsidRPr="00FB70B9">
        <w:rPr>
          <w:rStyle w:val="y2iqfc"/>
          <w:rFonts w:ascii="Arial" w:hAnsi="Arial" w:cs="Arial"/>
          <w:bCs/>
          <w:lang w:val="pt-PT"/>
        </w:rPr>
        <w:t xml:space="preserve">os colaboradores da contabilidade </w:t>
      </w:r>
      <w:r>
        <w:rPr>
          <w:rStyle w:val="y2iqfc"/>
          <w:rFonts w:ascii="Arial" w:hAnsi="Arial" w:cs="Arial"/>
          <w:bCs/>
          <w:lang w:val="pt-PT"/>
        </w:rPr>
        <w:t xml:space="preserve">quanto </w:t>
      </w:r>
      <w:r w:rsidRPr="00FB70B9">
        <w:rPr>
          <w:rStyle w:val="y2iqfc"/>
          <w:rFonts w:ascii="Arial" w:hAnsi="Arial" w:cs="Arial"/>
          <w:bCs/>
          <w:lang w:val="pt-PT"/>
        </w:rPr>
        <w:t>aos fornecedores de TI</w:t>
      </w:r>
      <w:r w:rsidR="0043314F">
        <w:rPr>
          <w:rStyle w:val="y2iqfc"/>
          <w:rFonts w:ascii="Arial" w:hAnsi="Arial" w:cs="Arial"/>
          <w:bCs/>
          <w:lang w:val="pt-PT"/>
        </w:rPr>
        <w:t xml:space="preserve"> responsáveis.</w:t>
      </w:r>
      <w:r w:rsidR="00426E12" w:rsidRPr="00426E12">
        <w:rPr>
          <w:rFonts w:ascii="Arial" w:hAnsi="Arial" w:cs="Arial"/>
          <w:lang w:eastAsia="pt-BR"/>
        </w:rPr>
        <w:t xml:space="preserve"> </w:t>
      </w:r>
      <w:r w:rsidR="00426E12">
        <w:rPr>
          <w:rFonts w:ascii="Arial" w:hAnsi="Arial" w:cs="Arial"/>
          <w:lang w:eastAsia="pt-BR"/>
        </w:rPr>
        <w:t>A</w:t>
      </w:r>
      <w:r w:rsidR="00426E12">
        <w:rPr>
          <w:rFonts w:ascii="Arial" w:hAnsi="Arial" w:cs="Arial"/>
          <w:lang w:eastAsia="pt-BR"/>
        </w:rPr>
        <w:t xml:space="preserve"> ITIL utiliza </w:t>
      </w:r>
      <w:r w:rsidR="00001807">
        <w:rPr>
          <w:rFonts w:ascii="Arial" w:hAnsi="Arial" w:cs="Arial"/>
          <w:lang w:eastAsia="pt-BR"/>
        </w:rPr>
        <w:t xml:space="preserve">para </w:t>
      </w:r>
      <w:r w:rsidR="005F613C">
        <w:rPr>
          <w:rFonts w:ascii="Arial" w:hAnsi="Arial" w:cs="Arial"/>
          <w:lang w:eastAsia="pt-BR"/>
        </w:rPr>
        <w:t>a</w:t>
      </w:r>
      <w:r w:rsidR="00001807">
        <w:rPr>
          <w:rFonts w:ascii="Arial" w:hAnsi="Arial" w:cs="Arial"/>
          <w:lang w:eastAsia="pt-BR"/>
        </w:rPr>
        <w:t xml:space="preserve"> obtenção</w:t>
      </w:r>
      <w:r w:rsidR="00426E12">
        <w:rPr>
          <w:rFonts w:ascii="Arial" w:hAnsi="Arial" w:cs="Arial"/>
          <w:lang w:eastAsia="pt-BR"/>
        </w:rPr>
        <w:t xml:space="preserve"> do catalogo</w:t>
      </w:r>
      <w:r w:rsidR="00001807">
        <w:rPr>
          <w:rFonts w:ascii="Arial" w:hAnsi="Arial" w:cs="Arial"/>
          <w:lang w:eastAsia="pt-BR"/>
        </w:rPr>
        <w:t xml:space="preserve"> o processo de g</w:t>
      </w:r>
      <w:r w:rsidR="00426E12" w:rsidRPr="00001807">
        <w:rPr>
          <w:rStyle w:val="y2iqfc"/>
          <w:rFonts w:ascii="Arial" w:hAnsi="Arial" w:cs="Arial"/>
          <w:bCs/>
          <w:lang w:val="pt-PT"/>
        </w:rPr>
        <w:t>erenciamento do Conhecimento</w:t>
      </w:r>
      <w:r w:rsidR="00541322" w:rsidRPr="00001807">
        <w:rPr>
          <w:rStyle w:val="y2iqfc"/>
          <w:rFonts w:ascii="Arial" w:hAnsi="Arial" w:cs="Arial"/>
          <w:bCs/>
          <w:lang w:val="pt-PT"/>
        </w:rPr>
        <w:t xml:space="preserve"> para m</w:t>
      </w:r>
      <w:r w:rsidR="00426E12" w:rsidRPr="00001807">
        <w:rPr>
          <w:rStyle w:val="y2iqfc"/>
          <w:rFonts w:ascii="Arial" w:hAnsi="Arial" w:cs="Arial"/>
          <w:bCs/>
          <w:lang w:val="pt-PT"/>
        </w:rPr>
        <w:t xml:space="preserve">anter e melhorar o uso eficaz, eficiente e conveniente de informações e conhecimentos em toda a </w:t>
      </w:r>
      <w:r w:rsidR="0023742D" w:rsidRPr="00001807">
        <w:rPr>
          <w:rStyle w:val="y2iqfc"/>
          <w:rFonts w:ascii="Arial" w:hAnsi="Arial" w:cs="Arial"/>
          <w:bCs/>
          <w:lang w:val="pt-PT"/>
        </w:rPr>
        <w:t>contabilidade.</w:t>
      </w:r>
      <w:r w:rsidR="00426E12" w:rsidRPr="00001807">
        <w:rPr>
          <w:rStyle w:val="y2iqfc"/>
          <w:rFonts w:ascii="Arial" w:hAnsi="Arial" w:cs="Arial"/>
          <w:bCs/>
          <w:lang w:val="pt-PT"/>
        </w:rPr>
        <w:t xml:space="preserve"> A gestão do conhecimento visa garantir que as partes interessadas recebam as informações certas, no formato adequado, no nível certo e no momento correto, de acordo com seu nível de acesso e outras políticas relevante</w:t>
      </w:r>
      <w:r w:rsidR="00001807">
        <w:rPr>
          <w:rStyle w:val="y2iqfc"/>
          <w:rFonts w:ascii="Arial" w:hAnsi="Arial" w:cs="Arial"/>
          <w:bCs/>
          <w:lang w:val="pt-PT"/>
        </w:rPr>
        <w:t>.</w:t>
      </w:r>
    </w:p>
    <w:p w14:paraId="63A6E6BA" w14:textId="77777777" w:rsidR="005E0F59" w:rsidRDefault="009A7ECD" w:rsidP="005E0F59">
      <w:pPr>
        <w:ind w:firstLine="360"/>
        <w:jc w:val="both"/>
        <w:rPr>
          <w:rStyle w:val="y2iqfc"/>
          <w:rFonts w:ascii="Arial" w:hAnsi="Arial" w:cs="Arial"/>
          <w:lang w:val="pt-PT"/>
        </w:rPr>
      </w:pPr>
      <w:r w:rsidRPr="00001807">
        <w:rPr>
          <w:rFonts w:ascii="Arial" w:hAnsi="Arial" w:cs="Arial"/>
          <w:lang w:eastAsia="pt-BR"/>
        </w:rPr>
        <w:t xml:space="preserve">Para o engajamento do gerenciamento do catálogo na CVS da ITIL foi utilizado </w:t>
      </w:r>
      <w:r w:rsidRPr="00001807">
        <w:rPr>
          <w:rFonts w:ascii="Arial" w:hAnsi="Arial" w:cs="Arial"/>
        </w:rPr>
        <w:t xml:space="preserve">o </w:t>
      </w:r>
      <w:r w:rsidRPr="00001807">
        <w:rPr>
          <w:rStyle w:val="Forte"/>
          <w:rFonts w:ascii="Arial" w:hAnsi="Arial" w:cs="Arial"/>
          <w:b w:val="0"/>
          <w:bCs w:val="0"/>
        </w:rPr>
        <w:t>APO08</w:t>
      </w:r>
      <w:r w:rsidRPr="00001807">
        <w:rPr>
          <w:rFonts w:ascii="Arial" w:hAnsi="Arial" w:cs="Arial"/>
        </w:rPr>
        <w:t xml:space="preserve"> gerenciar relacionamentos do </w:t>
      </w:r>
      <w:r w:rsidRPr="00001807">
        <w:rPr>
          <w:rFonts w:ascii="Arial" w:hAnsi="Arial" w:cs="Arial"/>
          <w:lang w:eastAsia="pt-BR"/>
        </w:rPr>
        <w:t>COBIT</w:t>
      </w:r>
      <w:r w:rsidRPr="00001807">
        <w:rPr>
          <w:rFonts w:ascii="Arial" w:hAnsi="Arial" w:cs="Arial"/>
        </w:rPr>
        <w:t xml:space="preserve"> que fornece diretrizes para manter um relacionamento produtivo com as prestadoras de serviços com </w:t>
      </w:r>
      <w:r w:rsidRPr="00001807">
        <w:rPr>
          <w:rStyle w:val="y2iqfc"/>
          <w:rFonts w:ascii="Arial" w:hAnsi="Arial" w:cs="Arial"/>
          <w:lang w:val="pt-PT"/>
        </w:rPr>
        <w:t xml:space="preserve">foco combinado no alcance dos objetivos estratégicos em segurança dentro das restrições de orçamentos e tolerância aos riscos acordados pela contabilidade. </w:t>
      </w:r>
    </w:p>
    <w:p w14:paraId="235BDAE1" w14:textId="79AC5788" w:rsidR="00D90B03" w:rsidRDefault="003B3048" w:rsidP="005E0F59">
      <w:pPr>
        <w:ind w:firstLine="360"/>
        <w:jc w:val="both"/>
        <w:rPr>
          <w:rFonts w:ascii="Arial" w:hAnsi="Arial" w:cs="Arial"/>
        </w:rPr>
      </w:pPr>
      <w:r w:rsidRPr="004E166B">
        <w:rPr>
          <w:rStyle w:val="Forte"/>
          <w:rFonts w:ascii="Arial" w:hAnsi="Arial" w:cs="Arial"/>
          <w:b w:val="0"/>
          <w:bCs w:val="0"/>
        </w:rPr>
        <w:t>N</w:t>
      </w:r>
      <w:r w:rsidRPr="007301E1">
        <w:rPr>
          <w:rStyle w:val="Forte"/>
          <w:rFonts w:ascii="Arial" w:hAnsi="Arial" w:cs="Arial"/>
          <w:b w:val="0"/>
          <w:bCs w:val="0"/>
        </w:rPr>
        <w:t xml:space="preserve">o </w:t>
      </w:r>
      <w:proofErr w:type="spellStart"/>
      <w:r w:rsidRPr="007301E1">
        <w:rPr>
          <w:rStyle w:val="Forte"/>
          <w:rFonts w:ascii="Arial" w:hAnsi="Arial" w:cs="Arial"/>
          <w:b w:val="0"/>
          <w:bCs w:val="0"/>
        </w:rPr>
        <w:t>cobit</w:t>
      </w:r>
      <w:proofErr w:type="spellEnd"/>
      <w:r w:rsidRPr="007301E1">
        <w:rPr>
          <w:rStyle w:val="Forte"/>
          <w:rFonts w:ascii="Arial" w:hAnsi="Arial" w:cs="Arial"/>
          <w:b w:val="0"/>
          <w:bCs w:val="0"/>
        </w:rPr>
        <w:t xml:space="preserve"> a PO08</w:t>
      </w:r>
      <w:r w:rsidRPr="00C14230">
        <w:rPr>
          <w:rFonts w:ascii="Arial" w:hAnsi="Arial" w:cs="Arial"/>
          <w:b/>
          <w:bCs/>
        </w:rPr>
        <w:t> </w:t>
      </w:r>
      <w:r w:rsidRPr="00C14230">
        <w:rPr>
          <w:rFonts w:ascii="Arial" w:hAnsi="Arial" w:cs="Arial"/>
        </w:rPr>
        <w:t>Gerenciar Relacionamentos permitirá que o catálogo de serviço traga conhecimento, informação e melhores comportamentos para criar melhores resultados, maior proatividade e o uso eficaz de recursos que estimulam um relacionamento produtivo com</w:t>
      </w:r>
      <w:r w:rsidRPr="009C03D0">
        <w:rPr>
          <w:rFonts w:ascii="Arial" w:hAnsi="Arial" w:cs="Arial"/>
        </w:rPr>
        <w:t xml:space="preserve"> as partes interessadas do negóci</w:t>
      </w:r>
      <w:r>
        <w:rPr>
          <w:rFonts w:ascii="Arial" w:hAnsi="Arial" w:cs="Arial"/>
        </w:rPr>
        <w:t xml:space="preserve">o com </w:t>
      </w:r>
      <w:r w:rsidRPr="001E4423">
        <w:rPr>
          <w:rStyle w:val="y2iqfc"/>
          <w:rFonts w:ascii="Arial" w:hAnsi="Arial" w:cs="Arial"/>
          <w:lang w:val="pt-PT"/>
        </w:rPr>
        <w:t>foco combinado no alcance</w:t>
      </w:r>
      <w:r>
        <w:rPr>
          <w:rStyle w:val="y2iqfc"/>
          <w:rFonts w:ascii="Arial" w:hAnsi="Arial" w:cs="Arial"/>
          <w:lang w:val="pt-PT"/>
        </w:rPr>
        <w:t xml:space="preserve"> </w:t>
      </w:r>
      <w:r w:rsidR="008B231F">
        <w:rPr>
          <w:rStyle w:val="y2iqfc"/>
          <w:rFonts w:ascii="Arial" w:hAnsi="Arial" w:cs="Arial"/>
          <w:lang w:val="pt-PT"/>
        </w:rPr>
        <w:t>d</w:t>
      </w:r>
      <w:r w:rsidRPr="001E4423">
        <w:rPr>
          <w:rStyle w:val="y2iqfc"/>
          <w:rFonts w:ascii="Arial" w:hAnsi="Arial" w:cs="Arial"/>
          <w:lang w:val="pt-PT"/>
        </w:rPr>
        <w:t>os objetivos estratégicos dentro das restrições de orçamentos e tolerância ao risco</w:t>
      </w:r>
      <w:r w:rsidRPr="00C14230">
        <w:rPr>
          <w:rStyle w:val="y2iqfc"/>
          <w:rFonts w:ascii="Arial" w:hAnsi="Arial" w:cs="Arial"/>
          <w:lang w:val="pt-PT"/>
        </w:rPr>
        <w:t>. Basea</w:t>
      </w:r>
      <w:r>
        <w:rPr>
          <w:rStyle w:val="y2iqfc"/>
          <w:rFonts w:ascii="Arial" w:hAnsi="Arial" w:cs="Arial"/>
          <w:lang w:val="pt-PT"/>
        </w:rPr>
        <w:t>ndo</w:t>
      </w:r>
      <w:r w:rsidRPr="00C14230">
        <w:rPr>
          <w:rStyle w:val="y2iqfc"/>
          <w:rFonts w:ascii="Arial" w:hAnsi="Arial" w:cs="Arial"/>
          <w:lang w:val="pt-PT"/>
        </w:rPr>
        <w:t xml:space="preserve"> </w:t>
      </w:r>
      <w:r w:rsidR="008B231F">
        <w:rPr>
          <w:rStyle w:val="y2iqfc"/>
          <w:rFonts w:ascii="Arial" w:hAnsi="Arial" w:cs="Arial"/>
          <w:lang w:val="pt-PT"/>
        </w:rPr>
        <w:t xml:space="preserve">sempre </w:t>
      </w:r>
      <w:r w:rsidRPr="00C14230">
        <w:rPr>
          <w:rStyle w:val="y2iqfc"/>
          <w:rFonts w:ascii="Arial" w:hAnsi="Arial" w:cs="Arial"/>
          <w:lang w:val="pt-PT"/>
        </w:rPr>
        <w:t>as relações na comunicação aberta e transparente</w:t>
      </w:r>
      <w:r w:rsidR="008B231F">
        <w:rPr>
          <w:rStyle w:val="y2iqfc"/>
          <w:rFonts w:ascii="Arial" w:hAnsi="Arial" w:cs="Arial"/>
          <w:lang w:val="pt-PT"/>
        </w:rPr>
        <w:t xml:space="preserve"> e p</w:t>
      </w:r>
      <w:proofErr w:type="spellStart"/>
      <w:r w:rsidR="00D90B03">
        <w:rPr>
          <w:rFonts w:ascii="Arial" w:hAnsi="Arial" w:cs="Arial"/>
        </w:rPr>
        <w:t>ara</w:t>
      </w:r>
      <w:proofErr w:type="spellEnd"/>
      <w:r w:rsidR="00D90B03">
        <w:rPr>
          <w:rFonts w:ascii="Arial" w:hAnsi="Arial" w:cs="Arial"/>
        </w:rPr>
        <w:t xml:space="preserve"> isso deve ser realizado as seguintes práticas de gestão:</w:t>
      </w:r>
    </w:p>
    <w:p w14:paraId="47BB405F" w14:textId="5076DD75" w:rsidR="003B3048" w:rsidRDefault="003B3048" w:rsidP="003B3048">
      <w:pPr>
        <w:pStyle w:val="SemEspaamento"/>
        <w:ind w:firstLine="708"/>
        <w:jc w:val="both"/>
        <w:rPr>
          <w:rStyle w:val="y2iqfc"/>
          <w:rFonts w:ascii="Arial" w:hAnsi="Arial" w:cs="Arial"/>
          <w:lang w:val="pt-PT"/>
        </w:rPr>
      </w:pPr>
      <w:r w:rsidRPr="007301E1">
        <w:rPr>
          <w:rStyle w:val="y2iqfc"/>
          <w:rFonts w:ascii="Arial" w:hAnsi="Arial" w:cs="Arial"/>
          <w:lang w:val="pt-PT"/>
        </w:rPr>
        <w:t>Entendimento das expectativas do negócio</w:t>
      </w:r>
      <w:r w:rsidR="00D90B03">
        <w:rPr>
          <w:rStyle w:val="y2iqfc"/>
          <w:rFonts w:ascii="Arial" w:hAnsi="Arial" w:cs="Arial"/>
          <w:lang w:val="pt-PT"/>
        </w:rPr>
        <w:t xml:space="preserve"> c</w:t>
      </w:r>
      <w:r w:rsidRPr="00C14230">
        <w:rPr>
          <w:rStyle w:val="y2iqfc"/>
          <w:rFonts w:ascii="Arial" w:hAnsi="Arial" w:cs="Arial"/>
          <w:lang w:val="pt-PT"/>
        </w:rPr>
        <w:t>ompreende</w:t>
      </w:r>
      <w:r w:rsidR="00D90B03">
        <w:rPr>
          <w:rStyle w:val="y2iqfc"/>
          <w:rFonts w:ascii="Arial" w:hAnsi="Arial" w:cs="Arial"/>
          <w:lang w:val="pt-PT"/>
        </w:rPr>
        <w:t xml:space="preserve">ndo </w:t>
      </w:r>
      <w:r w:rsidRPr="00C14230">
        <w:rPr>
          <w:rStyle w:val="y2iqfc"/>
          <w:rFonts w:ascii="Arial" w:hAnsi="Arial" w:cs="Arial"/>
          <w:lang w:val="pt-PT"/>
        </w:rPr>
        <w:t xml:space="preserve">os atuais problemas de negócios, objetivos e expectativas para </w:t>
      </w:r>
      <w:r>
        <w:rPr>
          <w:rStyle w:val="y2iqfc"/>
          <w:rFonts w:ascii="Arial" w:hAnsi="Arial" w:cs="Arial"/>
          <w:lang w:val="pt-PT"/>
        </w:rPr>
        <w:t>de serviços de TI da contabilidade para g</w:t>
      </w:r>
      <w:r w:rsidRPr="00C14230">
        <w:rPr>
          <w:rStyle w:val="y2iqfc"/>
          <w:rFonts w:ascii="Arial" w:hAnsi="Arial" w:cs="Arial"/>
          <w:lang w:val="pt-PT"/>
        </w:rPr>
        <w:t>arantir que os requisitos sejam entendidos, gerenciados</w:t>
      </w:r>
      <w:r>
        <w:rPr>
          <w:rStyle w:val="y2iqfc"/>
          <w:rFonts w:ascii="Arial" w:hAnsi="Arial" w:cs="Arial"/>
          <w:lang w:val="pt-PT"/>
        </w:rPr>
        <w:t>,</w:t>
      </w:r>
      <w:r w:rsidRPr="00C14230">
        <w:rPr>
          <w:rStyle w:val="y2iqfc"/>
          <w:rFonts w:ascii="Arial" w:hAnsi="Arial" w:cs="Arial"/>
          <w:lang w:val="pt-PT"/>
        </w:rPr>
        <w:t xml:space="preserve"> comunicados, e seu status acordado e aprovado</w:t>
      </w:r>
      <w:r>
        <w:rPr>
          <w:rStyle w:val="y2iqfc"/>
          <w:rFonts w:ascii="Arial" w:hAnsi="Arial" w:cs="Arial"/>
          <w:lang w:val="pt-PT"/>
        </w:rPr>
        <w:t>. Deve ser i</w:t>
      </w:r>
      <w:r w:rsidRPr="00C14230">
        <w:rPr>
          <w:rStyle w:val="y2iqfc"/>
          <w:rFonts w:ascii="Arial" w:hAnsi="Arial" w:cs="Arial"/>
          <w:lang w:val="pt-PT"/>
        </w:rPr>
        <w:t>dentificar os stakeholders do negócio, seus interesses e suas áreas de responsabilidade</w:t>
      </w:r>
      <w:r>
        <w:rPr>
          <w:rStyle w:val="y2iqfc"/>
          <w:rFonts w:ascii="Arial" w:hAnsi="Arial" w:cs="Arial"/>
          <w:lang w:val="pt-PT"/>
        </w:rPr>
        <w:t>. R</w:t>
      </w:r>
      <w:r w:rsidRPr="00C14230">
        <w:rPr>
          <w:rStyle w:val="y2iqfc"/>
          <w:rFonts w:ascii="Arial" w:hAnsi="Arial" w:cs="Arial"/>
          <w:lang w:val="pt-PT"/>
        </w:rPr>
        <w:t>evis</w:t>
      </w:r>
      <w:r>
        <w:rPr>
          <w:rStyle w:val="y2iqfc"/>
          <w:rFonts w:ascii="Arial" w:hAnsi="Arial" w:cs="Arial"/>
          <w:lang w:val="pt-PT"/>
        </w:rPr>
        <w:t>ado</w:t>
      </w:r>
      <w:r w:rsidRPr="00C14230">
        <w:rPr>
          <w:rStyle w:val="y2iqfc"/>
          <w:rFonts w:ascii="Arial" w:hAnsi="Arial" w:cs="Arial"/>
          <w:lang w:val="pt-PT"/>
        </w:rPr>
        <w:t xml:space="preserve"> a direção atual da empresa, os problemas, os objetivos estratégicos e o alinhament</w:t>
      </w:r>
      <w:r w:rsidR="00BF060B">
        <w:rPr>
          <w:rStyle w:val="y2iqfc"/>
          <w:rFonts w:ascii="Arial" w:hAnsi="Arial" w:cs="Arial"/>
          <w:lang w:val="pt-PT"/>
        </w:rPr>
        <w:t>o com a arquitetura corporativa c</w:t>
      </w:r>
      <w:r w:rsidRPr="00C14230">
        <w:rPr>
          <w:rStyle w:val="y2iqfc"/>
          <w:rFonts w:ascii="Arial" w:hAnsi="Arial" w:cs="Arial"/>
          <w:lang w:val="pt-PT"/>
        </w:rPr>
        <w:t>ompreende</w:t>
      </w:r>
      <w:r>
        <w:rPr>
          <w:rStyle w:val="y2iqfc"/>
          <w:rFonts w:ascii="Arial" w:hAnsi="Arial" w:cs="Arial"/>
          <w:lang w:val="pt-PT"/>
        </w:rPr>
        <w:t xml:space="preserve">endo </w:t>
      </w:r>
      <w:r w:rsidRPr="00C14230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 xml:space="preserve">assim </w:t>
      </w:r>
      <w:r w:rsidRPr="00C14230">
        <w:rPr>
          <w:rStyle w:val="y2iqfc"/>
          <w:rFonts w:ascii="Arial" w:hAnsi="Arial" w:cs="Arial"/>
          <w:lang w:val="pt-PT"/>
        </w:rPr>
        <w:t xml:space="preserve">o ambiente de negócios atual, </w:t>
      </w:r>
      <w:r>
        <w:rPr>
          <w:rStyle w:val="y2iqfc"/>
          <w:rFonts w:ascii="Arial" w:hAnsi="Arial" w:cs="Arial"/>
          <w:lang w:val="pt-PT"/>
        </w:rPr>
        <w:t xml:space="preserve">as </w:t>
      </w:r>
      <w:r w:rsidRPr="00C14230">
        <w:rPr>
          <w:rStyle w:val="y2iqfc"/>
          <w:rFonts w:ascii="Arial" w:hAnsi="Arial" w:cs="Arial"/>
          <w:lang w:val="pt-PT"/>
        </w:rPr>
        <w:t xml:space="preserve">restrições </w:t>
      </w:r>
      <w:r>
        <w:rPr>
          <w:rStyle w:val="y2iqfc"/>
          <w:rFonts w:ascii="Arial" w:hAnsi="Arial" w:cs="Arial"/>
          <w:lang w:val="pt-PT"/>
        </w:rPr>
        <w:t xml:space="preserve">e agencias </w:t>
      </w:r>
      <w:r w:rsidRPr="00C14230">
        <w:rPr>
          <w:rStyle w:val="y2iqfc"/>
          <w:rFonts w:ascii="Arial" w:hAnsi="Arial" w:cs="Arial"/>
          <w:lang w:val="pt-PT"/>
        </w:rPr>
        <w:t>regulado</w:t>
      </w:r>
      <w:r>
        <w:rPr>
          <w:rStyle w:val="y2iqfc"/>
          <w:rFonts w:ascii="Arial" w:hAnsi="Arial" w:cs="Arial"/>
          <w:lang w:val="pt-PT"/>
        </w:rPr>
        <w:t>ras. Com base no</w:t>
      </w:r>
      <w:r w:rsidRPr="00C14230">
        <w:rPr>
          <w:rStyle w:val="y2iqfc"/>
          <w:rFonts w:ascii="Arial" w:hAnsi="Arial" w:cs="Arial"/>
          <w:lang w:val="pt-PT"/>
        </w:rPr>
        <w:t xml:space="preserve"> conhecimento dos processos de negócios e </w:t>
      </w:r>
      <w:r>
        <w:rPr>
          <w:rStyle w:val="y2iqfc"/>
          <w:rFonts w:ascii="Arial" w:hAnsi="Arial" w:cs="Arial"/>
          <w:lang w:val="pt-PT"/>
        </w:rPr>
        <w:t xml:space="preserve">nas </w:t>
      </w:r>
      <w:r w:rsidRPr="00C14230">
        <w:rPr>
          <w:rStyle w:val="y2iqfc"/>
          <w:rFonts w:ascii="Arial" w:hAnsi="Arial" w:cs="Arial"/>
          <w:lang w:val="pt-PT"/>
        </w:rPr>
        <w:t xml:space="preserve">atividades </w:t>
      </w:r>
      <w:r>
        <w:rPr>
          <w:rStyle w:val="y2iqfc"/>
          <w:rFonts w:ascii="Arial" w:hAnsi="Arial" w:cs="Arial"/>
          <w:lang w:val="pt-PT"/>
        </w:rPr>
        <w:t>desenvolvidas se deve e</w:t>
      </w:r>
      <w:r w:rsidRPr="00C14230">
        <w:rPr>
          <w:rStyle w:val="y2iqfc"/>
          <w:rFonts w:ascii="Arial" w:hAnsi="Arial" w:cs="Arial"/>
          <w:lang w:val="pt-PT"/>
        </w:rPr>
        <w:t xml:space="preserve">ntender os padrões de demanda relacionados ao </w:t>
      </w:r>
      <w:r>
        <w:rPr>
          <w:rStyle w:val="y2iqfc"/>
          <w:rFonts w:ascii="Arial" w:hAnsi="Arial" w:cs="Arial"/>
          <w:lang w:val="pt-PT"/>
        </w:rPr>
        <w:t xml:space="preserve">volume de </w:t>
      </w:r>
      <w:r w:rsidRPr="00C14230">
        <w:rPr>
          <w:rStyle w:val="y2iqfc"/>
          <w:rFonts w:ascii="Arial" w:hAnsi="Arial" w:cs="Arial"/>
          <w:lang w:val="pt-PT"/>
        </w:rPr>
        <w:t xml:space="preserve">serviço </w:t>
      </w:r>
      <w:r>
        <w:rPr>
          <w:rStyle w:val="y2iqfc"/>
          <w:rFonts w:ascii="Arial" w:hAnsi="Arial" w:cs="Arial"/>
          <w:lang w:val="pt-PT"/>
        </w:rPr>
        <w:t xml:space="preserve">e de seu </w:t>
      </w:r>
      <w:r w:rsidRPr="00C14230">
        <w:rPr>
          <w:rStyle w:val="y2iqfc"/>
          <w:rFonts w:ascii="Arial" w:hAnsi="Arial" w:cs="Arial"/>
          <w:lang w:val="pt-PT"/>
        </w:rPr>
        <w:t>uso</w:t>
      </w:r>
      <w:r>
        <w:rPr>
          <w:rStyle w:val="y2iqfc"/>
          <w:rFonts w:ascii="Arial" w:hAnsi="Arial" w:cs="Arial"/>
          <w:lang w:val="pt-PT"/>
        </w:rPr>
        <w:t xml:space="preserve"> pelos colaboradores. Deve ser </w:t>
      </w:r>
      <w:r w:rsidRPr="00C14230">
        <w:rPr>
          <w:rStyle w:val="y2iqfc"/>
          <w:rFonts w:ascii="Arial" w:hAnsi="Arial" w:cs="Arial"/>
          <w:lang w:val="pt-PT"/>
        </w:rPr>
        <w:t>Gerenci</w:t>
      </w:r>
      <w:r>
        <w:rPr>
          <w:rStyle w:val="y2iqfc"/>
          <w:rFonts w:ascii="Arial" w:hAnsi="Arial" w:cs="Arial"/>
          <w:lang w:val="pt-PT"/>
        </w:rPr>
        <w:t>ado</w:t>
      </w:r>
      <w:r w:rsidRPr="00C14230">
        <w:rPr>
          <w:rStyle w:val="y2iqfc"/>
          <w:rFonts w:ascii="Arial" w:hAnsi="Arial" w:cs="Arial"/>
          <w:lang w:val="pt-PT"/>
        </w:rPr>
        <w:t xml:space="preserve"> as expectativas ga</w:t>
      </w:r>
      <w:r>
        <w:rPr>
          <w:rStyle w:val="y2iqfc"/>
          <w:rFonts w:ascii="Arial" w:hAnsi="Arial" w:cs="Arial"/>
          <w:lang w:val="pt-PT"/>
        </w:rPr>
        <w:t>ra</w:t>
      </w:r>
      <w:r w:rsidRPr="00C14230">
        <w:rPr>
          <w:rStyle w:val="y2iqfc"/>
          <w:rFonts w:ascii="Arial" w:hAnsi="Arial" w:cs="Arial"/>
          <w:lang w:val="pt-PT"/>
        </w:rPr>
        <w:t xml:space="preserve">ntindo que </w:t>
      </w:r>
      <w:r>
        <w:rPr>
          <w:rStyle w:val="y2iqfc"/>
          <w:rFonts w:ascii="Arial" w:hAnsi="Arial" w:cs="Arial"/>
          <w:lang w:val="pt-PT"/>
        </w:rPr>
        <w:t>as contatradas de TI</w:t>
      </w:r>
      <w:r w:rsidRPr="00C14230">
        <w:rPr>
          <w:rStyle w:val="y2iqfc"/>
          <w:rFonts w:ascii="Arial" w:hAnsi="Arial" w:cs="Arial"/>
          <w:lang w:val="pt-PT"/>
        </w:rPr>
        <w:t xml:space="preserve"> entendam as prioridades, dependências, restrições financeiras e a necessidade de solicitações de agendamento.</w:t>
      </w:r>
      <w:r>
        <w:rPr>
          <w:rStyle w:val="y2iqfc"/>
          <w:rFonts w:ascii="Arial" w:hAnsi="Arial" w:cs="Arial"/>
          <w:lang w:val="pt-PT"/>
        </w:rPr>
        <w:t xml:space="preserve"> Por isso deve ser e</w:t>
      </w:r>
      <w:r w:rsidRPr="00C14230">
        <w:rPr>
          <w:rStyle w:val="y2iqfc"/>
          <w:rFonts w:ascii="Arial" w:hAnsi="Arial" w:cs="Arial"/>
          <w:lang w:val="pt-PT"/>
        </w:rPr>
        <w:t>sclare</w:t>
      </w:r>
      <w:r>
        <w:rPr>
          <w:rStyle w:val="y2iqfc"/>
          <w:rFonts w:ascii="Arial" w:hAnsi="Arial" w:cs="Arial"/>
          <w:lang w:val="pt-PT"/>
        </w:rPr>
        <w:t>cida</w:t>
      </w:r>
      <w:r w:rsidRPr="00C14230">
        <w:rPr>
          <w:rStyle w:val="y2iqfc"/>
          <w:rFonts w:ascii="Arial" w:hAnsi="Arial" w:cs="Arial"/>
          <w:lang w:val="pt-PT"/>
        </w:rPr>
        <w:t xml:space="preserve"> as expectativas de negócios para serviços</w:t>
      </w:r>
      <w:r>
        <w:rPr>
          <w:rStyle w:val="y2iqfc"/>
          <w:rFonts w:ascii="Arial" w:hAnsi="Arial" w:cs="Arial"/>
          <w:lang w:val="pt-PT"/>
        </w:rPr>
        <w:t xml:space="preserve"> de TI bem como as</w:t>
      </w:r>
      <w:r w:rsidRPr="00C14230">
        <w:rPr>
          <w:rStyle w:val="y2iqfc"/>
          <w:rFonts w:ascii="Arial" w:hAnsi="Arial" w:cs="Arial"/>
          <w:lang w:val="pt-PT"/>
        </w:rPr>
        <w:t xml:space="preserve"> soluções </w:t>
      </w:r>
      <w:r>
        <w:rPr>
          <w:rStyle w:val="y2iqfc"/>
          <w:rFonts w:ascii="Arial" w:hAnsi="Arial" w:cs="Arial"/>
          <w:lang w:val="pt-PT"/>
        </w:rPr>
        <w:t>esperadas</w:t>
      </w:r>
      <w:r w:rsidRPr="00C14230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>g</w:t>
      </w:r>
      <w:r w:rsidRPr="00C14230">
        <w:rPr>
          <w:rStyle w:val="y2iqfc"/>
          <w:rFonts w:ascii="Arial" w:hAnsi="Arial" w:cs="Arial"/>
          <w:lang w:val="pt-PT"/>
        </w:rPr>
        <w:t>aranti</w:t>
      </w:r>
      <w:r>
        <w:rPr>
          <w:rStyle w:val="y2iqfc"/>
          <w:rFonts w:ascii="Arial" w:hAnsi="Arial" w:cs="Arial"/>
          <w:lang w:val="pt-PT"/>
        </w:rPr>
        <w:t>ndo</w:t>
      </w:r>
      <w:r w:rsidRPr="00C14230">
        <w:rPr>
          <w:rStyle w:val="y2iqfc"/>
          <w:rFonts w:ascii="Arial" w:hAnsi="Arial" w:cs="Arial"/>
          <w:lang w:val="pt-PT"/>
        </w:rPr>
        <w:t xml:space="preserve"> que os requisitos sejam definidos com critérios e métricas de aceitação de negócios</w:t>
      </w:r>
      <w:r w:rsidR="00BF060B">
        <w:rPr>
          <w:rStyle w:val="y2iqfc"/>
          <w:rFonts w:ascii="Arial" w:hAnsi="Arial" w:cs="Arial"/>
          <w:lang w:val="pt-PT"/>
        </w:rPr>
        <w:t xml:space="preserve"> diarios da contabilidade </w:t>
      </w:r>
      <w:r>
        <w:rPr>
          <w:rStyle w:val="y2iqfc"/>
          <w:rFonts w:ascii="Arial" w:hAnsi="Arial" w:cs="Arial"/>
          <w:lang w:val="pt-PT"/>
        </w:rPr>
        <w:t>certificando o conhecimento da contratada por todos os funcionarios e</w:t>
      </w:r>
      <w:r w:rsidRPr="00C14230">
        <w:rPr>
          <w:rStyle w:val="y2iqfc"/>
          <w:rFonts w:ascii="Arial" w:hAnsi="Arial" w:cs="Arial"/>
          <w:lang w:val="pt-PT"/>
        </w:rPr>
        <w:t xml:space="preserve"> de que </w:t>
      </w:r>
      <w:r>
        <w:rPr>
          <w:rStyle w:val="y2iqfc"/>
          <w:rFonts w:ascii="Arial" w:hAnsi="Arial" w:cs="Arial"/>
          <w:lang w:val="pt-PT"/>
        </w:rPr>
        <w:t>o</w:t>
      </w:r>
      <w:r w:rsidRPr="00C14230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>contrato</w:t>
      </w:r>
      <w:r w:rsidRPr="00C14230">
        <w:rPr>
          <w:rStyle w:val="y2iqfc"/>
          <w:rFonts w:ascii="Arial" w:hAnsi="Arial" w:cs="Arial"/>
          <w:lang w:val="pt-PT"/>
        </w:rPr>
        <w:t xml:space="preserve"> seja confirmad</w:t>
      </w:r>
      <w:r>
        <w:rPr>
          <w:rStyle w:val="y2iqfc"/>
          <w:rFonts w:ascii="Arial" w:hAnsi="Arial" w:cs="Arial"/>
          <w:lang w:val="pt-PT"/>
        </w:rPr>
        <w:t xml:space="preserve">o para realizar a entrega e estabelecimento da demanda dos serviços de TI contratados. </w:t>
      </w:r>
    </w:p>
    <w:p w14:paraId="75A15274" w14:textId="53DC7488" w:rsidR="003B3048" w:rsidRDefault="003B3048" w:rsidP="003B3048">
      <w:pPr>
        <w:pStyle w:val="SemEspaamento"/>
        <w:ind w:firstLine="708"/>
        <w:jc w:val="both"/>
        <w:rPr>
          <w:rFonts w:ascii="Arial" w:hAnsi="Arial" w:cs="Arial"/>
          <w:lang w:val="pt-PT" w:eastAsia="pt-BR"/>
        </w:rPr>
      </w:pPr>
      <w:r w:rsidRPr="00A47CC5">
        <w:rPr>
          <w:rFonts w:ascii="Arial" w:hAnsi="Arial" w:cs="Arial"/>
          <w:lang w:val="pt-PT" w:eastAsia="pt-BR"/>
        </w:rPr>
        <w:lastRenderedPageBreak/>
        <w:t xml:space="preserve">Alinhar a estratégia </w:t>
      </w:r>
      <w:r>
        <w:rPr>
          <w:rFonts w:ascii="Arial" w:hAnsi="Arial" w:cs="Arial"/>
          <w:lang w:val="pt-PT" w:eastAsia="pt-BR"/>
        </w:rPr>
        <w:t>da empresa</w:t>
      </w:r>
      <w:r w:rsidRPr="00A47CC5">
        <w:rPr>
          <w:rFonts w:ascii="Arial" w:hAnsi="Arial" w:cs="Arial"/>
          <w:lang w:val="pt-PT" w:eastAsia="pt-BR"/>
        </w:rPr>
        <w:t xml:space="preserve"> com as expectativas do negócio e identificar</w:t>
      </w:r>
      <w:r>
        <w:rPr>
          <w:rFonts w:ascii="Arial" w:hAnsi="Arial" w:cs="Arial"/>
          <w:lang w:val="pt-PT" w:eastAsia="pt-BR"/>
        </w:rPr>
        <w:t xml:space="preserve"> </w:t>
      </w:r>
      <w:r w:rsidRPr="00A47CC5">
        <w:rPr>
          <w:rFonts w:ascii="Arial" w:hAnsi="Arial" w:cs="Arial"/>
          <w:lang w:val="pt-PT" w:eastAsia="pt-BR"/>
        </w:rPr>
        <w:t xml:space="preserve">oportunidades para permitir que </w:t>
      </w:r>
      <w:r>
        <w:rPr>
          <w:rFonts w:ascii="Arial" w:hAnsi="Arial" w:cs="Arial"/>
          <w:lang w:val="pt-PT" w:eastAsia="pt-BR"/>
        </w:rPr>
        <w:t>a empresa tercerizada de</w:t>
      </w:r>
      <w:r w:rsidRPr="00A47CC5">
        <w:rPr>
          <w:rFonts w:ascii="Arial" w:hAnsi="Arial" w:cs="Arial"/>
          <w:lang w:val="pt-PT" w:eastAsia="pt-BR"/>
        </w:rPr>
        <w:t xml:space="preserve"> TI seja um</w:t>
      </w:r>
      <w:r>
        <w:rPr>
          <w:rFonts w:ascii="Arial" w:hAnsi="Arial" w:cs="Arial"/>
          <w:lang w:val="pt-PT" w:eastAsia="pt-BR"/>
        </w:rPr>
        <w:t>a</w:t>
      </w:r>
      <w:r w:rsidRPr="00A47CC5">
        <w:rPr>
          <w:rFonts w:ascii="Arial" w:hAnsi="Arial" w:cs="Arial"/>
          <w:lang w:val="pt-PT" w:eastAsia="pt-BR"/>
        </w:rPr>
        <w:t xml:space="preserve"> parceir</w:t>
      </w:r>
      <w:r>
        <w:rPr>
          <w:rFonts w:ascii="Arial" w:hAnsi="Arial" w:cs="Arial"/>
          <w:lang w:val="pt-PT" w:eastAsia="pt-BR"/>
        </w:rPr>
        <w:t>a</w:t>
      </w:r>
      <w:r w:rsidRPr="00A47CC5">
        <w:rPr>
          <w:rFonts w:ascii="Arial" w:hAnsi="Arial" w:cs="Arial"/>
          <w:lang w:val="pt-PT" w:eastAsia="pt-BR"/>
        </w:rPr>
        <w:t xml:space="preserve"> </w:t>
      </w:r>
      <w:r>
        <w:rPr>
          <w:rFonts w:ascii="Arial" w:hAnsi="Arial" w:cs="Arial"/>
          <w:lang w:val="pt-PT" w:eastAsia="pt-BR"/>
        </w:rPr>
        <w:t xml:space="preserve">que </w:t>
      </w:r>
      <w:r w:rsidRPr="00A47CC5">
        <w:rPr>
          <w:rFonts w:ascii="Arial" w:hAnsi="Arial" w:cs="Arial"/>
          <w:lang w:val="pt-PT" w:eastAsia="pt-BR"/>
        </w:rPr>
        <w:t>agre</w:t>
      </w:r>
      <w:r>
        <w:rPr>
          <w:rFonts w:ascii="Arial" w:hAnsi="Arial" w:cs="Arial"/>
          <w:lang w:val="pt-PT" w:eastAsia="pt-BR"/>
        </w:rPr>
        <w:t>gue valor</w:t>
      </w:r>
      <w:r w:rsidRPr="00A47CC5">
        <w:rPr>
          <w:rFonts w:ascii="Arial" w:hAnsi="Arial" w:cs="Arial"/>
          <w:lang w:val="pt-PT" w:eastAsia="pt-BR"/>
        </w:rPr>
        <w:t xml:space="preserve"> para o negóc</w:t>
      </w:r>
      <w:r>
        <w:rPr>
          <w:rFonts w:ascii="Arial" w:hAnsi="Arial" w:cs="Arial"/>
          <w:lang w:val="pt-PT" w:eastAsia="pt-BR"/>
        </w:rPr>
        <w:t>io e traga uma maior</w:t>
      </w:r>
      <w:r w:rsidRPr="00A47CC5">
        <w:rPr>
          <w:rFonts w:ascii="Arial" w:hAnsi="Arial" w:cs="Arial"/>
          <w:lang w:val="pt-PT" w:eastAsia="pt-BR"/>
        </w:rPr>
        <w:t xml:space="preserve"> desempenho </w:t>
      </w:r>
      <w:r>
        <w:rPr>
          <w:rFonts w:ascii="Arial" w:hAnsi="Arial" w:cs="Arial"/>
          <w:lang w:val="pt-PT" w:eastAsia="pt-BR"/>
        </w:rPr>
        <w:t xml:space="preserve">a contabilidade. Para isso </w:t>
      </w:r>
      <w:r w:rsidR="003E2D2F">
        <w:rPr>
          <w:rFonts w:ascii="Arial" w:hAnsi="Arial" w:cs="Arial"/>
          <w:lang w:val="pt-PT" w:eastAsia="pt-BR"/>
        </w:rPr>
        <w:t>a</w:t>
      </w:r>
      <w:r w:rsidRPr="00A47CC5">
        <w:rPr>
          <w:rFonts w:ascii="Arial" w:hAnsi="Arial" w:cs="Arial"/>
          <w:lang w:val="pt-PT" w:eastAsia="pt-BR"/>
        </w:rPr>
        <w:t xml:space="preserve"> comunicação</w:t>
      </w:r>
      <w:r w:rsidR="003E2D2F">
        <w:rPr>
          <w:rFonts w:ascii="Arial" w:hAnsi="Arial" w:cs="Arial"/>
          <w:lang w:val="pt-PT" w:eastAsia="pt-BR"/>
        </w:rPr>
        <w:t xml:space="preserve"> deve ser </w:t>
      </w:r>
      <w:r>
        <w:rPr>
          <w:rFonts w:ascii="Arial" w:hAnsi="Arial" w:cs="Arial"/>
          <w:lang w:val="pt-PT" w:eastAsia="pt-BR"/>
        </w:rPr>
        <w:t>proativa com</w:t>
      </w:r>
      <w:r w:rsidRPr="00A47CC5">
        <w:rPr>
          <w:rFonts w:ascii="Arial" w:hAnsi="Arial" w:cs="Arial"/>
          <w:lang w:val="pt-PT" w:eastAsia="pt-BR"/>
        </w:rPr>
        <w:t xml:space="preserve"> as principais partes interessadas </w:t>
      </w:r>
      <w:r>
        <w:rPr>
          <w:rFonts w:ascii="Arial" w:hAnsi="Arial" w:cs="Arial"/>
          <w:lang w:val="pt-PT" w:eastAsia="pt-BR"/>
        </w:rPr>
        <w:t xml:space="preserve">sobre </w:t>
      </w:r>
      <w:r w:rsidRPr="00A47CC5">
        <w:rPr>
          <w:rFonts w:ascii="Arial" w:hAnsi="Arial" w:cs="Arial"/>
          <w:lang w:val="pt-PT" w:eastAsia="pt-BR"/>
        </w:rPr>
        <w:t>oportunidades, riscos e restrições. Isso inclui</w:t>
      </w:r>
      <w:r>
        <w:rPr>
          <w:rFonts w:ascii="Arial" w:hAnsi="Arial" w:cs="Arial"/>
          <w:lang w:val="pt-PT" w:eastAsia="pt-BR"/>
        </w:rPr>
        <w:t xml:space="preserve"> principalmente as</w:t>
      </w:r>
      <w:r w:rsidRPr="00A47CC5">
        <w:rPr>
          <w:rFonts w:ascii="Arial" w:hAnsi="Arial" w:cs="Arial"/>
          <w:lang w:val="pt-PT" w:eastAsia="pt-BR"/>
        </w:rPr>
        <w:t xml:space="preserve"> tecnologias</w:t>
      </w:r>
      <w:r>
        <w:rPr>
          <w:rFonts w:ascii="Arial" w:hAnsi="Arial" w:cs="Arial"/>
          <w:lang w:val="pt-PT" w:eastAsia="pt-BR"/>
        </w:rPr>
        <w:t xml:space="preserve"> e os </w:t>
      </w:r>
      <w:r w:rsidRPr="00A47CC5">
        <w:rPr>
          <w:rFonts w:ascii="Arial" w:hAnsi="Arial" w:cs="Arial"/>
          <w:lang w:val="pt-PT" w:eastAsia="pt-BR"/>
        </w:rPr>
        <w:t xml:space="preserve">serviços </w:t>
      </w:r>
      <w:r>
        <w:rPr>
          <w:rFonts w:ascii="Arial" w:hAnsi="Arial" w:cs="Arial"/>
          <w:lang w:val="pt-PT" w:eastAsia="pt-BR"/>
        </w:rPr>
        <w:t xml:space="preserve"> do catálogo. </w:t>
      </w:r>
    </w:p>
    <w:p w14:paraId="48E51318" w14:textId="3F4A80C8" w:rsidR="003B3048" w:rsidRDefault="003B3048" w:rsidP="003B3048">
      <w:pPr>
        <w:pStyle w:val="SemEspaamento"/>
        <w:ind w:firstLine="708"/>
        <w:jc w:val="both"/>
        <w:rPr>
          <w:rStyle w:val="y2iqfc"/>
          <w:rFonts w:ascii="Arial" w:hAnsi="Arial" w:cs="Arial"/>
          <w:lang w:val="pt-PT"/>
        </w:rPr>
      </w:pPr>
      <w:r w:rsidRPr="00A47CC5">
        <w:rPr>
          <w:rFonts w:ascii="Arial" w:hAnsi="Arial" w:cs="Arial"/>
          <w:lang w:val="pt-PT" w:eastAsia="pt-BR"/>
        </w:rPr>
        <w:t xml:space="preserve"> </w:t>
      </w:r>
      <w:r w:rsidR="004C0B83">
        <w:rPr>
          <w:rFonts w:ascii="Arial" w:hAnsi="Arial" w:cs="Arial"/>
          <w:lang w:val="pt-PT" w:eastAsia="pt-BR"/>
        </w:rPr>
        <w:t>G</w:t>
      </w:r>
      <w:r w:rsidRPr="00A96D4B">
        <w:rPr>
          <w:rStyle w:val="y2iqfc"/>
          <w:rFonts w:ascii="Arial" w:hAnsi="Arial" w:cs="Arial"/>
          <w:lang w:val="pt-PT"/>
        </w:rPr>
        <w:t>erenciar o relacionamento comercial entre</w:t>
      </w:r>
      <w:r w:rsidRPr="00C14230">
        <w:rPr>
          <w:rStyle w:val="y2iqfc"/>
          <w:rFonts w:ascii="Arial" w:hAnsi="Arial" w:cs="Arial"/>
          <w:lang w:val="pt-PT"/>
        </w:rPr>
        <w:t xml:space="preserve"> a organização de serviços de TI e </w:t>
      </w:r>
      <w:r>
        <w:rPr>
          <w:rStyle w:val="y2iqfc"/>
          <w:rFonts w:ascii="Arial" w:hAnsi="Arial" w:cs="Arial"/>
          <w:lang w:val="pt-PT"/>
        </w:rPr>
        <w:t>a contabilidade</w:t>
      </w:r>
      <w:r w:rsidRPr="00C14230">
        <w:rPr>
          <w:rStyle w:val="y2iqfc"/>
          <w:rFonts w:ascii="Arial" w:hAnsi="Arial" w:cs="Arial"/>
          <w:lang w:val="pt-PT"/>
        </w:rPr>
        <w:t>. Garanti</w:t>
      </w:r>
      <w:r>
        <w:rPr>
          <w:rStyle w:val="y2iqfc"/>
          <w:rFonts w:ascii="Arial" w:hAnsi="Arial" w:cs="Arial"/>
          <w:lang w:val="pt-PT"/>
        </w:rPr>
        <w:t>ndo</w:t>
      </w:r>
      <w:r w:rsidRPr="00C14230">
        <w:rPr>
          <w:rStyle w:val="y2iqfc"/>
          <w:rFonts w:ascii="Arial" w:hAnsi="Arial" w:cs="Arial"/>
          <w:lang w:val="pt-PT"/>
        </w:rPr>
        <w:t xml:space="preserve"> que as funções e responsabilidades de relacionamento sejam definidos e atribuídos, e a comunicação é facilitada.</w:t>
      </w:r>
      <w:r>
        <w:rPr>
          <w:rStyle w:val="y2iqfc"/>
          <w:rFonts w:ascii="Arial" w:hAnsi="Arial" w:cs="Arial"/>
          <w:lang w:val="pt-PT"/>
        </w:rPr>
        <w:t xml:space="preserve"> É</w:t>
      </w:r>
      <w:r w:rsidRPr="00C14230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>a</w:t>
      </w:r>
      <w:r w:rsidRPr="00C14230">
        <w:rPr>
          <w:rStyle w:val="y2iqfc"/>
          <w:rFonts w:ascii="Arial" w:hAnsi="Arial" w:cs="Arial"/>
          <w:lang w:val="pt-PT"/>
        </w:rPr>
        <w:t>tribu</w:t>
      </w:r>
      <w:r>
        <w:rPr>
          <w:rStyle w:val="y2iqfc"/>
          <w:rFonts w:ascii="Arial" w:hAnsi="Arial" w:cs="Arial"/>
          <w:lang w:val="pt-PT"/>
        </w:rPr>
        <w:t xml:space="preserve">ido como </w:t>
      </w:r>
      <w:r w:rsidRPr="00C14230">
        <w:rPr>
          <w:rStyle w:val="y2iqfc"/>
          <w:rFonts w:ascii="Arial" w:hAnsi="Arial" w:cs="Arial"/>
          <w:lang w:val="pt-PT"/>
        </w:rPr>
        <w:t xml:space="preserve">gerente de relacionamento </w:t>
      </w:r>
      <w:r>
        <w:rPr>
          <w:rStyle w:val="y2iqfc"/>
          <w:rFonts w:ascii="Arial" w:hAnsi="Arial" w:cs="Arial"/>
          <w:lang w:val="pt-PT"/>
        </w:rPr>
        <w:t xml:space="preserve">ao dono da empresa </w:t>
      </w:r>
      <w:r w:rsidR="004C0B83">
        <w:rPr>
          <w:rStyle w:val="y2iqfc"/>
          <w:rFonts w:ascii="Arial" w:hAnsi="Arial" w:cs="Arial"/>
          <w:lang w:val="pt-PT"/>
        </w:rPr>
        <w:t xml:space="preserve">(José) </w:t>
      </w:r>
      <w:r>
        <w:rPr>
          <w:rStyle w:val="y2iqfc"/>
          <w:rFonts w:ascii="Arial" w:hAnsi="Arial" w:cs="Arial"/>
          <w:lang w:val="pt-PT"/>
        </w:rPr>
        <w:t xml:space="preserve">que o fará de </w:t>
      </w:r>
      <w:r w:rsidRPr="001E4423">
        <w:rPr>
          <w:rStyle w:val="y2iqfc"/>
          <w:rFonts w:ascii="Arial" w:hAnsi="Arial" w:cs="Arial"/>
          <w:lang w:val="pt-PT"/>
        </w:rPr>
        <w:t>forma formalizada e transparente garant</w:t>
      </w:r>
      <w:r>
        <w:rPr>
          <w:rStyle w:val="y2iqfc"/>
          <w:rFonts w:ascii="Arial" w:hAnsi="Arial" w:cs="Arial"/>
          <w:lang w:val="pt-PT"/>
        </w:rPr>
        <w:t xml:space="preserve">indo </w:t>
      </w:r>
      <w:r w:rsidRPr="001E4423">
        <w:rPr>
          <w:rStyle w:val="y2iqfc"/>
          <w:rFonts w:ascii="Arial" w:hAnsi="Arial" w:cs="Arial"/>
          <w:lang w:val="pt-PT"/>
        </w:rPr>
        <w:t>o foco no alcance de um objetivo comum e compartilhado de</w:t>
      </w:r>
      <w:r>
        <w:rPr>
          <w:rStyle w:val="y2iqfc"/>
          <w:rFonts w:ascii="Arial" w:hAnsi="Arial" w:cs="Arial"/>
          <w:lang w:val="pt-PT"/>
        </w:rPr>
        <w:t xml:space="preserve"> </w:t>
      </w:r>
      <w:r w:rsidRPr="001E4423">
        <w:rPr>
          <w:rStyle w:val="y2iqfc"/>
          <w:rFonts w:ascii="Arial" w:hAnsi="Arial" w:cs="Arial"/>
          <w:lang w:val="pt-PT"/>
        </w:rPr>
        <w:t>resultados empresariais bem-sucedidos em apoio aos objetivos estratégicos e dentro da restrição de orçamentos e tolerância ao risco</w:t>
      </w:r>
      <w:r>
        <w:rPr>
          <w:rStyle w:val="y2iqfc"/>
          <w:rFonts w:ascii="Arial" w:hAnsi="Arial" w:cs="Arial"/>
          <w:lang w:val="pt-PT"/>
        </w:rPr>
        <w:t xml:space="preserve"> da contabilidade. Deve ser d</w:t>
      </w:r>
      <w:r w:rsidRPr="001E4423">
        <w:rPr>
          <w:rStyle w:val="y2iqfc"/>
          <w:rFonts w:ascii="Arial" w:hAnsi="Arial" w:cs="Arial"/>
          <w:lang w:val="pt-PT"/>
        </w:rPr>
        <w:t>efin</w:t>
      </w:r>
      <w:r>
        <w:rPr>
          <w:rStyle w:val="y2iqfc"/>
          <w:rFonts w:ascii="Arial" w:hAnsi="Arial" w:cs="Arial"/>
          <w:lang w:val="pt-PT"/>
        </w:rPr>
        <w:t>idos</w:t>
      </w:r>
      <w:r w:rsidRPr="001E4423">
        <w:rPr>
          <w:rStyle w:val="y2iqfc"/>
          <w:rFonts w:ascii="Arial" w:hAnsi="Arial" w:cs="Arial"/>
          <w:lang w:val="pt-PT"/>
        </w:rPr>
        <w:t xml:space="preserve"> e </w:t>
      </w:r>
      <w:r>
        <w:rPr>
          <w:rStyle w:val="y2iqfc"/>
          <w:rFonts w:ascii="Arial" w:hAnsi="Arial" w:cs="Arial"/>
          <w:lang w:val="pt-PT"/>
        </w:rPr>
        <w:t xml:space="preserve">informados </w:t>
      </w:r>
      <w:r w:rsidRPr="001E4423">
        <w:rPr>
          <w:rStyle w:val="y2iqfc"/>
          <w:rFonts w:ascii="Arial" w:hAnsi="Arial" w:cs="Arial"/>
          <w:lang w:val="pt-PT"/>
        </w:rPr>
        <w:t>um procedimento de reclamação e encaminhamento para resolver quaisquer problemas de relacionamento</w:t>
      </w:r>
      <w:r>
        <w:rPr>
          <w:rStyle w:val="y2iqfc"/>
          <w:rFonts w:ascii="Arial" w:hAnsi="Arial" w:cs="Arial"/>
          <w:lang w:val="pt-PT"/>
        </w:rPr>
        <w:t xml:space="preserve"> e g</w:t>
      </w:r>
      <w:r w:rsidRPr="001E4423">
        <w:rPr>
          <w:rStyle w:val="y2iqfc"/>
          <w:rFonts w:ascii="Arial" w:hAnsi="Arial" w:cs="Arial"/>
          <w:lang w:val="pt-PT"/>
        </w:rPr>
        <w:t>arantir que as principais decisões sejam acordadas e aprovadas pelas responsáveis ​​</w:t>
      </w:r>
      <w:r>
        <w:rPr>
          <w:rStyle w:val="y2iqfc"/>
          <w:rFonts w:ascii="Arial" w:hAnsi="Arial" w:cs="Arial"/>
          <w:lang w:val="pt-PT"/>
        </w:rPr>
        <w:t>de ambas as partes.</w:t>
      </w:r>
    </w:p>
    <w:p w14:paraId="171A4960" w14:textId="4A9D36AB" w:rsidR="003B3048" w:rsidRDefault="003B3048" w:rsidP="003B3048">
      <w:pPr>
        <w:pStyle w:val="SemEspaamento"/>
        <w:ind w:firstLine="708"/>
        <w:jc w:val="both"/>
        <w:rPr>
          <w:rStyle w:val="y2iqfc"/>
          <w:rFonts w:ascii="Arial" w:hAnsi="Arial" w:cs="Arial"/>
          <w:lang w:val="pt-PT"/>
        </w:rPr>
      </w:pPr>
      <w:r w:rsidRPr="003B3048">
        <w:rPr>
          <w:rStyle w:val="y2iqfc"/>
          <w:rFonts w:ascii="Arial" w:hAnsi="Arial" w:cs="Arial"/>
          <w:lang w:val="pt-PT"/>
        </w:rPr>
        <w:t>Coordena</w:t>
      </w:r>
      <w:r w:rsidR="00296FCD">
        <w:rPr>
          <w:rStyle w:val="y2iqfc"/>
          <w:rFonts w:ascii="Arial" w:hAnsi="Arial" w:cs="Arial"/>
          <w:lang w:val="pt-PT"/>
        </w:rPr>
        <w:t>r</w:t>
      </w:r>
      <w:r w:rsidRPr="003B3048">
        <w:rPr>
          <w:rStyle w:val="y2iqfc"/>
          <w:rFonts w:ascii="Arial" w:hAnsi="Arial" w:cs="Arial"/>
          <w:lang w:val="pt-PT"/>
        </w:rPr>
        <w:t xml:space="preserve"> e comunica</w:t>
      </w:r>
      <w:r w:rsidR="000B0B67">
        <w:rPr>
          <w:rStyle w:val="y2iqfc"/>
          <w:rFonts w:ascii="Arial" w:hAnsi="Arial" w:cs="Arial"/>
          <w:lang w:val="pt-PT"/>
        </w:rPr>
        <w:t>r</w:t>
      </w:r>
      <w:r>
        <w:rPr>
          <w:rStyle w:val="y2iqfc"/>
          <w:rFonts w:ascii="Arial" w:hAnsi="Arial" w:cs="Arial"/>
          <w:b/>
          <w:bCs/>
          <w:lang w:val="pt-PT"/>
        </w:rPr>
        <w:t xml:space="preserve"> </w:t>
      </w:r>
      <w:r w:rsidRPr="001E4423">
        <w:rPr>
          <w:rStyle w:val="y2iqfc"/>
          <w:rFonts w:ascii="Arial" w:hAnsi="Arial" w:cs="Arial"/>
          <w:lang w:val="pt-PT"/>
        </w:rPr>
        <w:t xml:space="preserve">as partes interessadas relevantes </w:t>
      </w:r>
      <w:r>
        <w:rPr>
          <w:rStyle w:val="y2iqfc"/>
          <w:rFonts w:ascii="Arial" w:hAnsi="Arial" w:cs="Arial"/>
          <w:lang w:val="pt-PT"/>
        </w:rPr>
        <w:t>para a</w:t>
      </w:r>
      <w:r w:rsidRPr="001E4423">
        <w:rPr>
          <w:rStyle w:val="y2iqfc"/>
          <w:rFonts w:ascii="Arial" w:hAnsi="Arial" w:cs="Arial"/>
          <w:lang w:val="pt-PT"/>
        </w:rPr>
        <w:t xml:space="preserve"> coorden</w:t>
      </w:r>
      <w:r>
        <w:rPr>
          <w:rStyle w:val="y2iqfc"/>
          <w:rFonts w:ascii="Arial" w:hAnsi="Arial" w:cs="Arial"/>
          <w:lang w:val="pt-PT"/>
        </w:rPr>
        <w:t>ação d</w:t>
      </w:r>
      <w:r w:rsidRPr="001E4423">
        <w:rPr>
          <w:rStyle w:val="y2iqfc"/>
          <w:rFonts w:ascii="Arial" w:hAnsi="Arial" w:cs="Arial"/>
          <w:lang w:val="pt-PT"/>
        </w:rPr>
        <w:t>o processo de ponta a ponta</w:t>
      </w:r>
      <w:r>
        <w:rPr>
          <w:rStyle w:val="y2iqfc"/>
          <w:rFonts w:ascii="Arial" w:hAnsi="Arial" w:cs="Arial"/>
          <w:lang w:val="pt-PT"/>
        </w:rPr>
        <w:t xml:space="preserve"> para a </w:t>
      </w:r>
      <w:r w:rsidRPr="001E4423">
        <w:rPr>
          <w:rStyle w:val="y2iqfc"/>
          <w:rFonts w:ascii="Arial" w:hAnsi="Arial" w:cs="Arial"/>
          <w:lang w:val="pt-PT"/>
        </w:rPr>
        <w:t xml:space="preserve">entrega de serviços e soluções de </w:t>
      </w:r>
      <w:r>
        <w:rPr>
          <w:rStyle w:val="y2iqfc"/>
          <w:rFonts w:ascii="Arial" w:hAnsi="Arial" w:cs="Arial"/>
          <w:lang w:val="pt-PT"/>
        </w:rPr>
        <w:t>TI</w:t>
      </w:r>
      <w:r w:rsidRPr="001E4423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>demandadas pela contabilidade. Devera ser realizada a</w:t>
      </w:r>
      <w:r w:rsidRPr="001E4423">
        <w:rPr>
          <w:rStyle w:val="y2iqfc"/>
          <w:rFonts w:ascii="Arial" w:hAnsi="Arial" w:cs="Arial"/>
          <w:lang w:val="pt-PT"/>
        </w:rPr>
        <w:t xml:space="preserve"> comunica</w:t>
      </w:r>
      <w:r>
        <w:rPr>
          <w:rStyle w:val="y2iqfc"/>
          <w:rFonts w:ascii="Arial" w:hAnsi="Arial" w:cs="Arial"/>
          <w:lang w:val="pt-PT"/>
        </w:rPr>
        <w:t>ção de alterações no catalogo de serviço para com a contratante</w:t>
      </w:r>
      <w:r w:rsidR="000B0B67">
        <w:rPr>
          <w:rStyle w:val="y2iqfc"/>
          <w:rFonts w:ascii="Arial" w:hAnsi="Arial" w:cs="Arial"/>
          <w:lang w:val="pt-PT"/>
        </w:rPr>
        <w:t xml:space="preserve"> incluindo os responsáveis</w:t>
      </w:r>
      <w:r>
        <w:rPr>
          <w:rStyle w:val="y2iqfc"/>
          <w:rFonts w:ascii="Arial" w:hAnsi="Arial" w:cs="Arial"/>
          <w:lang w:val="pt-PT"/>
        </w:rPr>
        <w:t xml:space="preserve"> e m</w:t>
      </w:r>
      <w:r w:rsidRPr="001E4423">
        <w:rPr>
          <w:rStyle w:val="y2iqfc"/>
          <w:rFonts w:ascii="Arial" w:hAnsi="Arial" w:cs="Arial"/>
          <w:lang w:val="pt-PT"/>
        </w:rPr>
        <w:t>anter um plano de comunicação de ponta a ponta que defina o conteúdo, a frequência e os destinatários das informações de entrega de serviços,</w:t>
      </w:r>
      <w:r>
        <w:rPr>
          <w:rStyle w:val="y2iqfc"/>
          <w:rFonts w:ascii="Arial" w:hAnsi="Arial" w:cs="Arial"/>
          <w:lang w:val="pt-PT"/>
        </w:rPr>
        <w:t xml:space="preserve"> </w:t>
      </w:r>
      <w:r w:rsidRPr="001E4423">
        <w:rPr>
          <w:rStyle w:val="y2iqfc"/>
          <w:rFonts w:ascii="Arial" w:hAnsi="Arial" w:cs="Arial"/>
          <w:lang w:val="pt-PT"/>
        </w:rPr>
        <w:t>incluindo o status do valor entregue e qualquer risco identificado.</w:t>
      </w:r>
    </w:p>
    <w:p w14:paraId="667DB08E" w14:textId="1CD8B3E1" w:rsidR="003B3048" w:rsidRDefault="003B3048" w:rsidP="003B3048">
      <w:pPr>
        <w:pStyle w:val="SemEspaamento"/>
        <w:jc w:val="both"/>
        <w:rPr>
          <w:rStyle w:val="y2iqfc"/>
          <w:rFonts w:ascii="Arial" w:hAnsi="Arial" w:cs="Arial"/>
          <w:lang w:val="pt-PT"/>
        </w:rPr>
      </w:pPr>
      <w:r>
        <w:rPr>
          <w:rStyle w:val="y2iqfc"/>
          <w:rFonts w:ascii="Arial" w:hAnsi="Arial" w:cs="Arial"/>
          <w:b/>
          <w:bCs/>
          <w:lang w:val="pt-PT"/>
        </w:rPr>
        <w:t xml:space="preserve"> </w:t>
      </w:r>
      <w:r>
        <w:rPr>
          <w:rStyle w:val="y2iqfc"/>
          <w:rFonts w:ascii="Arial" w:hAnsi="Arial" w:cs="Arial"/>
          <w:b/>
          <w:bCs/>
          <w:lang w:val="pt-PT"/>
        </w:rPr>
        <w:tab/>
      </w:r>
      <w:r w:rsidRPr="003B3048">
        <w:rPr>
          <w:rStyle w:val="y2iqfc"/>
          <w:rFonts w:ascii="Arial" w:hAnsi="Arial" w:cs="Arial"/>
          <w:lang w:val="pt-PT"/>
        </w:rPr>
        <w:t xml:space="preserve">Contribuir para a melhoria e evolução contínua </w:t>
      </w:r>
      <w:r>
        <w:rPr>
          <w:rStyle w:val="y2iqfc"/>
          <w:rFonts w:ascii="Arial" w:hAnsi="Arial" w:cs="Arial"/>
          <w:lang w:val="pt-PT"/>
        </w:rPr>
        <w:t>d</w:t>
      </w:r>
      <w:r w:rsidRPr="001E4423">
        <w:rPr>
          <w:rStyle w:val="y2iqfc"/>
          <w:rFonts w:ascii="Arial" w:hAnsi="Arial" w:cs="Arial"/>
          <w:lang w:val="pt-PT"/>
        </w:rPr>
        <w:t xml:space="preserve">os serviços </w:t>
      </w:r>
      <w:r>
        <w:rPr>
          <w:rStyle w:val="y2iqfc"/>
          <w:rFonts w:ascii="Arial" w:hAnsi="Arial" w:cs="Arial"/>
          <w:lang w:val="pt-PT"/>
        </w:rPr>
        <w:t xml:space="preserve">no catalogo </w:t>
      </w:r>
      <w:r w:rsidRPr="001E4423">
        <w:rPr>
          <w:rStyle w:val="y2iqfc"/>
          <w:rFonts w:ascii="Arial" w:hAnsi="Arial" w:cs="Arial"/>
          <w:lang w:val="pt-PT"/>
        </w:rPr>
        <w:t xml:space="preserve">e </w:t>
      </w:r>
      <w:r>
        <w:rPr>
          <w:rStyle w:val="y2iqfc"/>
          <w:rFonts w:ascii="Arial" w:hAnsi="Arial" w:cs="Arial"/>
          <w:lang w:val="pt-PT"/>
        </w:rPr>
        <w:t xml:space="preserve"> sua devida </w:t>
      </w:r>
      <w:r w:rsidRPr="001E4423">
        <w:rPr>
          <w:rStyle w:val="y2iqfc"/>
          <w:rFonts w:ascii="Arial" w:hAnsi="Arial" w:cs="Arial"/>
          <w:lang w:val="pt-PT"/>
        </w:rPr>
        <w:t xml:space="preserve"> entrega para se alinhar com os objetivos da </w:t>
      </w:r>
      <w:r>
        <w:rPr>
          <w:rStyle w:val="y2iqfc"/>
          <w:rFonts w:ascii="Arial" w:hAnsi="Arial" w:cs="Arial"/>
          <w:lang w:val="pt-PT"/>
        </w:rPr>
        <w:t xml:space="preserve">contabilidade </w:t>
      </w:r>
      <w:r w:rsidR="005C5BA9">
        <w:rPr>
          <w:rStyle w:val="y2iqfc"/>
          <w:rFonts w:ascii="Arial" w:hAnsi="Arial" w:cs="Arial"/>
          <w:lang w:val="pt-PT"/>
        </w:rPr>
        <w:t>e</w:t>
      </w:r>
      <w:r w:rsidRPr="001E4423">
        <w:rPr>
          <w:rStyle w:val="y2iqfc"/>
          <w:rFonts w:ascii="Arial" w:hAnsi="Arial" w:cs="Arial"/>
          <w:lang w:val="pt-PT"/>
        </w:rPr>
        <w:t xml:space="preserve"> </w:t>
      </w:r>
      <w:r>
        <w:rPr>
          <w:rStyle w:val="y2iqfc"/>
          <w:rFonts w:ascii="Arial" w:hAnsi="Arial" w:cs="Arial"/>
          <w:lang w:val="pt-PT"/>
        </w:rPr>
        <w:t>g</w:t>
      </w:r>
      <w:r w:rsidRPr="001E4423">
        <w:rPr>
          <w:rStyle w:val="y2iqfc"/>
          <w:rFonts w:ascii="Arial" w:hAnsi="Arial" w:cs="Arial"/>
          <w:lang w:val="pt-PT"/>
        </w:rPr>
        <w:t>arantir qu</w:t>
      </w:r>
      <w:r w:rsidR="005C5BA9">
        <w:rPr>
          <w:rStyle w:val="y2iqfc"/>
          <w:rFonts w:ascii="Arial" w:hAnsi="Arial" w:cs="Arial"/>
          <w:lang w:val="pt-PT"/>
        </w:rPr>
        <w:t xml:space="preserve">e os problemas </w:t>
      </w:r>
      <w:r w:rsidR="002D24B9">
        <w:rPr>
          <w:rStyle w:val="y2iqfc"/>
          <w:rFonts w:ascii="Arial" w:hAnsi="Arial" w:cs="Arial"/>
          <w:lang w:val="pt-PT"/>
        </w:rPr>
        <w:t xml:space="preserve">e incidentes que vierem a acontecer </w:t>
      </w:r>
      <w:r w:rsidR="005C5BA9">
        <w:rPr>
          <w:rStyle w:val="y2iqfc"/>
          <w:rFonts w:ascii="Arial" w:hAnsi="Arial" w:cs="Arial"/>
          <w:lang w:val="pt-PT"/>
        </w:rPr>
        <w:t>sejam resolvidos e</w:t>
      </w:r>
      <w:r w:rsidRPr="001E4423">
        <w:rPr>
          <w:rStyle w:val="y2iqfc"/>
          <w:rFonts w:ascii="Arial" w:hAnsi="Arial" w:cs="Arial"/>
          <w:lang w:val="pt-PT"/>
        </w:rPr>
        <w:t xml:space="preserve"> </w:t>
      </w:r>
      <w:r w:rsidR="002D24B9">
        <w:rPr>
          <w:rStyle w:val="y2iqfc"/>
          <w:rFonts w:ascii="Arial" w:hAnsi="Arial" w:cs="Arial"/>
          <w:lang w:val="pt-PT"/>
        </w:rPr>
        <w:t xml:space="preserve">deverá ser </w:t>
      </w:r>
      <w:r w:rsidRPr="001E4423">
        <w:rPr>
          <w:rStyle w:val="y2iqfc"/>
          <w:rFonts w:ascii="Arial" w:hAnsi="Arial" w:cs="Arial"/>
          <w:lang w:val="pt-PT"/>
        </w:rPr>
        <w:t>relata</w:t>
      </w:r>
      <w:r w:rsidR="002D24B9">
        <w:rPr>
          <w:rStyle w:val="y2iqfc"/>
          <w:rFonts w:ascii="Arial" w:hAnsi="Arial" w:cs="Arial"/>
          <w:lang w:val="pt-PT"/>
        </w:rPr>
        <w:t>do</w:t>
      </w:r>
      <w:r w:rsidR="005C5BA9">
        <w:rPr>
          <w:rStyle w:val="y2iqfc"/>
          <w:rFonts w:ascii="Arial" w:hAnsi="Arial" w:cs="Arial"/>
          <w:lang w:val="pt-PT"/>
        </w:rPr>
        <w:t xml:space="preserve"> os</w:t>
      </w:r>
      <w:r w:rsidRPr="001E4423">
        <w:rPr>
          <w:rStyle w:val="y2iqfc"/>
          <w:rFonts w:ascii="Arial" w:hAnsi="Arial" w:cs="Arial"/>
          <w:lang w:val="pt-PT"/>
        </w:rPr>
        <w:t xml:space="preserve"> resultados </w:t>
      </w:r>
      <w:r>
        <w:rPr>
          <w:rStyle w:val="y2iqfc"/>
          <w:rFonts w:ascii="Arial" w:hAnsi="Arial" w:cs="Arial"/>
          <w:lang w:val="pt-PT"/>
        </w:rPr>
        <w:t xml:space="preserve">e status dos serviços </w:t>
      </w:r>
      <w:r w:rsidR="005C5BA9">
        <w:rPr>
          <w:rStyle w:val="y2iqfc"/>
          <w:rFonts w:ascii="Arial" w:hAnsi="Arial" w:cs="Arial"/>
          <w:lang w:val="pt-PT"/>
        </w:rPr>
        <w:t>de TI</w:t>
      </w:r>
      <w:r>
        <w:rPr>
          <w:rStyle w:val="y2iqfc"/>
          <w:rFonts w:ascii="Arial" w:hAnsi="Arial" w:cs="Arial"/>
          <w:lang w:val="pt-PT"/>
        </w:rPr>
        <w:t xml:space="preserve"> contratados</w:t>
      </w:r>
      <w:r w:rsidR="002D24B9">
        <w:rPr>
          <w:rStyle w:val="y2iqfc"/>
          <w:rFonts w:ascii="Arial" w:hAnsi="Arial" w:cs="Arial"/>
          <w:lang w:val="pt-PT"/>
        </w:rPr>
        <w:t xml:space="preserve"> ao dono do serviço</w:t>
      </w:r>
      <w:r>
        <w:rPr>
          <w:rStyle w:val="y2iqfc"/>
          <w:rFonts w:ascii="Arial" w:hAnsi="Arial" w:cs="Arial"/>
          <w:lang w:val="pt-PT"/>
        </w:rPr>
        <w:t>, devendo assim t</w:t>
      </w:r>
      <w:r w:rsidRPr="001E4423">
        <w:rPr>
          <w:rStyle w:val="y2iqfc"/>
          <w:rFonts w:ascii="Arial" w:hAnsi="Arial" w:cs="Arial"/>
          <w:lang w:val="pt-PT"/>
        </w:rPr>
        <w:t>rabalha</w:t>
      </w:r>
      <w:r w:rsidR="005C5BA9">
        <w:rPr>
          <w:rStyle w:val="y2iqfc"/>
          <w:rFonts w:ascii="Arial" w:hAnsi="Arial" w:cs="Arial"/>
          <w:lang w:val="pt-PT"/>
        </w:rPr>
        <w:t>r</w:t>
      </w:r>
      <w:r w:rsidRPr="001E4423">
        <w:rPr>
          <w:rStyle w:val="y2iqfc"/>
          <w:rFonts w:ascii="Arial" w:hAnsi="Arial" w:cs="Arial"/>
          <w:lang w:val="pt-PT"/>
        </w:rPr>
        <w:t xml:space="preserve"> em conjunto </w:t>
      </w:r>
      <w:r w:rsidR="002D24B9">
        <w:rPr>
          <w:rStyle w:val="y2iqfc"/>
          <w:rFonts w:ascii="Arial" w:hAnsi="Arial" w:cs="Arial"/>
          <w:lang w:val="pt-PT"/>
        </w:rPr>
        <w:t>e estar</w:t>
      </w:r>
      <w:r>
        <w:rPr>
          <w:rStyle w:val="y2iqfc"/>
          <w:rFonts w:ascii="Arial" w:hAnsi="Arial" w:cs="Arial"/>
          <w:lang w:val="pt-PT"/>
        </w:rPr>
        <w:t xml:space="preserve"> em con</w:t>
      </w:r>
      <w:r w:rsidR="002D24B9">
        <w:rPr>
          <w:rStyle w:val="y2iqfc"/>
          <w:rFonts w:ascii="Arial" w:hAnsi="Arial" w:cs="Arial"/>
          <w:lang w:val="pt-PT"/>
        </w:rPr>
        <w:t>s</w:t>
      </w:r>
      <w:r>
        <w:rPr>
          <w:rStyle w:val="y2iqfc"/>
          <w:rFonts w:ascii="Arial" w:hAnsi="Arial" w:cs="Arial"/>
          <w:lang w:val="pt-PT"/>
        </w:rPr>
        <w:t xml:space="preserve">tante </w:t>
      </w:r>
      <w:r w:rsidRPr="001E4423">
        <w:rPr>
          <w:rStyle w:val="y2iqfc"/>
          <w:rFonts w:ascii="Arial" w:hAnsi="Arial" w:cs="Arial"/>
          <w:lang w:val="pt-PT"/>
        </w:rPr>
        <w:t>comunic</w:t>
      </w:r>
      <w:r>
        <w:rPr>
          <w:rStyle w:val="y2iqfc"/>
          <w:rFonts w:ascii="Arial" w:hAnsi="Arial" w:cs="Arial"/>
          <w:lang w:val="pt-PT"/>
        </w:rPr>
        <w:t>ão para</w:t>
      </w:r>
      <w:r w:rsidRPr="001E4423">
        <w:rPr>
          <w:rStyle w:val="y2iqfc"/>
          <w:rFonts w:ascii="Arial" w:hAnsi="Arial" w:cs="Arial"/>
          <w:lang w:val="pt-PT"/>
        </w:rPr>
        <w:t xml:space="preserve"> implementar </w:t>
      </w:r>
      <w:r>
        <w:rPr>
          <w:rStyle w:val="y2iqfc"/>
          <w:rFonts w:ascii="Arial" w:hAnsi="Arial" w:cs="Arial"/>
          <w:lang w:val="pt-PT"/>
        </w:rPr>
        <w:t>novas</w:t>
      </w:r>
      <w:r w:rsidRPr="001E4423">
        <w:rPr>
          <w:rStyle w:val="y2iqfc"/>
          <w:rFonts w:ascii="Arial" w:hAnsi="Arial" w:cs="Arial"/>
          <w:lang w:val="pt-PT"/>
        </w:rPr>
        <w:t xml:space="preserve"> melhoria</w:t>
      </w:r>
      <w:r w:rsidR="009A1BF6">
        <w:rPr>
          <w:rStyle w:val="y2iqfc"/>
          <w:rFonts w:ascii="Arial" w:hAnsi="Arial" w:cs="Arial"/>
          <w:lang w:val="pt-PT"/>
        </w:rPr>
        <w:t>s nos serviços.</w:t>
      </w:r>
    </w:p>
    <w:p w14:paraId="38C70A58" w14:textId="477437DE" w:rsidR="009A7ECD" w:rsidRDefault="003B3048" w:rsidP="009A7ECD">
      <w:pPr>
        <w:pStyle w:val="SemEspaamento"/>
        <w:ind w:firstLine="360"/>
        <w:jc w:val="both"/>
        <w:rPr>
          <w:rFonts w:ascii="Arial" w:hAnsi="Arial" w:cs="Arial"/>
        </w:rPr>
      </w:pPr>
      <w:r>
        <w:rPr>
          <w:rStyle w:val="y2iqfc"/>
          <w:rFonts w:ascii="Arial" w:hAnsi="Arial" w:cs="Arial"/>
          <w:lang w:val="pt-PT"/>
        </w:rPr>
        <w:t xml:space="preserve">Assim </w:t>
      </w:r>
      <w:r w:rsidR="00B5397D">
        <w:rPr>
          <w:rStyle w:val="y2iqfc"/>
          <w:rFonts w:ascii="Arial" w:hAnsi="Arial" w:cs="Arial"/>
          <w:lang w:val="pt-PT"/>
        </w:rPr>
        <w:t>a</w:t>
      </w:r>
      <w:r>
        <w:rPr>
          <w:rStyle w:val="y2iqfc"/>
          <w:rFonts w:ascii="Arial" w:hAnsi="Arial" w:cs="Arial"/>
          <w:lang w:val="pt-PT"/>
        </w:rPr>
        <w:t xml:space="preserve"> APO08 permite</w:t>
      </w:r>
      <w:r w:rsidR="009A7ECD">
        <w:rPr>
          <w:rFonts w:ascii="Arial" w:hAnsi="Arial" w:cs="Arial"/>
        </w:rPr>
        <w:t xml:space="preserve"> manter uma comunicação entre os interessados, fornecedores e colaboradores, com o acesso as</w:t>
      </w:r>
      <w:r w:rsidR="009A7ECD" w:rsidRPr="00C14230">
        <w:rPr>
          <w:rFonts w:ascii="Arial" w:hAnsi="Arial" w:cs="Arial"/>
        </w:rPr>
        <w:t xml:space="preserve"> informações</w:t>
      </w:r>
      <w:r w:rsidR="009A7ECD">
        <w:rPr>
          <w:rFonts w:ascii="Arial" w:hAnsi="Arial" w:cs="Arial"/>
        </w:rPr>
        <w:t xml:space="preserve"> atualizadas do catálogo, com conhecimento das responsabilidades e dadas as condições necessárias para o uso e controle do catálogo e, principalmente ao otimizar os relacionamentos entre as partes irá </w:t>
      </w:r>
      <w:r w:rsidR="009A7ECD" w:rsidRPr="00C14230">
        <w:rPr>
          <w:rFonts w:ascii="Arial" w:hAnsi="Arial" w:cs="Arial"/>
        </w:rPr>
        <w:t>melh</w:t>
      </w:r>
      <w:r w:rsidR="009A7ECD">
        <w:rPr>
          <w:rFonts w:ascii="Arial" w:hAnsi="Arial" w:cs="Arial"/>
        </w:rPr>
        <w:t>orar o</w:t>
      </w:r>
      <w:r w:rsidR="009A7ECD" w:rsidRPr="00C14230">
        <w:rPr>
          <w:rFonts w:ascii="Arial" w:hAnsi="Arial" w:cs="Arial"/>
        </w:rPr>
        <w:t xml:space="preserve"> comportamentos </w:t>
      </w:r>
      <w:r w:rsidR="009A7ECD">
        <w:rPr>
          <w:rFonts w:ascii="Arial" w:hAnsi="Arial" w:cs="Arial"/>
        </w:rPr>
        <w:t xml:space="preserve">dos envolvidos </w:t>
      </w:r>
      <w:r w:rsidR="009A7ECD" w:rsidRPr="00C14230">
        <w:rPr>
          <w:rFonts w:ascii="Arial" w:hAnsi="Arial" w:cs="Arial"/>
        </w:rPr>
        <w:t>para criar melhores resultados</w:t>
      </w:r>
      <w:r w:rsidR="009A7ECD">
        <w:rPr>
          <w:rFonts w:ascii="Arial" w:hAnsi="Arial" w:cs="Arial"/>
        </w:rPr>
        <w:t xml:space="preserve"> com </w:t>
      </w:r>
      <w:r w:rsidR="009A7ECD" w:rsidRPr="00C14230">
        <w:rPr>
          <w:rFonts w:ascii="Arial" w:hAnsi="Arial" w:cs="Arial"/>
        </w:rPr>
        <w:t xml:space="preserve">maior proatividade e </w:t>
      </w:r>
      <w:r w:rsidR="009A7ECD">
        <w:rPr>
          <w:rFonts w:ascii="Arial" w:hAnsi="Arial" w:cs="Arial"/>
        </w:rPr>
        <w:t>fazer uso</w:t>
      </w:r>
      <w:r w:rsidR="00A8619D">
        <w:rPr>
          <w:rFonts w:ascii="Arial" w:hAnsi="Arial" w:cs="Arial"/>
        </w:rPr>
        <w:t xml:space="preserve"> eficaz dos</w:t>
      </w:r>
      <w:r w:rsidR="009A7ECD" w:rsidRPr="00C14230">
        <w:rPr>
          <w:rFonts w:ascii="Arial" w:hAnsi="Arial" w:cs="Arial"/>
        </w:rPr>
        <w:t xml:space="preserve"> recursos </w:t>
      </w:r>
      <w:r w:rsidR="009A7ECD">
        <w:rPr>
          <w:rFonts w:ascii="Arial" w:hAnsi="Arial" w:cs="Arial"/>
        </w:rPr>
        <w:t>da organização.</w:t>
      </w:r>
    </w:p>
    <w:p w14:paraId="14EE642F" w14:textId="00477988" w:rsidR="005E0F59" w:rsidRDefault="009A7ECD" w:rsidP="005E0F59">
      <w:pPr>
        <w:ind w:firstLine="360"/>
        <w:jc w:val="both"/>
        <w:rPr>
          <w:rFonts w:ascii="Arial" w:hAnsi="Arial" w:cs="Arial"/>
          <w:lang w:eastAsia="pt-BR"/>
        </w:rPr>
      </w:pPr>
      <w:r>
        <w:rPr>
          <w:rStyle w:val="y2iqfc"/>
          <w:rFonts w:ascii="Arial" w:hAnsi="Arial" w:cs="Arial"/>
          <w:bCs/>
          <w:lang w:val="pt-PT"/>
        </w:rPr>
        <w:t xml:space="preserve">A ITIL garante que </w:t>
      </w:r>
      <w:r w:rsidRPr="00237D1B">
        <w:rPr>
          <w:rFonts w:ascii="Arial" w:hAnsi="Arial" w:cs="Arial"/>
          <w:lang w:eastAsia="pt-BR"/>
        </w:rPr>
        <w:t>engajamento</w:t>
      </w:r>
      <w:r>
        <w:rPr>
          <w:rStyle w:val="y2iqfc"/>
          <w:rFonts w:ascii="Arial" w:hAnsi="Arial" w:cs="Arial"/>
          <w:bCs/>
          <w:lang w:val="pt-PT"/>
        </w:rPr>
        <w:t xml:space="preserve"> do gerencimanto do </w:t>
      </w:r>
      <w:r w:rsidRPr="00C23E09">
        <w:rPr>
          <w:rStyle w:val="y2iqfc"/>
          <w:rFonts w:ascii="Arial" w:hAnsi="Arial" w:cs="Arial"/>
          <w:bCs/>
          <w:lang w:val="pt-PT"/>
        </w:rPr>
        <w:t xml:space="preserve">catálogo de serviços </w:t>
      </w:r>
      <w:r>
        <w:rPr>
          <w:rStyle w:val="y2iqfc"/>
          <w:rFonts w:ascii="Arial" w:hAnsi="Arial" w:cs="Arial"/>
          <w:bCs/>
          <w:lang w:val="pt-PT"/>
        </w:rPr>
        <w:t xml:space="preserve">na CVS </w:t>
      </w:r>
      <w:r w:rsidRPr="00C23E09">
        <w:rPr>
          <w:rStyle w:val="y2iqfc"/>
          <w:rFonts w:ascii="Arial" w:hAnsi="Arial" w:cs="Arial"/>
          <w:bCs/>
          <w:lang w:val="pt-PT"/>
        </w:rPr>
        <w:t>realiz</w:t>
      </w:r>
      <w:r>
        <w:rPr>
          <w:rStyle w:val="y2iqfc"/>
          <w:rFonts w:ascii="Arial" w:hAnsi="Arial" w:cs="Arial"/>
          <w:bCs/>
          <w:lang w:val="pt-PT"/>
        </w:rPr>
        <w:t>e</w:t>
      </w:r>
      <w:r w:rsidRPr="00C23E09">
        <w:rPr>
          <w:rStyle w:val="y2iqfc"/>
          <w:rFonts w:ascii="Arial" w:hAnsi="Arial" w:cs="Arial"/>
          <w:bCs/>
          <w:lang w:val="pt-PT"/>
        </w:rPr>
        <w:t xml:space="preserve"> a gestão estratégica, tática e operacional </w:t>
      </w:r>
      <w:r w:rsidR="00BD3F72">
        <w:rPr>
          <w:rStyle w:val="y2iqfc"/>
          <w:rFonts w:ascii="Arial" w:hAnsi="Arial" w:cs="Arial"/>
          <w:bCs/>
          <w:lang w:val="pt-PT"/>
        </w:rPr>
        <w:t xml:space="preserve">e </w:t>
      </w:r>
      <w:r>
        <w:rPr>
          <w:rStyle w:val="y2iqfc"/>
          <w:rFonts w:ascii="Arial" w:hAnsi="Arial" w:cs="Arial"/>
          <w:bCs/>
          <w:lang w:val="pt-PT"/>
        </w:rPr>
        <w:t>atribui</w:t>
      </w:r>
      <w:r w:rsidR="00BD3F72">
        <w:rPr>
          <w:rStyle w:val="y2iqfc"/>
          <w:rFonts w:ascii="Arial" w:hAnsi="Arial" w:cs="Arial"/>
          <w:bCs/>
          <w:lang w:val="pt-PT"/>
        </w:rPr>
        <w:t xml:space="preserve"> </w:t>
      </w:r>
      <w:r w:rsidRPr="00C23E09">
        <w:rPr>
          <w:rStyle w:val="y2iqfc"/>
          <w:rFonts w:ascii="Arial" w:hAnsi="Arial" w:cs="Arial"/>
          <w:bCs/>
          <w:lang w:val="pt-PT"/>
        </w:rPr>
        <w:t xml:space="preserve">as </w:t>
      </w:r>
      <w:r w:rsidRPr="00B0689C">
        <w:rPr>
          <w:rStyle w:val="y2iqfc"/>
          <w:rFonts w:ascii="Arial" w:hAnsi="Arial" w:cs="Arial"/>
          <w:bCs/>
        </w:rPr>
        <w:t>respo</w:t>
      </w:r>
      <w:r w:rsidR="00BD3F72" w:rsidRPr="00B0689C">
        <w:rPr>
          <w:rStyle w:val="y2iqfc"/>
          <w:rFonts w:ascii="Arial" w:hAnsi="Arial" w:cs="Arial"/>
          <w:bCs/>
        </w:rPr>
        <w:t>n</w:t>
      </w:r>
      <w:r w:rsidRPr="00B0689C">
        <w:rPr>
          <w:rStyle w:val="y2iqfc"/>
          <w:rFonts w:ascii="Arial" w:hAnsi="Arial" w:cs="Arial"/>
          <w:bCs/>
        </w:rPr>
        <w:t>sabilidades</w:t>
      </w:r>
      <w:r w:rsidRPr="00C23E09">
        <w:rPr>
          <w:rStyle w:val="y2iqfc"/>
          <w:rFonts w:ascii="Arial" w:hAnsi="Arial" w:cs="Arial"/>
          <w:bCs/>
          <w:lang w:val="pt-PT"/>
        </w:rPr>
        <w:t xml:space="preserve"> aos colaboradores </w:t>
      </w:r>
      <w:r>
        <w:rPr>
          <w:rStyle w:val="y2iqfc"/>
          <w:rFonts w:ascii="Arial" w:hAnsi="Arial" w:cs="Arial"/>
          <w:bCs/>
          <w:lang w:val="pt-PT"/>
        </w:rPr>
        <w:t xml:space="preserve">da contabilidade </w:t>
      </w:r>
      <w:r w:rsidRPr="00C23E09">
        <w:rPr>
          <w:rStyle w:val="y2iqfc"/>
          <w:rFonts w:ascii="Arial" w:hAnsi="Arial" w:cs="Arial"/>
          <w:bCs/>
          <w:lang w:val="pt-PT"/>
        </w:rPr>
        <w:t xml:space="preserve">e aos fornecedores </w:t>
      </w:r>
      <w:r>
        <w:rPr>
          <w:rStyle w:val="y2iqfc"/>
          <w:rFonts w:ascii="Arial" w:hAnsi="Arial" w:cs="Arial"/>
          <w:bCs/>
          <w:lang w:val="pt-PT"/>
        </w:rPr>
        <w:t>de serviço fornecendo as melhores formas de comunicação para</w:t>
      </w:r>
      <w:r w:rsidRPr="00C23E09">
        <w:rPr>
          <w:rStyle w:val="y2iqfc"/>
          <w:rFonts w:ascii="Arial" w:hAnsi="Arial" w:cs="Arial"/>
          <w:bCs/>
          <w:lang w:val="pt-PT"/>
        </w:rPr>
        <w:t xml:space="preserve"> otimizar os relacionamentos </w:t>
      </w:r>
      <w:r>
        <w:rPr>
          <w:rStyle w:val="y2iqfc"/>
          <w:rFonts w:ascii="Arial" w:hAnsi="Arial" w:cs="Arial"/>
          <w:bCs/>
          <w:lang w:val="pt-PT"/>
        </w:rPr>
        <w:t xml:space="preserve">e </w:t>
      </w:r>
      <w:r w:rsidRPr="00C23E09">
        <w:rPr>
          <w:rStyle w:val="y2iqfc"/>
          <w:rFonts w:ascii="Arial" w:hAnsi="Arial" w:cs="Arial"/>
          <w:bCs/>
          <w:lang w:val="pt-PT"/>
        </w:rPr>
        <w:t>consolida</w:t>
      </w:r>
      <w:r>
        <w:rPr>
          <w:rStyle w:val="y2iqfc"/>
          <w:rFonts w:ascii="Arial" w:hAnsi="Arial" w:cs="Arial"/>
          <w:bCs/>
          <w:lang w:val="pt-PT"/>
        </w:rPr>
        <w:t>r</w:t>
      </w:r>
      <w:r w:rsidRPr="00C23E09">
        <w:rPr>
          <w:rStyle w:val="y2iqfc"/>
          <w:rFonts w:ascii="Arial" w:hAnsi="Arial" w:cs="Arial"/>
          <w:bCs/>
          <w:lang w:val="pt-PT"/>
        </w:rPr>
        <w:t xml:space="preserve"> a maneira de </w:t>
      </w:r>
      <w:r>
        <w:rPr>
          <w:rStyle w:val="y2iqfc"/>
          <w:rFonts w:ascii="Arial" w:hAnsi="Arial" w:cs="Arial"/>
          <w:bCs/>
          <w:lang w:val="pt-PT"/>
        </w:rPr>
        <w:t xml:space="preserve">ideal de </w:t>
      </w:r>
      <w:r w:rsidRPr="00C23E09">
        <w:rPr>
          <w:rStyle w:val="y2iqfc"/>
          <w:rFonts w:ascii="Arial" w:hAnsi="Arial" w:cs="Arial"/>
          <w:bCs/>
          <w:lang w:val="pt-PT"/>
        </w:rPr>
        <w:t xml:space="preserve">contato entre os colaboradores da contabilidade para solicitarem e receberem os serviços de TI que foram contratados </w:t>
      </w:r>
      <w:r w:rsidR="00861CAD">
        <w:rPr>
          <w:rStyle w:val="y2iqfc"/>
          <w:rFonts w:ascii="Arial" w:hAnsi="Arial" w:cs="Arial"/>
          <w:bCs/>
          <w:lang w:val="pt-PT"/>
        </w:rPr>
        <w:t>da</w:t>
      </w:r>
      <w:r w:rsidRPr="00C23E09">
        <w:rPr>
          <w:rStyle w:val="y2iqfc"/>
          <w:rFonts w:ascii="Arial" w:hAnsi="Arial" w:cs="Arial"/>
          <w:bCs/>
          <w:lang w:val="pt-PT"/>
        </w:rPr>
        <w:t xml:space="preserve"> terce</w:t>
      </w:r>
      <w:r>
        <w:rPr>
          <w:rStyle w:val="y2iqfc"/>
          <w:rFonts w:ascii="Arial" w:hAnsi="Arial" w:cs="Arial"/>
          <w:bCs/>
          <w:lang w:val="pt-PT"/>
        </w:rPr>
        <w:t>i</w:t>
      </w:r>
      <w:r w:rsidRPr="00C23E09">
        <w:rPr>
          <w:rStyle w:val="y2iqfc"/>
          <w:rFonts w:ascii="Arial" w:hAnsi="Arial" w:cs="Arial"/>
          <w:bCs/>
          <w:lang w:val="pt-PT"/>
        </w:rPr>
        <w:t>rizada</w:t>
      </w:r>
      <w:r w:rsidR="00861CAD">
        <w:rPr>
          <w:rStyle w:val="y2iqfc"/>
          <w:rFonts w:ascii="Arial" w:hAnsi="Arial" w:cs="Arial"/>
          <w:bCs/>
          <w:lang w:val="pt-PT"/>
        </w:rPr>
        <w:t xml:space="preserve"> de TI</w:t>
      </w:r>
      <w:r>
        <w:rPr>
          <w:rStyle w:val="y2iqfc"/>
          <w:rFonts w:ascii="Arial" w:hAnsi="Arial" w:cs="Arial"/>
          <w:bCs/>
          <w:lang w:val="pt-PT"/>
        </w:rPr>
        <w:t xml:space="preserve"> de forma </w:t>
      </w:r>
      <w:r w:rsidR="00861CAD">
        <w:rPr>
          <w:rStyle w:val="y2iqfc"/>
          <w:rFonts w:ascii="Arial" w:hAnsi="Arial" w:cs="Arial"/>
          <w:bCs/>
          <w:lang w:val="pt-PT"/>
        </w:rPr>
        <w:t xml:space="preserve">a </w:t>
      </w:r>
      <w:r>
        <w:rPr>
          <w:rStyle w:val="y2iqfc"/>
          <w:rFonts w:ascii="Arial" w:hAnsi="Arial" w:cs="Arial"/>
          <w:bCs/>
          <w:lang w:val="pt-PT"/>
        </w:rPr>
        <w:t>manter a disponbilibilidade e a segurança dos dados da empresa.</w:t>
      </w:r>
      <w:r w:rsidR="005E0F59" w:rsidRPr="005E0F59">
        <w:rPr>
          <w:rStyle w:val="y2iqfc"/>
          <w:rFonts w:ascii="Arial" w:hAnsi="Arial" w:cs="Arial"/>
          <w:lang w:val="pt-PT"/>
        </w:rPr>
        <w:t xml:space="preserve"> </w:t>
      </w:r>
      <w:r w:rsidR="005E0F59">
        <w:rPr>
          <w:rStyle w:val="y2iqfc"/>
          <w:rFonts w:ascii="Arial" w:hAnsi="Arial" w:cs="Arial"/>
          <w:lang w:val="pt-PT"/>
        </w:rPr>
        <w:t>A</w:t>
      </w:r>
      <w:r w:rsidR="005E0F59">
        <w:rPr>
          <w:rFonts w:ascii="Arial" w:hAnsi="Arial" w:cs="Arial"/>
          <w:lang w:eastAsia="pt-BR"/>
        </w:rPr>
        <w:t xml:space="preserve"> ITIL utiliza os seguintes processos no desenho do</w:t>
      </w:r>
      <w:r w:rsidR="0046779C">
        <w:rPr>
          <w:rFonts w:ascii="Arial" w:hAnsi="Arial" w:cs="Arial"/>
          <w:lang w:eastAsia="pt-BR"/>
        </w:rPr>
        <w:t xml:space="preserve"> gerenciamento do</w:t>
      </w:r>
      <w:r w:rsidR="005E0F59">
        <w:rPr>
          <w:rFonts w:ascii="Arial" w:hAnsi="Arial" w:cs="Arial"/>
          <w:lang w:eastAsia="pt-BR"/>
        </w:rPr>
        <w:t xml:space="preserve"> catalogo</w:t>
      </w:r>
      <w:r w:rsidR="0046779C">
        <w:rPr>
          <w:rFonts w:ascii="Arial" w:hAnsi="Arial" w:cs="Arial"/>
          <w:lang w:eastAsia="pt-BR"/>
        </w:rPr>
        <w:t xml:space="preserve"> na contabilidade:</w:t>
      </w:r>
    </w:p>
    <w:p w14:paraId="18862728" w14:textId="77777777" w:rsidR="005E0F59" w:rsidRDefault="005E0F59" w:rsidP="005E0F59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eastAsia="pt-BR"/>
        </w:rPr>
      </w:pPr>
      <w:r w:rsidRPr="005F613C">
        <w:rPr>
          <w:rFonts w:ascii="Arial" w:hAnsi="Arial" w:cs="Arial"/>
        </w:rPr>
        <w:t xml:space="preserve">Gerenciamento de Fornecedores para </w:t>
      </w:r>
      <w:r>
        <w:rPr>
          <w:rFonts w:ascii="Arial" w:hAnsi="Arial" w:cs="Arial"/>
        </w:rPr>
        <w:t>g</w:t>
      </w:r>
      <w:r w:rsidRPr="005F613C">
        <w:rPr>
          <w:rFonts w:ascii="Arial" w:hAnsi="Arial" w:cs="Arial"/>
        </w:rPr>
        <w:t xml:space="preserve">arantir que os fornecedores e seu desempenho sejam gerenciados adequadamente para apoiar o fornecimento contínuo </w:t>
      </w:r>
      <w:r>
        <w:rPr>
          <w:rFonts w:ascii="Arial" w:hAnsi="Arial" w:cs="Arial"/>
        </w:rPr>
        <w:t>dos</w:t>
      </w:r>
      <w:r w:rsidRPr="005F613C">
        <w:rPr>
          <w:rFonts w:ascii="Arial" w:hAnsi="Arial" w:cs="Arial"/>
        </w:rPr>
        <w:t xml:space="preserve"> serviços </w:t>
      </w:r>
      <w:r>
        <w:rPr>
          <w:rFonts w:ascii="Arial" w:hAnsi="Arial" w:cs="Arial"/>
        </w:rPr>
        <w:t>de TI e segurança com</w:t>
      </w:r>
      <w:r w:rsidRPr="005F613C">
        <w:rPr>
          <w:rFonts w:ascii="Arial" w:hAnsi="Arial" w:cs="Arial"/>
        </w:rPr>
        <w:t xml:space="preserve"> qualidade. Isso inclui a criação de relacionamentos mais próximos e mais colaborativos com os principais fornecedores </w:t>
      </w:r>
      <w:r>
        <w:rPr>
          <w:rFonts w:ascii="Arial" w:hAnsi="Arial" w:cs="Arial"/>
        </w:rPr>
        <w:t xml:space="preserve">como a Alterdata e a Terceirizada de TI </w:t>
      </w:r>
      <w:r w:rsidRPr="005F613C">
        <w:rPr>
          <w:rFonts w:ascii="Arial" w:hAnsi="Arial" w:cs="Arial"/>
        </w:rPr>
        <w:t>para descobrir e obter valor e reduzir o risco de falha</w:t>
      </w:r>
      <w:r>
        <w:rPr>
          <w:rFonts w:ascii="Arial" w:hAnsi="Arial" w:cs="Arial"/>
        </w:rPr>
        <w:t>s.</w:t>
      </w:r>
    </w:p>
    <w:p w14:paraId="6D98F954" w14:textId="77777777" w:rsidR="005E0F59" w:rsidRPr="005E0F59" w:rsidRDefault="005E0F59" w:rsidP="005E0F59">
      <w:pPr>
        <w:pStyle w:val="PargrafodaLista"/>
        <w:numPr>
          <w:ilvl w:val="0"/>
          <w:numId w:val="32"/>
        </w:numPr>
        <w:jc w:val="both"/>
        <w:rPr>
          <w:rStyle w:val="y2iqfc"/>
          <w:rFonts w:ascii="Arial" w:hAnsi="Arial" w:cs="Arial"/>
          <w:bCs/>
          <w:lang w:val="pt-PT"/>
        </w:rPr>
      </w:pPr>
      <w:r w:rsidRPr="00673CD0">
        <w:rPr>
          <w:rFonts w:ascii="Arial" w:hAnsi="Arial" w:cs="Arial"/>
        </w:rPr>
        <w:t xml:space="preserve">Gerenciamento do relacionamento para estabelece e alimentar os vínculos entre a contabilidade e seus stakeholders nos níveis estratégico e tático. Incluindo a identificação, análise, monitoramento e melhoria contínua dos relacionamentos com e entre as partes interessadas. As necessidades e motivações das partes </w:t>
      </w:r>
      <w:r w:rsidRPr="00673CD0">
        <w:rPr>
          <w:rFonts w:ascii="Arial" w:hAnsi="Arial" w:cs="Arial"/>
        </w:rPr>
        <w:lastRenderedPageBreak/>
        <w:t>interessadas são compreendidas, os serviços de segurança são priorizados de forma adequada; assim uma relação construtiva entre a contabilidade e as fornecedoras devem ser estabelecidas e mantida e a</w:t>
      </w:r>
      <w:r w:rsidRPr="00673CD0">
        <w:rPr>
          <w:rFonts w:ascii="Arial" w:hAnsi="Arial" w:cs="Arial"/>
          <w:lang w:eastAsia="pt-BR"/>
        </w:rPr>
        <w:t>s prioridades dos serviços de segurança requisitados sejam novos ou alterados devem estar em alinhamento com os resultados esperados no negócio</w:t>
      </w:r>
      <w:r>
        <w:rPr>
          <w:rFonts w:ascii="Arial" w:hAnsi="Arial" w:cs="Arial"/>
          <w:lang w:eastAsia="pt-BR"/>
        </w:rPr>
        <w:t>.</w:t>
      </w:r>
    </w:p>
    <w:p w14:paraId="4DDF3306" w14:textId="77777777" w:rsidR="009A7ECD" w:rsidRPr="003915C1" w:rsidRDefault="009A7ECD" w:rsidP="009A7ECD">
      <w:pPr>
        <w:pStyle w:val="SemEspaamento"/>
        <w:ind w:firstLine="360"/>
        <w:jc w:val="both"/>
        <w:rPr>
          <w:rStyle w:val="y2iqfc"/>
          <w:rFonts w:ascii="Arial" w:hAnsi="Arial" w:cs="Arial"/>
          <w:lang w:val="pt-PT"/>
        </w:rPr>
      </w:pPr>
      <w:r>
        <w:rPr>
          <w:rFonts w:ascii="Arial" w:hAnsi="Arial" w:cs="Arial"/>
          <w:lang w:eastAsia="pt-BR"/>
        </w:rPr>
        <w:t>Para entrega e suporte</w:t>
      </w:r>
      <w:r w:rsidRPr="00AC406F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 xml:space="preserve">do gerenciamento do catálogo na CVS da ITIL foi empregado o </w:t>
      </w:r>
      <w:r w:rsidRPr="00890546">
        <w:rPr>
          <w:rFonts w:ascii="Arial" w:hAnsi="Arial" w:cs="Arial"/>
          <w:lang w:eastAsia="pt-BR"/>
        </w:rPr>
        <w:t xml:space="preserve">domínio </w:t>
      </w:r>
      <w:r>
        <w:rPr>
          <w:rFonts w:ascii="Arial" w:hAnsi="Arial" w:cs="Arial"/>
          <w:lang w:eastAsia="pt-BR"/>
        </w:rPr>
        <w:t xml:space="preserve">DSS </w:t>
      </w:r>
      <w:r w:rsidRPr="00890546">
        <w:rPr>
          <w:rFonts w:ascii="Arial" w:hAnsi="Arial" w:cs="Arial"/>
          <w:lang w:eastAsia="pt-BR"/>
        </w:rPr>
        <w:t>entregar, servir e suportar</w:t>
      </w:r>
      <w:r>
        <w:rPr>
          <w:rFonts w:ascii="Arial" w:hAnsi="Arial" w:cs="Arial"/>
          <w:lang w:eastAsia="pt-BR"/>
        </w:rPr>
        <w:t xml:space="preserve"> </w:t>
      </w:r>
      <w:r w:rsidRPr="00890546">
        <w:rPr>
          <w:rFonts w:ascii="Arial" w:hAnsi="Arial" w:cs="Arial"/>
          <w:lang w:eastAsia="pt-BR"/>
        </w:rPr>
        <w:t xml:space="preserve">do COBIT </w:t>
      </w:r>
      <w:r>
        <w:rPr>
          <w:rFonts w:ascii="Arial" w:hAnsi="Arial" w:cs="Arial"/>
        </w:rPr>
        <w:t>que permite a</w:t>
      </w:r>
      <w:r w:rsidRPr="0062237C">
        <w:rPr>
          <w:rFonts w:ascii="Arial" w:hAnsi="Arial" w:cs="Arial"/>
          <w:b/>
          <w:bCs/>
        </w:rPr>
        <w:t> </w:t>
      </w:r>
      <w:r w:rsidRPr="003D4719">
        <w:rPr>
          <w:rFonts w:ascii="Arial" w:hAnsi="Arial" w:cs="Arial"/>
        </w:rPr>
        <w:t>realização da</w:t>
      </w:r>
      <w:r>
        <w:rPr>
          <w:rFonts w:ascii="Arial" w:hAnsi="Arial" w:cs="Arial"/>
          <w:b/>
          <w:bCs/>
        </w:rPr>
        <w:t xml:space="preserve"> </w:t>
      </w:r>
      <w:r w:rsidRPr="005279E9">
        <w:rPr>
          <w:rStyle w:val="Forte"/>
          <w:rFonts w:ascii="Arial" w:hAnsi="Arial" w:cs="Arial"/>
          <w:b w:val="0"/>
          <w:bCs w:val="0"/>
        </w:rPr>
        <w:t>entrega dos serviços de TI do catalogo necessários para atender aos planos táticos e estratégicos da contabilidade aos contadores da empresa</w:t>
      </w:r>
      <w:r>
        <w:rPr>
          <w:rStyle w:val="Forte"/>
          <w:rFonts w:ascii="Arial" w:hAnsi="Arial" w:cs="Arial"/>
        </w:rPr>
        <w:t>.</w:t>
      </w:r>
      <w:r w:rsidRPr="00890546">
        <w:rPr>
          <w:rStyle w:val="Forte"/>
          <w:rFonts w:ascii="Arial" w:hAnsi="Arial" w:cs="Arial"/>
        </w:rPr>
        <w:t xml:space="preserve"> </w:t>
      </w:r>
      <w:r w:rsidRPr="00890546">
        <w:rPr>
          <w:rFonts w:ascii="Arial" w:hAnsi="Arial" w:cs="Arial"/>
        </w:rPr>
        <w:t xml:space="preserve">Este domínio inclui </w:t>
      </w:r>
      <w:r>
        <w:rPr>
          <w:rFonts w:ascii="Arial" w:hAnsi="Arial" w:cs="Arial"/>
        </w:rPr>
        <w:t>o processo</w:t>
      </w:r>
      <w:r w:rsidRPr="006A3D5A">
        <w:rPr>
          <w:rStyle w:val="Forte"/>
          <w:rFonts w:ascii="Arial" w:hAnsi="Arial" w:cs="Arial"/>
        </w:rPr>
        <w:t xml:space="preserve"> </w:t>
      </w:r>
      <w:r w:rsidRPr="005279E9">
        <w:rPr>
          <w:rStyle w:val="Forte"/>
          <w:rFonts w:ascii="Arial" w:hAnsi="Arial" w:cs="Arial"/>
          <w:b w:val="0"/>
          <w:bCs w:val="0"/>
        </w:rPr>
        <w:t>DSS02</w:t>
      </w:r>
      <w:r w:rsidRPr="006A3D5A">
        <w:rPr>
          <w:rFonts w:ascii="Arial" w:hAnsi="Arial" w:cs="Arial"/>
          <w:b/>
          <w:bCs/>
        </w:rPr>
        <w:t xml:space="preserve"> </w:t>
      </w:r>
      <w:r w:rsidRPr="006A3D5A">
        <w:rPr>
          <w:rFonts w:ascii="Arial" w:hAnsi="Arial" w:cs="Arial"/>
        </w:rPr>
        <w:t xml:space="preserve">Gerenciar Solicitação de Serviços e Incidentes </w:t>
      </w:r>
      <w:r>
        <w:rPr>
          <w:rFonts w:ascii="Arial" w:hAnsi="Arial" w:cs="Arial"/>
        </w:rPr>
        <w:t xml:space="preserve">que é o responsável por </w:t>
      </w:r>
      <w:r w:rsidRPr="006A3D5A">
        <w:rPr>
          <w:rFonts w:ascii="Arial" w:hAnsi="Arial" w:cs="Arial"/>
        </w:rPr>
        <w:t xml:space="preserve">aumentar a produtividade </w:t>
      </w:r>
      <w:r>
        <w:rPr>
          <w:rFonts w:ascii="Arial" w:hAnsi="Arial" w:cs="Arial"/>
        </w:rPr>
        <w:t>ao</w:t>
      </w:r>
      <w:r w:rsidRPr="006A3D5A">
        <w:rPr>
          <w:rFonts w:ascii="Arial" w:hAnsi="Arial" w:cs="Arial"/>
        </w:rPr>
        <w:t xml:space="preserve"> minimizar as interrupções por meio da resolução rápida de dúvidas </w:t>
      </w:r>
      <w:r>
        <w:rPr>
          <w:rFonts w:ascii="Arial" w:hAnsi="Arial" w:cs="Arial"/>
        </w:rPr>
        <w:t xml:space="preserve">e pela </w:t>
      </w:r>
      <w:r w:rsidRPr="006A3D5A">
        <w:rPr>
          <w:rFonts w:ascii="Arial" w:hAnsi="Arial" w:cs="Arial"/>
        </w:rPr>
        <w:t>restaura</w:t>
      </w:r>
      <w:r>
        <w:rPr>
          <w:rFonts w:ascii="Arial" w:hAnsi="Arial" w:cs="Arial"/>
        </w:rPr>
        <w:t>ção</w:t>
      </w:r>
      <w:r w:rsidRPr="006A3D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6A3D5A">
        <w:rPr>
          <w:rFonts w:ascii="Arial" w:hAnsi="Arial" w:cs="Arial"/>
        </w:rPr>
        <w:t>o</w:t>
      </w:r>
      <w:r>
        <w:rPr>
          <w:rFonts w:ascii="Arial" w:hAnsi="Arial" w:cs="Arial"/>
        </w:rPr>
        <w:t>s</w:t>
      </w:r>
      <w:r w:rsidRPr="006A3D5A">
        <w:rPr>
          <w:rFonts w:ascii="Arial" w:hAnsi="Arial" w:cs="Arial"/>
        </w:rPr>
        <w:t xml:space="preserve"> serviço</w:t>
      </w:r>
      <w:r>
        <w:rPr>
          <w:rFonts w:ascii="Arial" w:hAnsi="Arial" w:cs="Arial"/>
        </w:rPr>
        <w:t>s</w:t>
      </w:r>
      <w:r w:rsidRPr="006A3D5A">
        <w:rPr>
          <w:rFonts w:ascii="Arial" w:hAnsi="Arial" w:cs="Arial"/>
        </w:rPr>
        <w:t xml:space="preserve"> em resposta a </w:t>
      </w:r>
      <w:r>
        <w:rPr>
          <w:rFonts w:ascii="Arial" w:hAnsi="Arial" w:cs="Arial"/>
        </w:rPr>
        <w:t>r</w:t>
      </w:r>
      <w:r w:rsidRPr="006A3D5A">
        <w:rPr>
          <w:rFonts w:ascii="Arial" w:hAnsi="Arial" w:cs="Arial"/>
        </w:rPr>
        <w:t>esol</w:t>
      </w:r>
      <w:r>
        <w:rPr>
          <w:rFonts w:ascii="Arial" w:hAnsi="Arial" w:cs="Arial"/>
        </w:rPr>
        <w:t>ução</w:t>
      </w:r>
      <w:r w:rsidRPr="006A3D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6A3D5A">
        <w:rPr>
          <w:rFonts w:ascii="Arial" w:hAnsi="Arial" w:cs="Arial"/>
        </w:rPr>
        <w:t xml:space="preserve">as solicitações </w:t>
      </w:r>
      <w:r>
        <w:rPr>
          <w:rFonts w:ascii="Arial" w:hAnsi="Arial" w:cs="Arial"/>
        </w:rPr>
        <w:t xml:space="preserve">de </w:t>
      </w:r>
      <w:r w:rsidRPr="006A3D5A">
        <w:rPr>
          <w:rFonts w:ascii="Arial" w:hAnsi="Arial" w:cs="Arial"/>
        </w:rPr>
        <w:t>incidentes</w:t>
      </w:r>
      <w:r>
        <w:rPr>
          <w:rFonts w:ascii="Arial" w:hAnsi="Arial" w:cs="Arial"/>
        </w:rPr>
        <w:t xml:space="preserve"> dos colaboradores responsáveis da contabilidade</w:t>
      </w:r>
      <w:r w:rsidRPr="006A3D5A">
        <w:rPr>
          <w:rFonts w:ascii="Arial" w:hAnsi="Arial" w:cs="Arial"/>
        </w:rPr>
        <w:t xml:space="preserve">. </w:t>
      </w:r>
    </w:p>
    <w:p w14:paraId="27A35472" w14:textId="0BA7E8F9" w:rsidR="005E0F59" w:rsidRDefault="00564567" w:rsidP="005E0F59">
      <w:pPr>
        <w:ind w:firstLine="360"/>
        <w:jc w:val="both"/>
        <w:rPr>
          <w:rFonts w:ascii="Arial" w:hAnsi="Arial" w:cs="Arial"/>
          <w:lang w:eastAsia="pt-BR"/>
        </w:rPr>
      </w:pPr>
      <w:r>
        <w:rPr>
          <w:rStyle w:val="y2iqfc"/>
          <w:rFonts w:ascii="Arial" w:hAnsi="Arial" w:cs="Arial"/>
          <w:bCs/>
          <w:lang w:val="pt-PT"/>
        </w:rPr>
        <w:t>A devida</w:t>
      </w:r>
      <w:r w:rsidR="009A7ECD">
        <w:rPr>
          <w:rStyle w:val="y2iqfc"/>
          <w:rFonts w:ascii="Arial" w:hAnsi="Arial" w:cs="Arial"/>
          <w:bCs/>
          <w:lang w:val="pt-PT"/>
        </w:rPr>
        <w:t xml:space="preserve"> </w:t>
      </w:r>
      <w:r w:rsidR="009A7ECD">
        <w:rPr>
          <w:rFonts w:ascii="Arial" w:hAnsi="Arial" w:cs="Arial"/>
          <w:lang w:eastAsia="pt-BR"/>
        </w:rPr>
        <w:t xml:space="preserve">entrega </w:t>
      </w:r>
      <w:r w:rsidR="009A7ECD">
        <w:rPr>
          <w:rStyle w:val="y2iqfc"/>
          <w:rFonts w:ascii="Arial" w:hAnsi="Arial" w:cs="Arial"/>
          <w:bCs/>
          <w:lang w:val="pt-PT"/>
        </w:rPr>
        <w:t>do</w:t>
      </w:r>
      <w:r w:rsidR="009A7ECD" w:rsidRPr="00A919C2">
        <w:rPr>
          <w:rStyle w:val="y2iqfc"/>
          <w:rFonts w:ascii="Arial" w:hAnsi="Arial" w:cs="Arial"/>
          <w:bCs/>
          <w:lang w:val="pt-PT"/>
        </w:rPr>
        <w:t xml:space="preserve"> catálogo de serviços disponibiliza</w:t>
      </w:r>
      <w:r w:rsidR="009A7ECD">
        <w:rPr>
          <w:rStyle w:val="y2iqfc"/>
          <w:rFonts w:ascii="Arial" w:hAnsi="Arial" w:cs="Arial"/>
          <w:bCs/>
          <w:lang w:val="pt-PT"/>
        </w:rPr>
        <w:t>ndo aos</w:t>
      </w:r>
      <w:r w:rsidR="009A7ECD" w:rsidRPr="00A919C2">
        <w:rPr>
          <w:rStyle w:val="y2iqfc"/>
          <w:rFonts w:ascii="Arial" w:hAnsi="Arial" w:cs="Arial"/>
          <w:bCs/>
          <w:lang w:val="pt-PT"/>
        </w:rPr>
        <w:t xml:space="preserve"> fornecedores de TI </w:t>
      </w:r>
      <w:r w:rsidR="009A7ECD">
        <w:rPr>
          <w:rStyle w:val="y2iqfc"/>
          <w:rFonts w:ascii="Arial" w:hAnsi="Arial" w:cs="Arial"/>
          <w:bCs/>
          <w:lang w:val="pt-PT"/>
        </w:rPr>
        <w:t xml:space="preserve">com </w:t>
      </w:r>
      <w:r w:rsidR="009A7ECD" w:rsidRPr="00A919C2">
        <w:rPr>
          <w:rStyle w:val="y2iqfc"/>
          <w:rFonts w:ascii="Arial" w:hAnsi="Arial" w:cs="Arial"/>
          <w:bCs/>
          <w:lang w:val="pt-PT"/>
        </w:rPr>
        <w:t xml:space="preserve">as informaçoes necessarias </w:t>
      </w:r>
      <w:r>
        <w:rPr>
          <w:rStyle w:val="y2iqfc"/>
          <w:rFonts w:ascii="Arial" w:hAnsi="Arial" w:cs="Arial"/>
          <w:bCs/>
          <w:lang w:val="pt-PT"/>
        </w:rPr>
        <w:t xml:space="preserve">é realizada </w:t>
      </w:r>
      <w:r w:rsidR="009A7ECD" w:rsidRPr="00A919C2">
        <w:rPr>
          <w:rStyle w:val="y2iqfc"/>
          <w:rFonts w:ascii="Arial" w:hAnsi="Arial" w:cs="Arial"/>
          <w:bCs/>
          <w:lang w:val="pt-PT"/>
        </w:rPr>
        <w:t>para otimizar a entrega</w:t>
      </w:r>
      <w:r w:rsidR="009A7ECD">
        <w:rPr>
          <w:rStyle w:val="y2iqfc"/>
          <w:rFonts w:ascii="Arial" w:hAnsi="Arial" w:cs="Arial"/>
          <w:bCs/>
          <w:lang w:val="pt-PT"/>
        </w:rPr>
        <w:t xml:space="preserve"> </w:t>
      </w:r>
      <w:r w:rsidR="009A7ECD" w:rsidRPr="00A919C2">
        <w:rPr>
          <w:rStyle w:val="y2iqfc"/>
          <w:rFonts w:ascii="Arial" w:hAnsi="Arial" w:cs="Arial"/>
          <w:bCs/>
          <w:lang w:val="pt-PT"/>
        </w:rPr>
        <w:t xml:space="preserve">e </w:t>
      </w:r>
      <w:r w:rsidR="009A7ECD">
        <w:rPr>
          <w:rStyle w:val="y2iqfc"/>
          <w:rFonts w:ascii="Arial" w:hAnsi="Arial" w:cs="Arial"/>
          <w:bCs/>
          <w:lang w:val="pt-PT"/>
        </w:rPr>
        <w:t xml:space="preserve">o </w:t>
      </w:r>
      <w:r w:rsidR="009A7ECD" w:rsidRPr="00A919C2">
        <w:rPr>
          <w:rStyle w:val="y2iqfc"/>
          <w:rFonts w:ascii="Arial" w:hAnsi="Arial" w:cs="Arial"/>
          <w:bCs/>
          <w:lang w:val="pt-PT"/>
        </w:rPr>
        <w:t xml:space="preserve">suporte dos serviços </w:t>
      </w:r>
      <w:r w:rsidR="009A7ECD">
        <w:rPr>
          <w:rStyle w:val="y2iqfc"/>
          <w:rFonts w:ascii="Arial" w:hAnsi="Arial" w:cs="Arial"/>
          <w:bCs/>
          <w:lang w:val="pt-PT"/>
        </w:rPr>
        <w:t>pela ITIL se dá pelo atendime</w:t>
      </w:r>
      <w:r w:rsidR="00430573">
        <w:rPr>
          <w:rStyle w:val="y2iqfc"/>
          <w:rFonts w:ascii="Arial" w:hAnsi="Arial" w:cs="Arial"/>
          <w:bCs/>
          <w:lang w:val="pt-PT"/>
        </w:rPr>
        <w:t>n</w:t>
      </w:r>
      <w:r w:rsidR="009A7ECD">
        <w:rPr>
          <w:rStyle w:val="y2iqfc"/>
          <w:rFonts w:ascii="Arial" w:hAnsi="Arial" w:cs="Arial"/>
          <w:bCs/>
          <w:lang w:val="pt-PT"/>
        </w:rPr>
        <w:t>to d</w:t>
      </w:r>
      <w:r w:rsidR="009A7ECD" w:rsidRPr="00A919C2">
        <w:rPr>
          <w:rStyle w:val="y2iqfc"/>
          <w:rFonts w:ascii="Arial" w:hAnsi="Arial" w:cs="Arial"/>
          <w:bCs/>
          <w:lang w:val="pt-PT"/>
        </w:rPr>
        <w:t xml:space="preserve">as expectativas </w:t>
      </w:r>
      <w:r w:rsidR="009A7ECD">
        <w:rPr>
          <w:rStyle w:val="y2iqfc"/>
          <w:rFonts w:ascii="Arial" w:hAnsi="Arial" w:cs="Arial"/>
          <w:bCs/>
          <w:lang w:val="pt-PT"/>
        </w:rPr>
        <w:t>estabelecidas pelo</w:t>
      </w:r>
      <w:r w:rsidR="009A7ECD" w:rsidRPr="00DD3E65">
        <w:rPr>
          <w:rStyle w:val="y2iqfc"/>
          <w:rFonts w:ascii="Arial" w:hAnsi="Arial" w:cs="Arial"/>
          <w:bCs/>
          <w:lang w:val="pt-PT"/>
        </w:rPr>
        <w:t xml:space="preserve"> acordos e  aos desempenhos </w:t>
      </w:r>
      <w:r w:rsidR="009A7ECD">
        <w:rPr>
          <w:rStyle w:val="y2iqfc"/>
          <w:rFonts w:ascii="Arial" w:hAnsi="Arial" w:cs="Arial"/>
          <w:bCs/>
          <w:lang w:val="pt-PT"/>
        </w:rPr>
        <w:t>dos serviços implantados e solucionados pela prestadora</w:t>
      </w:r>
      <w:r w:rsidR="009A7ECD" w:rsidRPr="00DD3E65">
        <w:rPr>
          <w:rStyle w:val="y2iqfc"/>
          <w:rFonts w:ascii="Arial" w:hAnsi="Arial" w:cs="Arial"/>
          <w:bCs/>
          <w:lang w:val="pt-PT"/>
        </w:rPr>
        <w:t xml:space="preserve">. E aos colaboradores </w:t>
      </w:r>
      <w:r w:rsidR="009A7ECD">
        <w:rPr>
          <w:rStyle w:val="y2iqfc"/>
          <w:rFonts w:ascii="Arial" w:hAnsi="Arial" w:cs="Arial"/>
          <w:bCs/>
          <w:lang w:val="pt-PT"/>
        </w:rPr>
        <w:t>entregando tod</w:t>
      </w:r>
      <w:r w:rsidR="009A7ECD" w:rsidRPr="00DD3E65">
        <w:rPr>
          <w:rStyle w:val="y2iqfc"/>
          <w:rFonts w:ascii="Arial" w:hAnsi="Arial" w:cs="Arial"/>
          <w:bCs/>
          <w:lang w:val="pt-PT"/>
        </w:rPr>
        <w:t>as</w:t>
      </w:r>
      <w:r w:rsidR="009A7ECD">
        <w:rPr>
          <w:rStyle w:val="y2iqfc"/>
          <w:rFonts w:ascii="Arial" w:hAnsi="Arial" w:cs="Arial"/>
          <w:bCs/>
          <w:lang w:val="pt-PT"/>
        </w:rPr>
        <w:t xml:space="preserve"> as</w:t>
      </w:r>
      <w:r w:rsidR="009A7ECD" w:rsidRPr="00DD3E65">
        <w:rPr>
          <w:rStyle w:val="y2iqfc"/>
          <w:rFonts w:ascii="Arial" w:hAnsi="Arial" w:cs="Arial"/>
          <w:bCs/>
          <w:lang w:val="pt-PT"/>
        </w:rPr>
        <w:t xml:space="preserve"> infomaçoes necessarias para garantir a continuidade dos serviços de TI acordados, seja requisitando para adquirir um novo serviço ou em caso de incidentes resolvendo problemas, e assim consegui</w:t>
      </w:r>
      <w:r w:rsidR="009A7ECD">
        <w:rPr>
          <w:rStyle w:val="y2iqfc"/>
          <w:rFonts w:ascii="Arial" w:hAnsi="Arial" w:cs="Arial"/>
          <w:bCs/>
          <w:lang w:val="pt-PT"/>
        </w:rPr>
        <w:t>ndo</w:t>
      </w:r>
      <w:r w:rsidR="009A7ECD" w:rsidRPr="00DD3E65">
        <w:rPr>
          <w:rStyle w:val="y2iqfc"/>
          <w:rFonts w:ascii="Arial" w:hAnsi="Arial" w:cs="Arial"/>
          <w:bCs/>
          <w:lang w:val="pt-PT"/>
        </w:rPr>
        <w:t xml:space="preserve"> </w:t>
      </w:r>
      <w:r w:rsidR="009A7ECD">
        <w:rPr>
          <w:rStyle w:val="y2iqfc"/>
          <w:rFonts w:ascii="Arial" w:hAnsi="Arial" w:cs="Arial"/>
          <w:bCs/>
          <w:lang w:val="pt-PT"/>
        </w:rPr>
        <w:t xml:space="preserve">entregrar resultados e </w:t>
      </w:r>
      <w:r w:rsidR="009A7ECD" w:rsidRPr="00DD3E65">
        <w:rPr>
          <w:rStyle w:val="y2iqfc"/>
          <w:rFonts w:ascii="Arial" w:hAnsi="Arial" w:cs="Arial"/>
          <w:bCs/>
          <w:lang w:val="pt-PT"/>
        </w:rPr>
        <w:t>gerar valor aos clientes da contabilidade.</w:t>
      </w:r>
      <w:r w:rsidR="005E0F59" w:rsidRPr="005E0F59">
        <w:rPr>
          <w:rStyle w:val="y2iqfc"/>
          <w:rFonts w:ascii="Arial" w:hAnsi="Arial" w:cs="Arial"/>
          <w:lang w:val="pt-PT"/>
        </w:rPr>
        <w:t xml:space="preserve"> </w:t>
      </w:r>
      <w:r w:rsidR="005E0F59">
        <w:rPr>
          <w:rStyle w:val="y2iqfc"/>
          <w:rFonts w:ascii="Arial" w:hAnsi="Arial" w:cs="Arial"/>
          <w:lang w:val="pt-PT"/>
        </w:rPr>
        <w:t>A</w:t>
      </w:r>
      <w:r w:rsidR="005E0F59">
        <w:rPr>
          <w:rFonts w:ascii="Arial" w:hAnsi="Arial" w:cs="Arial"/>
          <w:lang w:eastAsia="pt-BR"/>
        </w:rPr>
        <w:t xml:space="preserve"> ITIL utiliza os seguintes processos </w:t>
      </w:r>
      <w:r w:rsidR="00186191">
        <w:rPr>
          <w:rFonts w:ascii="Arial" w:hAnsi="Arial" w:cs="Arial"/>
          <w:lang w:eastAsia="pt-BR"/>
        </w:rPr>
        <w:t xml:space="preserve">para o suporte </w:t>
      </w:r>
      <w:r w:rsidR="000524F2">
        <w:rPr>
          <w:rFonts w:ascii="Arial" w:hAnsi="Arial" w:cs="Arial"/>
          <w:lang w:eastAsia="pt-BR"/>
        </w:rPr>
        <w:t>dos serviços do catálogo</w:t>
      </w:r>
      <w:r w:rsidR="0046779C">
        <w:rPr>
          <w:rFonts w:ascii="Arial" w:hAnsi="Arial" w:cs="Arial"/>
          <w:lang w:eastAsia="pt-BR"/>
        </w:rPr>
        <w:t xml:space="preserve"> na contabilidade:</w:t>
      </w:r>
    </w:p>
    <w:p w14:paraId="58DA7C27" w14:textId="4653F5EF" w:rsidR="00564567" w:rsidRPr="005E0F59" w:rsidRDefault="00564567" w:rsidP="00564567">
      <w:pPr>
        <w:pStyle w:val="SemEspaamento"/>
        <w:numPr>
          <w:ilvl w:val="0"/>
          <w:numId w:val="33"/>
        </w:numPr>
        <w:jc w:val="both"/>
        <w:rPr>
          <w:rStyle w:val="y2iqfc"/>
          <w:rFonts w:ascii="Arial" w:hAnsi="Arial" w:cs="Arial"/>
          <w:bCs/>
          <w:lang w:val="pt-PT"/>
        </w:rPr>
      </w:pPr>
      <w:r w:rsidRPr="005E0F59">
        <w:rPr>
          <w:rStyle w:val="y2iqfc"/>
          <w:rFonts w:ascii="Arial" w:hAnsi="Arial" w:cs="Arial"/>
          <w:bCs/>
          <w:lang w:val="pt-PT"/>
        </w:rPr>
        <w:t>Gerenciamento de nível de serviço</w:t>
      </w:r>
      <w:r>
        <w:rPr>
          <w:rStyle w:val="y2iqfc"/>
          <w:rFonts w:ascii="Arial" w:hAnsi="Arial" w:cs="Arial"/>
          <w:bCs/>
          <w:lang w:val="pt-PT"/>
        </w:rPr>
        <w:t xml:space="preserve"> que d</w:t>
      </w:r>
      <w:r w:rsidRPr="005E0F59">
        <w:rPr>
          <w:rStyle w:val="y2iqfc"/>
          <w:rFonts w:ascii="Arial" w:hAnsi="Arial" w:cs="Arial"/>
          <w:bCs/>
          <w:lang w:val="pt-PT"/>
        </w:rPr>
        <w:t xml:space="preserve">efinir metas claras baseadas nos negócios </w:t>
      </w:r>
      <w:r>
        <w:rPr>
          <w:rStyle w:val="y2iqfc"/>
          <w:rFonts w:ascii="Arial" w:hAnsi="Arial" w:cs="Arial"/>
          <w:bCs/>
          <w:lang w:val="pt-PT"/>
        </w:rPr>
        <w:t xml:space="preserve">da contabilidade </w:t>
      </w:r>
      <w:r w:rsidRPr="005E0F59">
        <w:rPr>
          <w:rStyle w:val="y2iqfc"/>
          <w:rFonts w:ascii="Arial" w:hAnsi="Arial" w:cs="Arial"/>
          <w:bCs/>
          <w:lang w:val="pt-PT"/>
        </w:rPr>
        <w:t>para os níveis de serviço e garant</w:t>
      </w:r>
      <w:r>
        <w:rPr>
          <w:rStyle w:val="y2iqfc"/>
          <w:rFonts w:ascii="Arial" w:hAnsi="Arial" w:cs="Arial"/>
          <w:bCs/>
          <w:lang w:val="pt-PT"/>
        </w:rPr>
        <w:t>em</w:t>
      </w:r>
      <w:r w:rsidRPr="005E0F59">
        <w:rPr>
          <w:rStyle w:val="y2iqfc"/>
          <w:rFonts w:ascii="Arial" w:hAnsi="Arial" w:cs="Arial"/>
          <w:bCs/>
          <w:lang w:val="pt-PT"/>
        </w:rPr>
        <w:t xml:space="preserve"> que a entrega dos serviços seja adequadamente avaliada, monitorada e gerenciada em relação a essas metas. </w:t>
      </w:r>
    </w:p>
    <w:p w14:paraId="69E682F2" w14:textId="54312850" w:rsidR="005E0F59" w:rsidRDefault="005E0F59" w:rsidP="005E0F59">
      <w:pPr>
        <w:pStyle w:val="SemEspaamento"/>
        <w:numPr>
          <w:ilvl w:val="0"/>
          <w:numId w:val="33"/>
        </w:numPr>
        <w:jc w:val="both"/>
        <w:rPr>
          <w:rStyle w:val="y2iqfc"/>
          <w:rFonts w:ascii="Arial" w:hAnsi="Arial" w:cs="Arial"/>
          <w:bCs/>
          <w:lang w:val="pt-PT"/>
        </w:rPr>
      </w:pPr>
      <w:r w:rsidRPr="005E0F59">
        <w:rPr>
          <w:rStyle w:val="y2iqfc"/>
          <w:rFonts w:ascii="Arial" w:hAnsi="Arial" w:cs="Arial"/>
          <w:bCs/>
          <w:lang w:val="pt-PT"/>
        </w:rPr>
        <w:t>Gerenciamento de continuidade de serviço</w:t>
      </w:r>
      <w:r w:rsidR="00564567">
        <w:rPr>
          <w:rStyle w:val="y2iqfc"/>
          <w:rFonts w:ascii="Arial" w:hAnsi="Arial" w:cs="Arial"/>
          <w:bCs/>
          <w:lang w:val="pt-PT"/>
        </w:rPr>
        <w:t xml:space="preserve"> que </w:t>
      </w:r>
      <w:r w:rsidRPr="005E0F59">
        <w:rPr>
          <w:rStyle w:val="y2iqfc"/>
          <w:rFonts w:ascii="Arial" w:hAnsi="Arial" w:cs="Arial"/>
          <w:bCs/>
          <w:lang w:val="pt-PT"/>
        </w:rPr>
        <w:t>garant</w:t>
      </w:r>
      <w:r w:rsidR="00564567">
        <w:rPr>
          <w:rStyle w:val="y2iqfc"/>
          <w:rFonts w:ascii="Arial" w:hAnsi="Arial" w:cs="Arial"/>
          <w:bCs/>
          <w:lang w:val="pt-PT"/>
        </w:rPr>
        <w:t>e</w:t>
      </w:r>
      <w:r w:rsidRPr="005E0F59">
        <w:rPr>
          <w:rStyle w:val="y2iqfc"/>
          <w:rFonts w:ascii="Arial" w:hAnsi="Arial" w:cs="Arial"/>
          <w:bCs/>
          <w:lang w:val="pt-PT"/>
        </w:rPr>
        <w:t xml:space="preserve"> que a disponibilidade e o desempenho de um serviço </w:t>
      </w:r>
      <w:r w:rsidR="00564567">
        <w:rPr>
          <w:rStyle w:val="y2iqfc"/>
          <w:rFonts w:ascii="Arial" w:hAnsi="Arial" w:cs="Arial"/>
          <w:bCs/>
          <w:lang w:val="pt-PT"/>
        </w:rPr>
        <w:t xml:space="preserve">de Ti na contabilidade </w:t>
      </w:r>
      <w:r w:rsidRPr="005E0F59">
        <w:rPr>
          <w:rStyle w:val="y2iqfc"/>
          <w:rFonts w:ascii="Arial" w:hAnsi="Arial" w:cs="Arial"/>
          <w:bCs/>
          <w:lang w:val="pt-PT"/>
        </w:rPr>
        <w:t>seja</w:t>
      </w:r>
      <w:r w:rsidR="00564567">
        <w:rPr>
          <w:rStyle w:val="y2iqfc"/>
          <w:rFonts w:ascii="Arial" w:hAnsi="Arial" w:cs="Arial"/>
          <w:bCs/>
          <w:lang w:val="pt-PT"/>
        </w:rPr>
        <w:t>m</w:t>
      </w:r>
      <w:r w:rsidRPr="005E0F59">
        <w:rPr>
          <w:rStyle w:val="y2iqfc"/>
          <w:rFonts w:ascii="Arial" w:hAnsi="Arial" w:cs="Arial"/>
          <w:bCs/>
          <w:lang w:val="pt-PT"/>
        </w:rPr>
        <w:t xml:space="preserve"> mantidos em níveis suficientes em caso de desastre.</w:t>
      </w:r>
    </w:p>
    <w:p w14:paraId="1E62D161" w14:textId="3162EB75" w:rsidR="005F3039" w:rsidRPr="005D5F36" w:rsidRDefault="005F3039" w:rsidP="001C52A4">
      <w:pPr>
        <w:pStyle w:val="SemEspaamento"/>
        <w:numPr>
          <w:ilvl w:val="0"/>
          <w:numId w:val="33"/>
        </w:numPr>
        <w:jc w:val="both"/>
        <w:rPr>
          <w:rStyle w:val="y2iqfc"/>
          <w:rFonts w:ascii="Arial" w:hAnsi="Arial" w:cs="Arial"/>
          <w:bCs/>
          <w:lang w:val="pt-PT"/>
        </w:rPr>
      </w:pPr>
      <w:r w:rsidRPr="005F3039">
        <w:rPr>
          <w:rStyle w:val="y2iqfc"/>
          <w:rFonts w:ascii="Arial" w:hAnsi="Arial" w:cs="Arial"/>
          <w:bCs/>
          <w:lang w:val="pt-PT"/>
        </w:rPr>
        <w:t>Gerenciamento de incidentes</w:t>
      </w:r>
      <w:r>
        <w:rPr>
          <w:rStyle w:val="y2iqfc"/>
          <w:rFonts w:ascii="Arial" w:hAnsi="Arial" w:cs="Arial"/>
          <w:bCs/>
          <w:lang w:val="pt-PT"/>
        </w:rPr>
        <w:t xml:space="preserve"> para m</w:t>
      </w:r>
      <w:r w:rsidRPr="005F3039">
        <w:rPr>
          <w:rStyle w:val="y2iqfc"/>
          <w:rFonts w:ascii="Arial" w:hAnsi="Arial" w:cs="Arial"/>
          <w:bCs/>
          <w:lang w:val="pt-PT"/>
        </w:rPr>
        <w:t>inimizar o impacto negativo de incidentes, restaurando a operação normal de serviço o mais rápido possível</w:t>
      </w:r>
      <w:r>
        <w:rPr>
          <w:rStyle w:val="y2iqfc"/>
          <w:rFonts w:ascii="Arial" w:hAnsi="Arial" w:cs="Arial"/>
          <w:bCs/>
          <w:lang w:val="pt-PT"/>
        </w:rPr>
        <w:t xml:space="preserve"> pela fornecedora</w:t>
      </w:r>
      <w:r w:rsidRPr="005F3039">
        <w:rPr>
          <w:rStyle w:val="y2iqfc"/>
          <w:rFonts w:ascii="Arial" w:hAnsi="Arial" w:cs="Arial"/>
          <w:bCs/>
          <w:lang w:val="pt-PT"/>
        </w:rPr>
        <w:t>. Um incidente é uma interrupção não planejada em um serviço ou a redução da qualidade de um serviço.</w:t>
      </w:r>
      <w:r>
        <w:rPr>
          <w:rStyle w:val="y2iqfc"/>
          <w:rFonts w:ascii="Arial" w:hAnsi="Arial" w:cs="Arial"/>
          <w:bCs/>
          <w:lang w:val="pt-PT"/>
        </w:rPr>
        <w:t xml:space="preserve"> </w:t>
      </w:r>
      <w:r w:rsidRPr="005F3039">
        <w:rPr>
          <w:rStyle w:val="y2iqfc"/>
          <w:rFonts w:ascii="Arial" w:hAnsi="Arial" w:cs="Arial"/>
          <w:bCs/>
          <w:lang w:val="pt-PT"/>
        </w:rPr>
        <w:t xml:space="preserve">Cada incidente deve ser registrado e gerenciado para garantir que seja resolvido </w:t>
      </w:r>
      <w:r>
        <w:rPr>
          <w:rStyle w:val="y2iqfc"/>
          <w:rFonts w:ascii="Arial" w:hAnsi="Arial" w:cs="Arial"/>
          <w:bCs/>
          <w:lang w:val="pt-PT"/>
        </w:rPr>
        <w:t xml:space="preserve">de modo a </w:t>
      </w:r>
      <w:r w:rsidRPr="005F3039">
        <w:rPr>
          <w:rStyle w:val="y2iqfc"/>
          <w:rFonts w:ascii="Arial" w:hAnsi="Arial" w:cs="Arial"/>
          <w:bCs/>
          <w:lang w:val="pt-PT"/>
        </w:rPr>
        <w:t>atend</w:t>
      </w:r>
      <w:r>
        <w:rPr>
          <w:rStyle w:val="y2iqfc"/>
          <w:rFonts w:ascii="Arial" w:hAnsi="Arial" w:cs="Arial"/>
          <w:bCs/>
          <w:lang w:val="pt-PT"/>
        </w:rPr>
        <w:t>er</w:t>
      </w:r>
      <w:r w:rsidRPr="005F3039">
        <w:rPr>
          <w:rStyle w:val="y2iqfc"/>
          <w:rFonts w:ascii="Arial" w:hAnsi="Arial" w:cs="Arial"/>
          <w:bCs/>
          <w:lang w:val="pt-PT"/>
        </w:rPr>
        <w:t xml:space="preserve"> às expectativas </w:t>
      </w:r>
      <w:r w:rsidR="000524F2">
        <w:rPr>
          <w:rStyle w:val="y2iqfc"/>
          <w:rFonts w:ascii="Arial" w:hAnsi="Arial" w:cs="Arial"/>
          <w:bCs/>
          <w:lang w:val="pt-PT"/>
        </w:rPr>
        <w:t>da contabilidade</w:t>
      </w:r>
      <w:r w:rsidRPr="005F3039">
        <w:rPr>
          <w:rStyle w:val="y2iqfc"/>
          <w:rFonts w:ascii="Arial" w:hAnsi="Arial" w:cs="Arial"/>
          <w:bCs/>
          <w:lang w:val="pt-PT"/>
        </w:rPr>
        <w:t xml:space="preserve"> e d</w:t>
      </w:r>
      <w:r w:rsidR="000524F2">
        <w:rPr>
          <w:rStyle w:val="y2iqfc"/>
          <w:rFonts w:ascii="Arial" w:hAnsi="Arial" w:cs="Arial"/>
          <w:bCs/>
          <w:lang w:val="pt-PT"/>
        </w:rPr>
        <w:t>e seus colaboradores</w:t>
      </w:r>
      <w:r w:rsidRPr="005F3039">
        <w:rPr>
          <w:rStyle w:val="y2iqfc"/>
          <w:rFonts w:ascii="Arial" w:hAnsi="Arial" w:cs="Arial"/>
          <w:bCs/>
          <w:lang w:val="pt-PT"/>
        </w:rPr>
        <w:t xml:space="preserve">. Os tempos de resolução </w:t>
      </w:r>
      <w:r w:rsidR="000524F2">
        <w:rPr>
          <w:rStyle w:val="y2iqfc"/>
          <w:rFonts w:ascii="Arial" w:hAnsi="Arial" w:cs="Arial"/>
          <w:bCs/>
          <w:lang w:val="pt-PT"/>
        </w:rPr>
        <w:t xml:space="preserve">são </w:t>
      </w:r>
      <w:r w:rsidRPr="005F3039">
        <w:rPr>
          <w:rStyle w:val="y2iqfc"/>
          <w:rFonts w:ascii="Arial" w:hAnsi="Arial" w:cs="Arial"/>
          <w:bCs/>
          <w:lang w:val="pt-PT"/>
        </w:rPr>
        <w:t xml:space="preserve">almejados são acordados, documentados </w:t>
      </w:r>
      <w:r w:rsidR="000524F2">
        <w:rPr>
          <w:rStyle w:val="y2iqfc"/>
          <w:rFonts w:ascii="Arial" w:hAnsi="Arial" w:cs="Arial"/>
          <w:bCs/>
          <w:lang w:val="pt-PT"/>
        </w:rPr>
        <w:t xml:space="preserve">no catálogo de serviço </w:t>
      </w:r>
      <w:r w:rsidRPr="005F3039">
        <w:rPr>
          <w:rStyle w:val="y2iqfc"/>
          <w:rFonts w:ascii="Arial" w:hAnsi="Arial" w:cs="Arial"/>
          <w:bCs/>
          <w:lang w:val="pt-PT"/>
        </w:rPr>
        <w:t xml:space="preserve">e comunicados para garantir que as expectativas sejam </w:t>
      </w:r>
      <w:r w:rsidR="000524F2">
        <w:rPr>
          <w:rStyle w:val="y2iqfc"/>
          <w:rFonts w:ascii="Arial" w:hAnsi="Arial" w:cs="Arial"/>
          <w:bCs/>
          <w:lang w:val="pt-PT"/>
        </w:rPr>
        <w:t>atendidas quando solicitada dentro do prazo previsto.</w:t>
      </w:r>
    </w:p>
    <w:p w14:paraId="28D1DB91" w14:textId="77777777" w:rsidR="008E527A" w:rsidRDefault="005E0F59" w:rsidP="008E527A">
      <w:pPr>
        <w:pStyle w:val="SemEspaamento"/>
        <w:numPr>
          <w:ilvl w:val="0"/>
          <w:numId w:val="33"/>
        </w:numPr>
        <w:jc w:val="both"/>
        <w:rPr>
          <w:rStyle w:val="y2iqfc"/>
          <w:rFonts w:ascii="Arial" w:hAnsi="Arial" w:cs="Arial"/>
          <w:bCs/>
          <w:lang w:val="pt-PT"/>
        </w:rPr>
      </w:pPr>
      <w:r w:rsidRPr="005E0F59">
        <w:rPr>
          <w:rStyle w:val="y2iqfc"/>
          <w:rFonts w:ascii="Arial" w:hAnsi="Arial" w:cs="Arial"/>
          <w:bCs/>
          <w:lang w:val="pt-PT"/>
        </w:rPr>
        <w:t>Gerenciamento de requisições de serviço</w:t>
      </w:r>
      <w:r w:rsidR="00564567">
        <w:rPr>
          <w:rStyle w:val="y2iqfc"/>
          <w:rFonts w:ascii="Arial" w:hAnsi="Arial" w:cs="Arial"/>
          <w:bCs/>
          <w:lang w:val="pt-PT"/>
        </w:rPr>
        <w:t xml:space="preserve"> para oferecer o</w:t>
      </w:r>
      <w:r w:rsidRPr="005E0F59">
        <w:rPr>
          <w:rStyle w:val="y2iqfc"/>
          <w:rFonts w:ascii="Arial" w:hAnsi="Arial" w:cs="Arial"/>
          <w:bCs/>
          <w:lang w:val="pt-PT"/>
        </w:rPr>
        <w:t xml:space="preserve"> suporte </w:t>
      </w:r>
      <w:r w:rsidR="00564567">
        <w:rPr>
          <w:rStyle w:val="y2iqfc"/>
          <w:rFonts w:ascii="Arial" w:hAnsi="Arial" w:cs="Arial"/>
          <w:bCs/>
          <w:lang w:val="pt-PT"/>
        </w:rPr>
        <w:t xml:space="preserve">necessario </w:t>
      </w:r>
      <w:r w:rsidRPr="005E0F59">
        <w:rPr>
          <w:rStyle w:val="y2iqfc"/>
          <w:rFonts w:ascii="Arial" w:hAnsi="Arial" w:cs="Arial"/>
          <w:bCs/>
          <w:lang w:val="pt-PT"/>
        </w:rPr>
        <w:t xml:space="preserve">à qualidade acordada de um serviço, manipulando todas as solicitações de serviço </w:t>
      </w:r>
      <w:r w:rsidR="008E527A">
        <w:rPr>
          <w:rStyle w:val="y2iqfc"/>
          <w:rFonts w:ascii="Arial" w:hAnsi="Arial" w:cs="Arial"/>
          <w:bCs/>
          <w:lang w:val="pt-PT"/>
        </w:rPr>
        <w:t>dos colaboradores da contabilidade de forma</w:t>
      </w:r>
      <w:r w:rsidRPr="005E0F59">
        <w:rPr>
          <w:rStyle w:val="y2iqfc"/>
          <w:rFonts w:ascii="Arial" w:hAnsi="Arial" w:cs="Arial"/>
          <w:bCs/>
          <w:lang w:val="pt-PT"/>
        </w:rPr>
        <w:t xml:space="preserve"> eficaz e amigável. Uma requisição de serviço </w:t>
      </w:r>
      <w:r w:rsidR="008E527A">
        <w:rPr>
          <w:rStyle w:val="y2iqfc"/>
          <w:rFonts w:ascii="Arial" w:hAnsi="Arial" w:cs="Arial"/>
          <w:bCs/>
          <w:lang w:val="pt-PT"/>
        </w:rPr>
        <w:t>se dará pela</w:t>
      </w:r>
      <w:r w:rsidRPr="005E0F59">
        <w:rPr>
          <w:rStyle w:val="y2iqfc"/>
          <w:rFonts w:ascii="Arial" w:hAnsi="Arial" w:cs="Arial"/>
          <w:bCs/>
          <w:lang w:val="pt-PT"/>
        </w:rPr>
        <w:t xml:space="preserve"> solicitação d</w:t>
      </w:r>
      <w:r w:rsidR="008E527A">
        <w:rPr>
          <w:rStyle w:val="y2iqfc"/>
          <w:rFonts w:ascii="Arial" w:hAnsi="Arial" w:cs="Arial"/>
          <w:bCs/>
          <w:lang w:val="pt-PT"/>
        </w:rPr>
        <w:t xml:space="preserve">o responsavel do serviço da contabilidade </w:t>
      </w:r>
      <w:r w:rsidRPr="005E0F59">
        <w:rPr>
          <w:rStyle w:val="y2iqfc"/>
          <w:rFonts w:ascii="Arial" w:hAnsi="Arial" w:cs="Arial"/>
          <w:bCs/>
          <w:lang w:val="pt-PT"/>
        </w:rPr>
        <w:t xml:space="preserve"> que inicia</w:t>
      </w:r>
      <w:r w:rsidR="008E527A">
        <w:rPr>
          <w:rStyle w:val="y2iqfc"/>
          <w:rFonts w:ascii="Arial" w:hAnsi="Arial" w:cs="Arial"/>
          <w:bCs/>
          <w:lang w:val="pt-PT"/>
        </w:rPr>
        <w:t>rá</w:t>
      </w:r>
      <w:r w:rsidRPr="005E0F59">
        <w:rPr>
          <w:rStyle w:val="y2iqfc"/>
          <w:rFonts w:ascii="Arial" w:hAnsi="Arial" w:cs="Arial"/>
          <w:bCs/>
          <w:lang w:val="pt-PT"/>
        </w:rPr>
        <w:t xml:space="preserve"> uma ação de serviço que foi acordada </w:t>
      </w:r>
      <w:r w:rsidR="008E527A">
        <w:rPr>
          <w:rStyle w:val="y2iqfc"/>
          <w:rFonts w:ascii="Arial" w:hAnsi="Arial" w:cs="Arial"/>
          <w:bCs/>
          <w:lang w:val="pt-PT"/>
        </w:rPr>
        <w:t>para sua devida e</w:t>
      </w:r>
      <w:r w:rsidRPr="005E0F59">
        <w:rPr>
          <w:rStyle w:val="y2iqfc"/>
          <w:rFonts w:ascii="Arial" w:hAnsi="Arial" w:cs="Arial"/>
          <w:bCs/>
          <w:lang w:val="pt-PT"/>
        </w:rPr>
        <w:t>ntrega</w:t>
      </w:r>
      <w:r w:rsidR="008E527A">
        <w:rPr>
          <w:rStyle w:val="y2iqfc"/>
          <w:rFonts w:ascii="Arial" w:hAnsi="Arial" w:cs="Arial"/>
          <w:bCs/>
          <w:lang w:val="pt-PT"/>
        </w:rPr>
        <w:t>.</w:t>
      </w:r>
    </w:p>
    <w:p w14:paraId="2258E918" w14:textId="39622831" w:rsidR="005E0F59" w:rsidRPr="008E527A" w:rsidRDefault="005E0F59" w:rsidP="008E527A">
      <w:pPr>
        <w:pStyle w:val="SemEspaamento"/>
        <w:numPr>
          <w:ilvl w:val="0"/>
          <w:numId w:val="33"/>
        </w:numPr>
        <w:jc w:val="both"/>
        <w:rPr>
          <w:rStyle w:val="y2iqfc"/>
          <w:rFonts w:ascii="Arial" w:hAnsi="Arial" w:cs="Arial"/>
          <w:bCs/>
          <w:lang w:val="pt-PT"/>
        </w:rPr>
      </w:pPr>
      <w:r w:rsidRPr="008E527A">
        <w:rPr>
          <w:rStyle w:val="y2iqfc"/>
          <w:rFonts w:ascii="Arial" w:hAnsi="Arial" w:cs="Arial"/>
          <w:bCs/>
          <w:lang w:val="pt-PT"/>
        </w:rPr>
        <w:t>Teste e validação de serviço</w:t>
      </w:r>
      <w:r w:rsidR="008E527A">
        <w:rPr>
          <w:rStyle w:val="y2iqfc"/>
          <w:rFonts w:ascii="Arial" w:hAnsi="Arial" w:cs="Arial"/>
          <w:bCs/>
          <w:lang w:val="pt-PT"/>
        </w:rPr>
        <w:t xml:space="preserve"> para g</w:t>
      </w:r>
      <w:r w:rsidRPr="008E527A">
        <w:rPr>
          <w:rStyle w:val="y2iqfc"/>
          <w:rFonts w:ascii="Arial" w:hAnsi="Arial" w:cs="Arial"/>
          <w:bCs/>
          <w:lang w:val="pt-PT"/>
        </w:rPr>
        <w:t>arantir que serviços novos ou alterados</w:t>
      </w:r>
      <w:r w:rsidR="008E527A">
        <w:rPr>
          <w:rStyle w:val="y2iqfc"/>
          <w:rFonts w:ascii="Arial" w:hAnsi="Arial" w:cs="Arial"/>
          <w:bCs/>
          <w:lang w:val="pt-PT"/>
        </w:rPr>
        <w:t xml:space="preserve"> de TI</w:t>
      </w:r>
      <w:r w:rsidRPr="008E527A">
        <w:rPr>
          <w:rStyle w:val="y2iqfc"/>
          <w:rFonts w:ascii="Arial" w:hAnsi="Arial" w:cs="Arial"/>
          <w:bCs/>
          <w:lang w:val="pt-PT"/>
        </w:rPr>
        <w:t xml:space="preserve"> atendam aos requisitos definidos</w:t>
      </w:r>
      <w:r w:rsidR="008E527A">
        <w:rPr>
          <w:rStyle w:val="y2iqfc"/>
          <w:rFonts w:ascii="Arial" w:hAnsi="Arial" w:cs="Arial"/>
          <w:bCs/>
          <w:lang w:val="pt-PT"/>
        </w:rPr>
        <w:t>.</w:t>
      </w:r>
      <w:r w:rsidRPr="008E527A">
        <w:rPr>
          <w:rStyle w:val="y2iqfc"/>
          <w:rFonts w:ascii="Arial" w:hAnsi="Arial" w:cs="Arial"/>
          <w:bCs/>
          <w:lang w:val="pt-PT"/>
        </w:rPr>
        <w:t xml:space="preserve"> A validação de serviço se</w:t>
      </w:r>
      <w:r w:rsidR="008E527A">
        <w:rPr>
          <w:rStyle w:val="y2iqfc"/>
          <w:rFonts w:ascii="Arial" w:hAnsi="Arial" w:cs="Arial"/>
          <w:bCs/>
          <w:lang w:val="pt-PT"/>
        </w:rPr>
        <w:t xml:space="preserve"> dará pela sua disponibilidade e o</w:t>
      </w:r>
      <w:r w:rsidRPr="008E527A">
        <w:rPr>
          <w:rStyle w:val="y2iqfc"/>
          <w:rFonts w:ascii="Arial" w:hAnsi="Arial" w:cs="Arial"/>
          <w:bCs/>
          <w:lang w:val="pt-PT"/>
        </w:rPr>
        <w:t xml:space="preserve">s critérios de aceitação </w:t>
      </w:r>
      <w:r w:rsidR="008E527A">
        <w:rPr>
          <w:rStyle w:val="y2iqfc"/>
          <w:rFonts w:ascii="Arial" w:hAnsi="Arial" w:cs="Arial"/>
          <w:bCs/>
          <w:lang w:val="pt-PT"/>
        </w:rPr>
        <w:t>são</w:t>
      </w:r>
      <w:r w:rsidRPr="008E527A">
        <w:rPr>
          <w:rStyle w:val="y2iqfc"/>
          <w:rFonts w:ascii="Arial" w:hAnsi="Arial" w:cs="Arial"/>
          <w:bCs/>
          <w:lang w:val="pt-PT"/>
        </w:rPr>
        <w:t xml:space="preserve"> focados</w:t>
      </w:r>
      <w:r w:rsidR="008E527A">
        <w:rPr>
          <w:rStyle w:val="y2iqfc"/>
          <w:rFonts w:ascii="Arial" w:hAnsi="Arial" w:cs="Arial"/>
          <w:bCs/>
          <w:lang w:val="pt-PT"/>
        </w:rPr>
        <w:t xml:space="preserve"> na segurança</w:t>
      </w:r>
      <w:r w:rsidRPr="008E527A">
        <w:rPr>
          <w:rStyle w:val="y2iqfc"/>
          <w:rFonts w:ascii="Arial" w:hAnsi="Arial" w:cs="Arial"/>
          <w:bCs/>
          <w:lang w:val="pt-PT"/>
        </w:rPr>
        <w:t>, regulame</w:t>
      </w:r>
      <w:r w:rsidR="008E527A">
        <w:rPr>
          <w:rStyle w:val="y2iqfc"/>
          <w:rFonts w:ascii="Arial" w:hAnsi="Arial" w:cs="Arial"/>
          <w:bCs/>
          <w:lang w:val="pt-PT"/>
        </w:rPr>
        <w:t>ntação dos orgãos reguladores</w:t>
      </w:r>
      <w:r w:rsidRPr="008E527A">
        <w:rPr>
          <w:rStyle w:val="y2iqfc"/>
          <w:rFonts w:ascii="Arial" w:hAnsi="Arial" w:cs="Arial"/>
          <w:bCs/>
          <w:lang w:val="pt-PT"/>
        </w:rPr>
        <w:t xml:space="preserve">, </w:t>
      </w:r>
      <w:r w:rsidR="00285F06">
        <w:rPr>
          <w:rStyle w:val="y2iqfc"/>
          <w:rFonts w:ascii="Arial" w:hAnsi="Arial" w:cs="Arial"/>
          <w:bCs/>
          <w:lang w:val="pt-PT"/>
        </w:rPr>
        <w:t>no</w:t>
      </w:r>
      <w:r w:rsidRPr="008E527A">
        <w:rPr>
          <w:rStyle w:val="y2iqfc"/>
          <w:rFonts w:ascii="Arial" w:hAnsi="Arial" w:cs="Arial"/>
          <w:bCs/>
          <w:lang w:val="pt-PT"/>
        </w:rPr>
        <w:t xml:space="preserve"> negócio</w:t>
      </w:r>
      <w:r w:rsidR="00285F06">
        <w:rPr>
          <w:rStyle w:val="y2iqfc"/>
          <w:rFonts w:ascii="Arial" w:hAnsi="Arial" w:cs="Arial"/>
          <w:bCs/>
          <w:lang w:val="pt-PT"/>
        </w:rPr>
        <w:t xml:space="preserve"> e com base no</w:t>
      </w:r>
      <w:r w:rsidRPr="008E527A">
        <w:rPr>
          <w:rStyle w:val="y2iqfc"/>
          <w:rFonts w:ascii="Arial" w:hAnsi="Arial" w:cs="Arial"/>
          <w:bCs/>
          <w:lang w:val="pt-PT"/>
        </w:rPr>
        <w:t xml:space="preserve"> risco A estratégia de teste </w:t>
      </w:r>
      <w:r w:rsidR="00285F06">
        <w:rPr>
          <w:rStyle w:val="y2iqfc"/>
          <w:rFonts w:ascii="Arial" w:hAnsi="Arial" w:cs="Arial"/>
          <w:bCs/>
          <w:lang w:val="pt-PT"/>
        </w:rPr>
        <w:t>na contabilidade utilizara os</w:t>
      </w:r>
      <w:r w:rsidRPr="008E527A">
        <w:rPr>
          <w:rStyle w:val="y2iqfc"/>
          <w:rFonts w:ascii="Arial" w:hAnsi="Arial" w:cs="Arial"/>
          <w:bCs/>
          <w:lang w:val="pt-PT"/>
        </w:rPr>
        <w:t xml:space="preserve"> critérios de aceitação do serviço e deve estar</w:t>
      </w:r>
      <w:r w:rsidR="00285F06">
        <w:rPr>
          <w:rStyle w:val="y2iqfc"/>
          <w:rFonts w:ascii="Arial" w:hAnsi="Arial" w:cs="Arial"/>
          <w:bCs/>
          <w:lang w:val="pt-PT"/>
        </w:rPr>
        <w:t xml:space="preserve"> sempre</w:t>
      </w:r>
      <w:r w:rsidRPr="008E527A">
        <w:rPr>
          <w:rStyle w:val="y2iqfc"/>
          <w:rFonts w:ascii="Arial" w:hAnsi="Arial" w:cs="Arial"/>
          <w:bCs/>
          <w:lang w:val="pt-PT"/>
        </w:rPr>
        <w:t xml:space="preserve"> alinhada com </w:t>
      </w:r>
      <w:r w:rsidR="00285F06">
        <w:rPr>
          <w:rStyle w:val="y2iqfc"/>
          <w:rFonts w:ascii="Arial" w:hAnsi="Arial" w:cs="Arial"/>
          <w:bCs/>
          <w:lang w:val="pt-PT"/>
        </w:rPr>
        <w:t>as regulamentações e leis para</w:t>
      </w:r>
      <w:r w:rsidRPr="008E527A">
        <w:rPr>
          <w:rStyle w:val="y2iqfc"/>
          <w:rFonts w:ascii="Arial" w:hAnsi="Arial" w:cs="Arial"/>
          <w:bCs/>
          <w:lang w:val="pt-PT"/>
        </w:rPr>
        <w:t xml:space="preserve"> garantir que o teste </w:t>
      </w:r>
      <w:r w:rsidR="00285F06">
        <w:rPr>
          <w:rStyle w:val="y2iqfc"/>
          <w:rFonts w:ascii="Arial" w:hAnsi="Arial" w:cs="Arial"/>
          <w:bCs/>
          <w:lang w:val="pt-PT"/>
        </w:rPr>
        <w:t>esteja dentro dos</w:t>
      </w:r>
      <w:r w:rsidRPr="008E527A">
        <w:rPr>
          <w:rStyle w:val="y2iqfc"/>
          <w:rFonts w:ascii="Arial" w:hAnsi="Arial" w:cs="Arial"/>
          <w:bCs/>
          <w:lang w:val="pt-PT"/>
        </w:rPr>
        <w:t xml:space="preserve"> risco </w:t>
      </w:r>
      <w:r w:rsidR="00285F06">
        <w:rPr>
          <w:rStyle w:val="y2iqfc"/>
          <w:rFonts w:ascii="Arial" w:hAnsi="Arial" w:cs="Arial"/>
          <w:bCs/>
          <w:lang w:val="pt-PT"/>
        </w:rPr>
        <w:t xml:space="preserve">aceitáveis </w:t>
      </w:r>
      <w:r w:rsidRPr="008E527A">
        <w:rPr>
          <w:rStyle w:val="y2iqfc"/>
          <w:rFonts w:ascii="Arial" w:hAnsi="Arial" w:cs="Arial"/>
          <w:bCs/>
          <w:lang w:val="pt-PT"/>
        </w:rPr>
        <w:t>e seja adequado para o propósito</w:t>
      </w:r>
      <w:r w:rsidR="00285F06">
        <w:rPr>
          <w:rStyle w:val="y2iqfc"/>
          <w:rFonts w:ascii="Arial" w:hAnsi="Arial" w:cs="Arial"/>
          <w:bCs/>
          <w:lang w:val="pt-PT"/>
        </w:rPr>
        <w:t>.</w:t>
      </w:r>
    </w:p>
    <w:p w14:paraId="35CA8CD0" w14:textId="131FC516" w:rsidR="005E0F59" w:rsidRPr="000524F2" w:rsidRDefault="005E0F59" w:rsidP="000524F2">
      <w:pPr>
        <w:pStyle w:val="SemEspaamento"/>
        <w:numPr>
          <w:ilvl w:val="0"/>
          <w:numId w:val="33"/>
        </w:numPr>
        <w:jc w:val="both"/>
        <w:rPr>
          <w:rStyle w:val="y2iqfc"/>
          <w:rFonts w:ascii="Arial" w:hAnsi="Arial" w:cs="Arial"/>
          <w:bCs/>
          <w:lang w:val="pt-PT"/>
        </w:rPr>
      </w:pPr>
      <w:r w:rsidRPr="00285F06">
        <w:rPr>
          <w:rStyle w:val="y2iqfc"/>
          <w:rFonts w:ascii="Arial" w:hAnsi="Arial" w:cs="Arial"/>
          <w:bCs/>
          <w:lang w:val="pt-PT"/>
        </w:rPr>
        <w:t>Gerenciamento do desempenho e capacidade</w:t>
      </w:r>
      <w:r w:rsidR="00285F06" w:rsidRPr="00285F06">
        <w:rPr>
          <w:rStyle w:val="y2iqfc"/>
          <w:rFonts w:ascii="Arial" w:hAnsi="Arial" w:cs="Arial"/>
          <w:bCs/>
          <w:lang w:val="pt-PT"/>
        </w:rPr>
        <w:t xml:space="preserve"> para g</w:t>
      </w:r>
      <w:r w:rsidRPr="00285F06">
        <w:rPr>
          <w:rStyle w:val="y2iqfc"/>
          <w:rFonts w:ascii="Arial" w:hAnsi="Arial" w:cs="Arial"/>
          <w:bCs/>
          <w:lang w:val="pt-PT"/>
        </w:rPr>
        <w:t xml:space="preserve">arantir que os serviços </w:t>
      </w:r>
      <w:r w:rsidR="00285F06" w:rsidRPr="00285F06">
        <w:rPr>
          <w:rStyle w:val="y2iqfc"/>
          <w:rFonts w:ascii="Arial" w:hAnsi="Arial" w:cs="Arial"/>
          <w:bCs/>
          <w:lang w:val="pt-PT"/>
        </w:rPr>
        <w:t xml:space="preserve">entreguês </w:t>
      </w:r>
      <w:r w:rsidRPr="00285F06">
        <w:rPr>
          <w:rStyle w:val="y2iqfc"/>
          <w:rFonts w:ascii="Arial" w:hAnsi="Arial" w:cs="Arial"/>
          <w:bCs/>
          <w:lang w:val="pt-PT"/>
        </w:rPr>
        <w:t xml:space="preserve">obtenham </w:t>
      </w:r>
      <w:r w:rsidR="00285F06" w:rsidRPr="00285F06">
        <w:rPr>
          <w:rStyle w:val="y2iqfc"/>
          <w:rFonts w:ascii="Arial" w:hAnsi="Arial" w:cs="Arial"/>
          <w:bCs/>
          <w:lang w:val="pt-PT"/>
        </w:rPr>
        <w:t xml:space="preserve">o </w:t>
      </w:r>
      <w:r w:rsidRPr="00285F06">
        <w:rPr>
          <w:rStyle w:val="y2iqfc"/>
          <w:rFonts w:ascii="Arial" w:hAnsi="Arial" w:cs="Arial"/>
          <w:bCs/>
          <w:lang w:val="pt-PT"/>
        </w:rPr>
        <w:t xml:space="preserve">desempenho acordado e esperado, satisfazendo a demanda atual e futura de maneira econômica. </w:t>
      </w:r>
      <w:r w:rsidR="00285F06">
        <w:rPr>
          <w:rStyle w:val="y2iqfc"/>
          <w:rFonts w:ascii="Arial" w:hAnsi="Arial" w:cs="Arial"/>
          <w:bCs/>
          <w:lang w:val="pt-PT"/>
        </w:rPr>
        <w:t xml:space="preserve">Os serviços fornecidos não devem atrapalhar </w:t>
      </w:r>
      <w:r w:rsidR="00285F06">
        <w:rPr>
          <w:rStyle w:val="y2iqfc"/>
          <w:rFonts w:ascii="Arial" w:hAnsi="Arial" w:cs="Arial"/>
          <w:bCs/>
          <w:lang w:val="pt-PT"/>
        </w:rPr>
        <w:lastRenderedPageBreak/>
        <w:t>os colaboradores a exercerem suas tarefas e reduzir a velocidade de processamento dos equip</w:t>
      </w:r>
      <w:r w:rsidR="005D5F36">
        <w:rPr>
          <w:rStyle w:val="y2iqfc"/>
          <w:rFonts w:ascii="Arial" w:hAnsi="Arial" w:cs="Arial"/>
          <w:bCs/>
          <w:lang w:val="pt-PT"/>
        </w:rPr>
        <w:t>a</w:t>
      </w:r>
      <w:r w:rsidR="00285F06">
        <w:rPr>
          <w:rStyle w:val="y2iqfc"/>
          <w:rFonts w:ascii="Arial" w:hAnsi="Arial" w:cs="Arial"/>
          <w:bCs/>
          <w:lang w:val="pt-PT"/>
        </w:rPr>
        <w:t>mentos tecnologicos</w:t>
      </w:r>
      <w:r w:rsidR="000524F2">
        <w:rPr>
          <w:rStyle w:val="y2iqfc"/>
          <w:rFonts w:ascii="Arial" w:hAnsi="Arial" w:cs="Arial"/>
          <w:bCs/>
          <w:lang w:val="pt-PT"/>
        </w:rPr>
        <w:t>.</w:t>
      </w:r>
    </w:p>
    <w:p w14:paraId="3BB90602" w14:textId="77777777" w:rsidR="005E0F59" w:rsidRPr="00DD3E65" w:rsidRDefault="005E0F59" w:rsidP="009A7ECD">
      <w:pPr>
        <w:pStyle w:val="SemEspaamento"/>
        <w:ind w:firstLine="360"/>
        <w:jc w:val="both"/>
        <w:rPr>
          <w:rStyle w:val="y2iqfc"/>
          <w:rFonts w:ascii="Arial" w:hAnsi="Arial" w:cs="Arial"/>
          <w:bCs/>
          <w:lang w:val="pt-PT"/>
        </w:rPr>
      </w:pPr>
    </w:p>
    <w:p w14:paraId="770A331A" w14:textId="77777777" w:rsidR="009A7ECD" w:rsidRDefault="009A7ECD" w:rsidP="009A7ECD">
      <w:pPr>
        <w:pStyle w:val="SemEspaamento"/>
        <w:ind w:firstLine="360"/>
        <w:jc w:val="both"/>
        <w:rPr>
          <w:rStyle w:val="y2iqfc"/>
          <w:rFonts w:ascii="Arial" w:hAnsi="Arial" w:cs="Arial"/>
          <w:lang w:val="pt-PT"/>
        </w:rPr>
      </w:pPr>
      <w:r w:rsidRPr="00DD3E65">
        <w:rPr>
          <w:rFonts w:ascii="Arial" w:hAnsi="Arial" w:cs="Arial"/>
          <w:lang w:eastAsia="pt-BR"/>
        </w:rPr>
        <w:t xml:space="preserve">Para </w:t>
      </w:r>
      <w:r>
        <w:rPr>
          <w:rFonts w:ascii="Arial" w:hAnsi="Arial" w:cs="Arial"/>
          <w:lang w:eastAsia="pt-BR"/>
        </w:rPr>
        <w:t>atividade de m</w:t>
      </w:r>
      <w:r w:rsidRPr="00DD3E65">
        <w:rPr>
          <w:rFonts w:ascii="Arial" w:hAnsi="Arial" w:cs="Arial"/>
          <w:lang w:eastAsia="pt-BR"/>
        </w:rPr>
        <w:t xml:space="preserve">elhoria </w:t>
      </w:r>
      <w:r>
        <w:rPr>
          <w:rFonts w:ascii="Arial" w:hAnsi="Arial" w:cs="Arial"/>
          <w:lang w:eastAsia="pt-BR"/>
        </w:rPr>
        <w:t xml:space="preserve">da CVS da ITIL </w:t>
      </w:r>
      <w:r w:rsidRPr="00DD3E65">
        <w:rPr>
          <w:rFonts w:ascii="Arial" w:hAnsi="Arial" w:cs="Arial"/>
          <w:lang w:eastAsia="pt-BR"/>
        </w:rPr>
        <w:t xml:space="preserve">foi utilizado no gerenciamento do catálogo o domínio </w:t>
      </w:r>
      <w:r>
        <w:rPr>
          <w:rFonts w:ascii="Arial" w:hAnsi="Arial" w:cs="Arial"/>
          <w:lang w:eastAsia="pt-BR"/>
        </w:rPr>
        <w:t xml:space="preserve">MEA </w:t>
      </w:r>
      <w:r w:rsidRPr="005279E9">
        <w:rPr>
          <w:rStyle w:val="nfase"/>
          <w:rFonts w:ascii="Arial" w:hAnsi="Arial" w:cs="Arial"/>
          <w:i w:val="0"/>
          <w:iCs w:val="0"/>
        </w:rPr>
        <w:t>Monitorar, Avaliar e Analisar</w:t>
      </w:r>
      <w:r w:rsidRPr="00DD3E65">
        <w:rPr>
          <w:rStyle w:val="nfase"/>
          <w:rFonts w:ascii="Arial" w:hAnsi="Arial" w:cs="Arial"/>
        </w:rPr>
        <w:t xml:space="preserve"> </w:t>
      </w:r>
      <w:r w:rsidRPr="00D070E1">
        <w:rPr>
          <w:rStyle w:val="nfase"/>
          <w:rFonts w:ascii="Arial" w:hAnsi="Arial" w:cs="Arial"/>
          <w:i w:val="0"/>
        </w:rPr>
        <w:t>do</w:t>
      </w:r>
      <w:r w:rsidRPr="00102E53">
        <w:rPr>
          <w:rFonts w:ascii="Arial" w:hAnsi="Arial" w:cs="Arial"/>
          <w:lang w:eastAsia="pt-BR"/>
        </w:rPr>
        <w:t xml:space="preserve"> </w:t>
      </w:r>
      <w:r w:rsidRPr="00890546">
        <w:rPr>
          <w:rFonts w:ascii="Arial" w:hAnsi="Arial" w:cs="Arial"/>
          <w:lang w:eastAsia="pt-BR"/>
        </w:rPr>
        <w:t>COBIT</w:t>
      </w:r>
      <w:r>
        <w:rPr>
          <w:rStyle w:val="nfase"/>
          <w:rFonts w:ascii="Arial" w:hAnsi="Arial" w:cs="Arial"/>
        </w:rPr>
        <w:t xml:space="preserve"> </w:t>
      </w:r>
      <w:r w:rsidRPr="00D070E1">
        <w:rPr>
          <w:rStyle w:val="nfase"/>
          <w:rFonts w:ascii="Arial" w:hAnsi="Arial" w:cs="Arial"/>
          <w:i w:val="0"/>
        </w:rPr>
        <w:t>que</w:t>
      </w:r>
      <w:r>
        <w:rPr>
          <w:rStyle w:val="nfase"/>
          <w:rFonts w:ascii="Arial" w:hAnsi="Arial" w:cs="Arial"/>
        </w:rPr>
        <w:t xml:space="preserve"> </w:t>
      </w:r>
      <w:r w:rsidRPr="00DD3E65">
        <w:rPr>
          <w:rFonts w:ascii="Arial" w:hAnsi="Arial" w:cs="Arial"/>
        </w:rPr>
        <w:t>visa </w:t>
      </w:r>
      <w:r w:rsidRPr="005279E9">
        <w:rPr>
          <w:rStyle w:val="Forte"/>
          <w:rFonts w:ascii="Arial" w:hAnsi="Arial" w:cs="Arial"/>
          <w:b w:val="0"/>
          <w:bCs w:val="0"/>
        </w:rPr>
        <w:t>monitorar o desempenho do gerenciamento do catalogo, avaliando a conformidade com os objetivos e com os requisitos externos</w:t>
      </w:r>
      <w:r w:rsidRPr="00DD3E65">
        <w:rPr>
          <w:rStyle w:val="Forte"/>
          <w:rFonts w:ascii="Arial" w:hAnsi="Arial" w:cs="Arial"/>
        </w:rPr>
        <w:t xml:space="preserve"> </w:t>
      </w:r>
      <w:r w:rsidRPr="00DD3E65">
        <w:rPr>
          <w:rStyle w:val="y2iqfc"/>
          <w:rFonts w:ascii="Arial" w:hAnsi="Arial" w:cs="Arial"/>
          <w:lang w:val="pt-PT"/>
        </w:rPr>
        <w:t>para ficar em conformidade com leis e regulamentos externos como a LGPD.</w:t>
      </w:r>
      <w:r>
        <w:rPr>
          <w:rStyle w:val="y2iqfc"/>
          <w:rFonts w:ascii="Arial" w:hAnsi="Arial" w:cs="Arial"/>
          <w:lang w:val="pt-PT"/>
        </w:rPr>
        <w:t xml:space="preserve"> </w:t>
      </w:r>
      <w:r w:rsidRPr="00217625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 xml:space="preserve">principais </w:t>
      </w:r>
      <w:r w:rsidRPr="00217625">
        <w:rPr>
          <w:rFonts w:ascii="Arial" w:hAnsi="Arial" w:cs="Arial"/>
        </w:rPr>
        <w:t>processos específicos do domínio</w:t>
      </w:r>
      <w:r>
        <w:rPr>
          <w:rFonts w:ascii="Arial" w:hAnsi="Arial" w:cs="Arial"/>
        </w:rPr>
        <w:t xml:space="preserve"> MEA</w:t>
      </w:r>
      <w:r w:rsidRPr="00217625">
        <w:rPr>
          <w:rFonts w:ascii="Arial" w:hAnsi="Arial" w:cs="Arial"/>
        </w:rPr>
        <w:t xml:space="preserve"> que estão relacionados ao gerenciamento de catalogo </w:t>
      </w:r>
      <w:r>
        <w:rPr>
          <w:rFonts w:ascii="Arial" w:hAnsi="Arial" w:cs="Arial"/>
        </w:rPr>
        <w:t>s</w:t>
      </w:r>
      <w:r w:rsidRPr="00217625">
        <w:rPr>
          <w:rFonts w:ascii="Arial" w:hAnsi="Arial" w:cs="Arial"/>
        </w:rPr>
        <w:t>ão:</w:t>
      </w:r>
      <w:r>
        <w:rPr>
          <w:rFonts w:ascii="Arial" w:hAnsi="Arial" w:cs="Arial"/>
        </w:rPr>
        <w:t xml:space="preserve"> </w:t>
      </w:r>
      <w:r w:rsidRPr="005279E9">
        <w:rPr>
          <w:rStyle w:val="Forte"/>
          <w:rFonts w:ascii="Arial" w:hAnsi="Arial" w:cs="Arial"/>
          <w:b w:val="0"/>
          <w:bCs w:val="0"/>
        </w:rPr>
        <w:t>MEA02</w:t>
      </w:r>
      <w:r w:rsidRPr="00DD3E65">
        <w:rPr>
          <w:rFonts w:ascii="Arial" w:hAnsi="Arial" w:cs="Arial"/>
        </w:rPr>
        <w:t> Monitorar, Avaliar e Analisar o Sistema de Controle Interno</w:t>
      </w:r>
      <w:r>
        <w:rPr>
          <w:rFonts w:ascii="Arial" w:hAnsi="Arial" w:cs="Arial"/>
        </w:rPr>
        <w:t xml:space="preserve"> e </w:t>
      </w:r>
      <w:r w:rsidRPr="005279E9">
        <w:rPr>
          <w:rStyle w:val="Forte"/>
          <w:rFonts w:ascii="Arial" w:hAnsi="Arial" w:cs="Arial"/>
          <w:b w:val="0"/>
          <w:bCs w:val="0"/>
        </w:rPr>
        <w:t>MEA03</w:t>
      </w:r>
      <w:r w:rsidRPr="00F33013">
        <w:rPr>
          <w:rFonts w:ascii="Arial" w:hAnsi="Arial" w:cs="Arial"/>
          <w:b/>
          <w:bCs/>
        </w:rPr>
        <w:t xml:space="preserve"> </w:t>
      </w:r>
      <w:r w:rsidRPr="00F33013">
        <w:rPr>
          <w:rFonts w:ascii="Arial" w:hAnsi="Arial" w:cs="Arial"/>
        </w:rPr>
        <w:t>Monitorar, Avaliar e Analisar a Conformidade com Requisitos Externos</w:t>
      </w:r>
      <w:r>
        <w:rPr>
          <w:rFonts w:ascii="Arial" w:hAnsi="Arial" w:cs="Arial"/>
        </w:rPr>
        <w:t>.</w:t>
      </w:r>
    </w:p>
    <w:p w14:paraId="5D575DCF" w14:textId="0E045454" w:rsidR="009A7ECD" w:rsidRPr="00DD3E65" w:rsidRDefault="009A7ECD" w:rsidP="009A7ECD">
      <w:pPr>
        <w:pStyle w:val="SemEspaamento"/>
        <w:ind w:firstLine="360"/>
        <w:jc w:val="both"/>
        <w:rPr>
          <w:rStyle w:val="y2iqfc"/>
          <w:rFonts w:ascii="Arial" w:hAnsi="Arial" w:cs="Arial"/>
          <w:lang w:val="pt-PT"/>
        </w:rPr>
      </w:pPr>
      <w:r>
        <w:rPr>
          <w:rFonts w:ascii="Arial" w:hAnsi="Arial" w:cs="Arial"/>
        </w:rPr>
        <w:t xml:space="preserve">O processo </w:t>
      </w:r>
      <w:r w:rsidRPr="005279E9">
        <w:rPr>
          <w:rStyle w:val="Forte"/>
          <w:rFonts w:ascii="Arial" w:hAnsi="Arial" w:cs="Arial"/>
          <w:b w:val="0"/>
          <w:bCs w:val="0"/>
        </w:rPr>
        <w:t>MEA02</w:t>
      </w:r>
      <w:r w:rsidRPr="00DD3E65">
        <w:rPr>
          <w:rFonts w:ascii="Arial" w:hAnsi="Arial" w:cs="Arial"/>
        </w:rPr>
        <w:t> tem como objetivo obter a adequação</w:t>
      </w:r>
      <w:r>
        <w:rPr>
          <w:rFonts w:ascii="Arial" w:hAnsi="Arial" w:cs="Arial"/>
        </w:rPr>
        <w:t xml:space="preserve"> e melhorias</w:t>
      </w:r>
      <w:r w:rsidRPr="00DD3E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 gerenciamento do catálogo de serviço</w:t>
      </w:r>
      <w:r w:rsidRPr="00DD3E65">
        <w:rPr>
          <w:rFonts w:ascii="Arial" w:hAnsi="Arial" w:cs="Arial"/>
        </w:rPr>
        <w:t xml:space="preserve"> e, assim, proporcionar confiança </w:t>
      </w:r>
      <w:r>
        <w:rPr>
          <w:rFonts w:ascii="Arial" w:hAnsi="Arial" w:cs="Arial"/>
        </w:rPr>
        <w:t>na utilização do</w:t>
      </w:r>
      <w:r w:rsidR="0058381D">
        <w:rPr>
          <w:rFonts w:ascii="Arial" w:hAnsi="Arial" w:cs="Arial"/>
        </w:rPr>
        <w:t xml:space="preserve"> catálogo</w:t>
      </w:r>
      <w:r>
        <w:rPr>
          <w:rFonts w:ascii="Arial" w:hAnsi="Arial" w:cs="Arial"/>
        </w:rPr>
        <w:t xml:space="preserve"> </w:t>
      </w:r>
      <w:r w:rsidR="0058381D">
        <w:rPr>
          <w:rFonts w:ascii="Arial" w:hAnsi="Arial" w:cs="Arial"/>
        </w:rPr>
        <w:t>para atender os</w:t>
      </w:r>
      <w:r w:rsidRPr="00DD3E65">
        <w:rPr>
          <w:rFonts w:ascii="Arial" w:hAnsi="Arial" w:cs="Arial"/>
        </w:rPr>
        <w:t xml:space="preserve"> objetivos </w:t>
      </w:r>
      <w:r>
        <w:rPr>
          <w:rFonts w:ascii="Arial" w:hAnsi="Arial" w:cs="Arial"/>
        </w:rPr>
        <w:t>da contabilidade</w:t>
      </w:r>
      <w:r w:rsidRPr="00DD3E65">
        <w:rPr>
          <w:rFonts w:ascii="Arial" w:hAnsi="Arial" w:cs="Arial"/>
        </w:rPr>
        <w:t xml:space="preserve"> e </w:t>
      </w:r>
      <w:r w:rsidR="0058381D">
        <w:rPr>
          <w:rFonts w:ascii="Arial" w:hAnsi="Arial" w:cs="Arial"/>
        </w:rPr>
        <w:t>obter o</w:t>
      </w:r>
      <w:r w:rsidRPr="00DD3E65">
        <w:rPr>
          <w:rFonts w:ascii="Arial" w:hAnsi="Arial" w:cs="Arial"/>
        </w:rPr>
        <w:t xml:space="preserve"> entendimento adequado dos riscos</w:t>
      </w:r>
      <w:r>
        <w:rPr>
          <w:rFonts w:ascii="Arial" w:hAnsi="Arial" w:cs="Arial"/>
        </w:rPr>
        <w:t xml:space="preserve"> da indisponibilidade dos serviços de TI</w:t>
      </w:r>
      <w:r w:rsidRPr="00DD3E65">
        <w:rPr>
          <w:rFonts w:ascii="Arial" w:hAnsi="Arial" w:cs="Arial"/>
        </w:rPr>
        <w:t>.</w:t>
      </w:r>
      <w:r w:rsidRPr="00DD3E65">
        <w:rPr>
          <w:rStyle w:val="y2iqfc"/>
          <w:rFonts w:ascii="Arial" w:hAnsi="Arial" w:cs="Arial"/>
          <w:b/>
          <w:bCs/>
          <w:lang w:val="pt-PT"/>
        </w:rPr>
        <w:t xml:space="preserve"> </w:t>
      </w:r>
      <w:r w:rsidRPr="00DD3E65">
        <w:rPr>
          <w:rStyle w:val="y2iqfc"/>
          <w:rFonts w:ascii="Arial" w:hAnsi="Arial" w:cs="Arial"/>
          <w:lang w:val="pt-PT"/>
        </w:rPr>
        <w:t>Deve</w:t>
      </w:r>
      <w:r>
        <w:rPr>
          <w:rStyle w:val="y2iqfc"/>
          <w:rFonts w:ascii="Arial" w:hAnsi="Arial" w:cs="Arial"/>
          <w:lang w:val="pt-PT"/>
        </w:rPr>
        <w:t xml:space="preserve">ndo assim </w:t>
      </w:r>
      <w:r w:rsidRPr="00DD3E65">
        <w:rPr>
          <w:rStyle w:val="y2iqfc"/>
          <w:rFonts w:ascii="Arial" w:hAnsi="Arial" w:cs="Arial"/>
          <w:lang w:val="pt-PT"/>
        </w:rPr>
        <w:t>realizar</w:t>
      </w:r>
      <w:r w:rsidRPr="00DD3E65">
        <w:rPr>
          <w:rStyle w:val="y2iqfc"/>
          <w:rFonts w:ascii="Arial" w:hAnsi="Arial" w:cs="Arial"/>
          <w:b/>
          <w:bCs/>
          <w:lang w:val="pt-PT"/>
        </w:rPr>
        <w:t xml:space="preserve"> </w:t>
      </w:r>
      <w:r w:rsidR="0058381D" w:rsidRPr="0058381D">
        <w:rPr>
          <w:rStyle w:val="y2iqfc"/>
          <w:rFonts w:ascii="Arial" w:hAnsi="Arial" w:cs="Arial"/>
          <w:bCs/>
          <w:lang w:val="pt-PT"/>
        </w:rPr>
        <w:t>o</w:t>
      </w:r>
      <w:r w:rsidR="0058381D">
        <w:rPr>
          <w:rStyle w:val="y2iqfc"/>
          <w:rFonts w:ascii="Arial" w:hAnsi="Arial" w:cs="Arial"/>
          <w:b/>
          <w:bCs/>
          <w:lang w:val="pt-PT"/>
        </w:rPr>
        <w:t xml:space="preserve"> </w:t>
      </w:r>
      <w:r w:rsidRPr="00102E53">
        <w:rPr>
          <w:rStyle w:val="y2iqfc"/>
          <w:rFonts w:ascii="Arial" w:hAnsi="Arial" w:cs="Arial"/>
          <w:lang w:val="pt-PT"/>
        </w:rPr>
        <w:t>m</w:t>
      </w:r>
      <w:r w:rsidRPr="00DD3E65">
        <w:rPr>
          <w:rStyle w:val="y2iqfc"/>
          <w:rFonts w:ascii="Arial" w:hAnsi="Arial" w:cs="Arial"/>
          <w:lang w:val="pt-PT"/>
        </w:rPr>
        <w:t>onitorar</w:t>
      </w:r>
      <w:r>
        <w:rPr>
          <w:rStyle w:val="y2iqfc"/>
          <w:rFonts w:ascii="Arial" w:hAnsi="Arial" w:cs="Arial"/>
          <w:lang w:val="pt-PT"/>
        </w:rPr>
        <w:t>amento</w:t>
      </w:r>
      <w:r w:rsidRPr="00DD3E65">
        <w:rPr>
          <w:rStyle w:val="y2iqfc"/>
          <w:rFonts w:ascii="Arial" w:hAnsi="Arial" w:cs="Arial"/>
          <w:lang w:val="pt-PT"/>
        </w:rPr>
        <w:t xml:space="preserve"> e avalia</w:t>
      </w:r>
      <w:r w:rsidR="0058381D">
        <w:rPr>
          <w:rStyle w:val="y2iqfc"/>
          <w:rFonts w:ascii="Arial" w:hAnsi="Arial" w:cs="Arial"/>
          <w:lang w:val="pt-PT"/>
        </w:rPr>
        <w:t>r</w:t>
      </w:r>
      <w:r w:rsidRPr="00DD3E65">
        <w:rPr>
          <w:rStyle w:val="y2iqfc"/>
          <w:rFonts w:ascii="Arial" w:hAnsi="Arial" w:cs="Arial"/>
          <w:lang w:val="pt-PT"/>
        </w:rPr>
        <w:t xml:space="preserve"> continuamente o ambiente de controle</w:t>
      </w:r>
      <w:r>
        <w:rPr>
          <w:rStyle w:val="y2iqfc"/>
          <w:rFonts w:ascii="Arial" w:hAnsi="Arial" w:cs="Arial"/>
          <w:lang w:val="pt-PT"/>
        </w:rPr>
        <w:t xml:space="preserve"> interno</w:t>
      </w:r>
      <w:r w:rsidRPr="00DD3E65">
        <w:rPr>
          <w:rStyle w:val="y2iqfc"/>
          <w:rFonts w:ascii="Arial" w:hAnsi="Arial" w:cs="Arial"/>
          <w:lang w:val="pt-PT"/>
        </w:rPr>
        <w:t>, incluindo autoavaliações</w:t>
      </w:r>
      <w:r>
        <w:rPr>
          <w:rStyle w:val="y2iqfc"/>
          <w:rFonts w:ascii="Arial" w:hAnsi="Arial" w:cs="Arial"/>
          <w:lang w:val="pt-PT"/>
        </w:rPr>
        <w:t xml:space="preserve"> para </w:t>
      </w:r>
      <w:r w:rsidRPr="00DD3E65">
        <w:rPr>
          <w:rStyle w:val="y2iqfc"/>
          <w:rFonts w:ascii="Arial" w:hAnsi="Arial" w:cs="Arial"/>
          <w:lang w:val="pt-PT"/>
        </w:rPr>
        <w:t>identificar deficiências e ineficiências e</w:t>
      </w:r>
      <w:r w:rsidR="0058381D">
        <w:rPr>
          <w:rStyle w:val="y2iqfc"/>
          <w:rFonts w:ascii="Arial" w:hAnsi="Arial" w:cs="Arial"/>
          <w:lang w:val="pt-PT"/>
        </w:rPr>
        <w:t>, ainda deverá</w:t>
      </w:r>
      <w:r w:rsidRPr="00DD3E65">
        <w:rPr>
          <w:rStyle w:val="y2iqfc"/>
          <w:rFonts w:ascii="Arial" w:hAnsi="Arial" w:cs="Arial"/>
          <w:lang w:val="pt-PT"/>
        </w:rPr>
        <w:t xml:space="preserve"> iniciar ações </w:t>
      </w:r>
      <w:r>
        <w:rPr>
          <w:rStyle w:val="y2iqfc"/>
          <w:rFonts w:ascii="Arial" w:hAnsi="Arial" w:cs="Arial"/>
          <w:lang w:val="pt-PT"/>
        </w:rPr>
        <w:t>para a</w:t>
      </w:r>
      <w:r w:rsidRPr="00DD3E65">
        <w:rPr>
          <w:rStyle w:val="y2iqfc"/>
          <w:rFonts w:ascii="Arial" w:hAnsi="Arial" w:cs="Arial"/>
          <w:lang w:val="pt-PT"/>
        </w:rPr>
        <w:t xml:space="preserve"> melhoria</w:t>
      </w:r>
      <w:r>
        <w:rPr>
          <w:rStyle w:val="y2iqfc"/>
          <w:rFonts w:ascii="Arial" w:hAnsi="Arial" w:cs="Arial"/>
          <w:lang w:val="pt-PT"/>
        </w:rPr>
        <w:t xml:space="preserve"> do gerencimento do catalogo e dos serviço</w:t>
      </w:r>
      <w:r w:rsidR="0058381D">
        <w:rPr>
          <w:rStyle w:val="y2iqfc"/>
          <w:rFonts w:ascii="Arial" w:hAnsi="Arial" w:cs="Arial"/>
          <w:lang w:val="pt-PT"/>
        </w:rPr>
        <w:t>s estratégicos da contabilidade quando informados pelos donos de serviços a eficacia ou ineficia do serviços prestados pela Contratada.</w:t>
      </w:r>
    </w:p>
    <w:p w14:paraId="7BB6C7A8" w14:textId="12A84633" w:rsidR="009A7ECD" w:rsidRPr="00DD3E65" w:rsidRDefault="009A7ECD" w:rsidP="009A7ECD">
      <w:pPr>
        <w:pStyle w:val="SemEspaamen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5279E9">
        <w:rPr>
          <w:rStyle w:val="Forte"/>
          <w:rFonts w:ascii="Arial" w:hAnsi="Arial" w:cs="Arial"/>
          <w:b w:val="0"/>
          <w:bCs w:val="0"/>
        </w:rPr>
        <w:t>MEA03</w:t>
      </w:r>
      <w:r w:rsidRPr="00F33013">
        <w:rPr>
          <w:rFonts w:ascii="Arial" w:hAnsi="Arial" w:cs="Arial"/>
          <w:b/>
          <w:bCs/>
        </w:rPr>
        <w:t xml:space="preserve"> </w:t>
      </w:r>
      <w:r w:rsidRPr="00BD7A61">
        <w:rPr>
          <w:rFonts w:ascii="Arial" w:hAnsi="Arial" w:cs="Arial"/>
        </w:rPr>
        <w:t>o</w:t>
      </w:r>
      <w:r>
        <w:rPr>
          <w:rFonts w:ascii="Arial" w:hAnsi="Arial" w:cs="Arial"/>
        </w:rPr>
        <w:t>bjetiva</w:t>
      </w:r>
      <w:r w:rsidRPr="003C1B8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</w:t>
      </w:r>
      <w:r w:rsidRPr="00F33013">
        <w:rPr>
          <w:rFonts w:ascii="Arial" w:hAnsi="Arial" w:cs="Arial"/>
        </w:rPr>
        <w:t xml:space="preserve">ertificar-se de que </w:t>
      </w:r>
      <w:r>
        <w:rPr>
          <w:rFonts w:ascii="Arial" w:hAnsi="Arial" w:cs="Arial"/>
        </w:rPr>
        <w:t>o gerenciamento do catalogo e seus itens</w:t>
      </w:r>
      <w:r w:rsidRPr="00F330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estão </w:t>
      </w:r>
      <w:r w:rsidRPr="00F33013">
        <w:rPr>
          <w:rFonts w:ascii="Arial" w:hAnsi="Arial" w:cs="Arial"/>
        </w:rPr>
        <w:t>em conformidade com todos os requisitos externos aplicáveis</w:t>
      </w:r>
      <w:r>
        <w:rPr>
          <w:rFonts w:ascii="Arial" w:hAnsi="Arial" w:cs="Arial"/>
        </w:rPr>
        <w:t xml:space="preserve">, através de auditoria para avaliar </w:t>
      </w:r>
      <w:r w:rsidRPr="003C1B8C">
        <w:rPr>
          <w:rStyle w:val="y2iqfc"/>
          <w:rFonts w:ascii="Arial" w:hAnsi="Arial" w:cs="Arial"/>
          <w:lang w:val="pt-PT"/>
        </w:rPr>
        <w:t xml:space="preserve">os processos de </w:t>
      </w:r>
      <w:r>
        <w:rPr>
          <w:rStyle w:val="y2iqfc"/>
          <w:rFonts w:ascii="Arial" w:hAnsi="Arial" w:cs="Arial"/>
          <w:lang w:val="pt-PT"/>
        </w:rPr>
        <w:t>TI e</w:t>
      </w:r>
      <w:r w:rsidRPr="003C1B8C">
        <w:rPr>
          <w:rStyle w:val="y2iqfc"/>
          <w:rFonts w:ascii="Arial" w:hAnsi="Arial" w:cs="Arial"/>
          <w:lang w:val="pt-PT"/>
        </w:rPr>
        <w:t xml:space="preserve"> os processos de negócios </w:t>
      </w:r>
      <w:r>
        <w:rPr>
          <w:rStyle w:val="y2iqfc"/>
          <w:rFonts w:ascii="Arial" w:hAnsi="Arial" w:cs="Arial"/>
          <w:lang w:val="pt-PT"/>
        </w:rPr>
        <w:t>averiguando sua</w:t>
      </w:r>
      <w:r w:rsidRPr="003C1B8C">
        <w:rPr>
          <w:rStyle w:val="y2iqfc"/>
          <w:rFonts w:ascii="Arial" w:hAnsi="Arial" w:cs="Arial"/>
          <w:lang w:val="pt-PT"/>
        </w:rPr>
        <w:t xml:space="preserve"> conformidade com as leis, regula</w:t>
      </w:r>
      <w:r w:rsidR="0058381D">
        <w:rPr>
          <w:rStyle w:val="y2iqfc"/>
          <w:rFonts w:ascii="Arial" w:hAnsi="Arial" w:cs="Arial"/>
          <w:lang w:val="pt-PT"/>
        </w:rPr>
        <w:t>mentos e requisitos contratuais estabelecidos.</w:t>
      </w:r>
    </w:p>
    <w:p w14:paraId="548FA909" w14:textId="398AAA0F" w:rsidR="00186191" w:rsidRDefault="009A7ECD" w:rsidP="00186191">
      <w:pPr>
        <w:ind w:firstLine="360"/>
        <w:jc w:val="both"/>
        <w:rPr>
          <w:rFonts w:ascii="Arial" w:hAnsi="Arial" w:cs="Arial"/>
          <w:lang w:eastAsia="pt-BR"/>
        </w:rPr>
      </w:pPr>
      <w:r>
        <w:rPr>
          <w:rStyle w:val="y2iqfc"/>
          <w:rFonts w:ascii="Arial" w:hAnsi="Arial" w:cs="Arial"/>
          <w:bCs/>
          <w:lang w:val="pt-PT"/>
        </w:rPr>
        <w:t>A ITIL garante que no SVC a atividade de melhoria no gerencimento do catalogo, assim como seus itens: os serviços estratégicos definidos, as</w:t>
      </w:r>
      <w:r w:rsidRPr="00DD3E65">
        <w:rPr>
          <w:rStyle w:val="y2iqfc"/>
          <w:rFonts w:ascii="Arial" w:hAnsi="Arial" w:cs="Arial"/>
          <w:bCs/>
          <w:lang w:val="pt-PT"/>
        </w:rPr>
        <w:t xml:space="preserve"> descrições</w:t>
      </w:r>
      <w:r>
        <w:rPr>
          <w:rStyle w:val="y2iqfc"/>
          <w:rFonts w:ascii="Arial" w:hAnsi="Arial" w:cs="Arial"/>
          <w:bCs/>
          <w:lang w:val="pt-PT"/>
        </w:rPr>
        <w:t xml:space="preserve"> e informações</w:t>
      </w:r>
      <w:r w:rsidRPr="00DD3E65">
        <w:rPr>
          <w:rStyle w:val="y2iqfc"/>
          <w:rFonts w:ascii="Arial" w:hAnsi="Arial" w:cs="Arial"/>
          <w:bCs/>
          <w:lang w:val="pt-PT"/>
        </w:rPr>
        <w:t xml:space="preserve"> dos serviços </w:t>
      </w:r>
      <w:r>
        <w:rPr>
          <w:rStyle w:val="y2iqfc"/>
          <w:rFonts w:ascii="Arial" w:hAnsi="Arial" w:cs="Arial"/>
          <w:bCs/>
          <w:lang w:val="pt-PT"/>
        </w:rPr>
        <w:t>ali contidos, bem como os</w:t>
      </w:r>
      <w:r w:rsidRPr="00DD3E65">
        <w:rPr>
          <w:rStyle w:val="y2iqfc"/>
          <w:rFonts w:ascii="Arial" w:hAnsi="Arial" w:cs="Arial"/>
          <w:bCs/>
          <w:lang w:val="pt-PT"/>
        </w:rPr>
        <w:t xml:space="preserve"> padrões de demanda devem ser constantemente monitorados e avaliados para apoiar a melhoria contínua</w:t>
      </w:r>
      <w:r>
        <w:rPr>
          <w:rStyle w:val="y2iqfc"/>
          <w:rFonts w:ascii="Arial" w:hAnsi="Arial" w:cs="Arial"/>
          <w:bCs/>
          <w:lang w:val="pt-PT"/>
        </w:rPr>
        <w:t>. Assim deve ser garatida a confomidade com as leis vigentes para a proteção dos dados, como por exemplo, a LDPD,</w:t>
      </w:r>
      <w:r w:rsidRPr="00DD3E65">
        <w:rPr>
          <w:rStyle w:val="y2iqfc"/>
          <w:rFonts w:ascii="Arial" w:hAnsi="Arial" w:cs="Arial"/>
          <w:bCs/>
          <w:lang w:val="pt-PT"/>
        </w:rPr>
        <w:t xml:space="preserve"> e estarem </w:t>
      </w:r>
      <w:r w:rsidR="0058381D">
        <w:rPr>
          <w:rStyle w:val="y2iqfc"/>
          <w:rFonts w:ascii="Arial" w:hAnsi="Arial" w:cs="Arial"/>
          <w:bCs/>
          <w:lang w:val="pt-PT"/>
        </w:rPr>
        <w:t xml:space="preserve">sempre </w:t>
      </w:r>
      <w:r w:rsidRPr="00DD3E65">
        <w:rPr>
          <w:rStyle w:val="y2iqfc"/>
          <w:rFonts w:ascii="Arial" w:hAnsi="Arial" w:cs="Arial"/>
          <w:bCs/>
          <w:lang w:val="pt-PT"/>
        </w:rPr>
        <w:t>alinhadas com a estrategia do negócio e</w:t>
      </w:r>
      <w:r>
        <w:rPr>
          <w:rStyle w:val="y2iqfc"/>
          <w:rFonts w:ascii="Arial" w:hAnsi="Arial" w:cs="Arial"/>
          <w:bCs/>
          <w:lang w:val="pt-PT"/>
        </w:rPr>
        <w:t>, ainda servirem confiavelmente aos propositos dos stakeholders para</w:t>
      </w:r>
      <w:r w:rsidRPr="00DD3E65">
        <w:rPr>
          <w:rStyle w:val="y2iqfc"/>
          <w:rFonts w:ascii="Arial" w:hAnsi="Arial" w:cs="Arial"/>
          <w:bCs/>
          <w:lang w:val="pt-PT"/>
        </w:rPr>
        <w:t xml:space="preserve"> ger</w:t>
      </w:r>
      <w:r>
        <w:rPr>
          <w:rStyle w:val="y2iqfc"/>
          <w:rFonts w:ascii="Arial" w:hAnsi="Arial" w:cs="Arial"/>
          <w:bCs/>
          <w:lang w:val="pt-PT"/>
        </w:rPr>
        <w:t>ar</w:t>
      </w:r>
      <w:r w:rsidRPr="00DD3E65">
        <w:rPr>
          <w:rStyle w:val="y2iqfc"/>
          <w:rFonts w:ascii="Arial" w:hAnsi="Arial" w:cs="Arial"/>
          <w:bCs/>
          <w:lang w:val="pt-PT"/>
        </w:rPr>
        <w:t xml:space="preserve"> valor tan</w:t>
      </w:r>
      <w:r>
        <w:rPr>
          <w:rStyle w:val="y2iqfc"/>
          <w:rFonts w:ascii="Arial" w:hAnsi="Arial" w:cs="Arial"/>
          <w:bCs/>
          <w:lang w:val="pt-PT"/>
        </w:rPr>
        <w:t>t</w:t>
      </w:r>
      <w:r w:rsidRPr="00DD3E65">
        <w:rPr>
          <w:rStyle w:val="y2iqfc"/>
          <w:rFonts w:ascii="Arial" w:hAnsi="Arial" w:cs="Arial"/>
          <w:bCs/>
          <w:lang w:val="pt-PT"/>
        </w:rPr>
        <w:t>o aos colaboradores quanto aos clientes da organização</w:t>
      </w:r>
      <w:r>
        <w:rPr>
          <w:rStyle w:val="y2iqfc"/>
          <w:rFonts w:ascii="Arial" w:hAnsi="Arial" w:cs="Arial"/>
          <w:bCs/>
          <w:lang w:val="pt-PT"/>
        </w:rPr>
        <w:t>. Em caso de inconfomidades a melhoria proposta dever</w:t>
      </w:r>
      <w:r w:rsidR="0058381D">
        <w:rPr>
          <w:rStyle w:val="y2iqfc"/>
          <w:rFonts w:ascii="Arial" w:hAnsi="Arial" w:cs="Arial"/>
          <w:bCs/>
          <w:lang w:val="pt-PT"/>
        </w:rPr>
        <w:t>á</w:t>
      </w:r>
      <w:r>
        <w:rPr>
          <w:rStyle w:val="y2iqfc"/>
          <w:rFonts w:ascii="Arial" w:hAnsi="Arial" w:cs="Arial"/>
          <w:bCs/>
          <w:lang w:val="pt-PT"/>
        </w:rPr>
        <w:t xml:space="preserve"> ser enc</w:t>
      </w:r>
      <w:r w:rsidR="0058381D">
        <w:rPr>
          <w:rStyle w:val="y2iqfc"/>
          <w:rFonts w:ascii="Arial" w:hAnsi="Arial" w:cs="Arial"/>
          <w:bCs/>
          <w:lang w:val="pt-PT"/>
        </w:rPr>
        <w:t>aminhada juntamente com o relató</w:t>
      </w:r>
      <w:r>
        <w:rPr>
          <w:rStyle w:val="y2iqfc"/>
          <w:rFonts w:ascii="Arial" w:hAnsi="Arial" w:cs="Arial"/>
          <w:bCs/>
          <w:lang w:val="pt-PT"/>
        </w:rPr>
        <w:t>rio de incorformidade para o gerente de mudança</w:t>
      </w:r>
      <w:r w:rsidR="0058381D">
        <w:rPr>
          <w:rStyle w:val="y2iqfc"/>
          <w:rFonts w:ascii="Arial" w:hAnsi="Arial" w:cs="Arial"/>
          <w:bCs/>
          <w:lang w:val="pt-PT"/>
        </w:rPr>
        <w:t xml:space="preserve"> (Glauciano)</w:t>
      </w:r>
      <w:r>
        <w:rPr>
          <w:rStyle w:val="y2iqfc"/>
          <w:rFonts w:ascii="Arial" w:hAnsi="Arial" w:cs="Arial"/>
          <w:bCs/>
          <w:lang w:val="pt-PT"/>
        </w:rPr>
        <w:t xml:space="preserve"> para a devida atualização do catálogo.</w:t>
      </w:r>
      <w:r w:rsidR="00186191" w:rsidRPr="00186191">
        <w:rPr>
          <w:rStyle w:val="y2iqfc"/>
          <w:rFonts w:ascii="Arial" w:hAnsi="Arial" w:cs="Arial"/>
          <w:lang w:val="pt-PT"/>
        </w:rPr>
        <w:t xml:space="preserve"> </w:t>
      </w:r>
      <w:r w:rsidR="00186191">
        <w:rPr>
          <w:rStyle w:val="y2iqfc"/>
          <w:rFonts w:ascii="Arial" w:hAnsi="Arial" w:cs="Arial"/>
          <w:lang w:val="pt-PT"/>
        </w:rPr>
        <w:t>A</w:t>
      </w:r>
      <w:r w:rsidR="00186191">
        <w:rPr>
          <w:rFonts w:ascii="Arial" w:hAnsi="Arial" w:cs="Arial"/>
          <w:lang w:eastAsia="pt-BR"/>
        </w:rPr>
        <w:t xml:space="preserve"> ITIL utiliza os seguintes processos</w:t>
      </w:r>
      <w:r w:rsidR="0046779C">
        <w:rPr>
          <w:rFonts w:ascii="Arial" w:hAnsi="Arial" w:cs="Arial"/>
          <w:lang w:eastAsia="pt-BR"/>
        </w:rPr>
        <w:t xml:space="preserve"> para melhoria do gerenciamento do</w:t>
      </w:r>
      <w:r w:rsidR="00186191">
        <w:rPr>
          <w:rFonts w:ascii="Arial" w:hAnsi="Arial" w:cs="Arial"/>
          <w:lang w:eastAsia="pt-BR"/>
        </w:rPr>
        <w:t xml:space="preserve"> catálogo</w:t>
      </w:r>
      <w:r w:rsidR="0046779C">
        <w:rPr>
          <w:rFonts w:ascii="Arial" w:hAnsi="Arial" w:cs="Arial"/>
          <w:lang w:eastAsia="pt-BR"/>
        </w:rPr>
        <w:t xml:space="preserve"> na contabilidade:</w:t>
      </w:r>
    </w:p>
    <w:p w14:paraId="5DFF6444" w14:textId="7969ECDE" w:rsidR="0046779C" w:rsidRPr="00E46546" w:rsidRDefault="0046779C" w:rsidP="000332D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eastAsia="pt-BR"/>
        </w:rPr>
      </w:pPr>
      <w:r w:rsidRPr="00E46546">
        <w:rPr>
          <w:rFonts w:ascii="Arial" w:hAnsi="Arial" w:cs="Arial"/>
          <w:lang w:eastAsia="pt-BR"/>
        </w:rPr>
        <w:t>Melhoria Contínua</w:t>
      </w:r>
      <w:r w:rsidRPr="00E46546">
        <w:rPr>
          <w:rFonts w:ascii="Arial" w:hAnsi="Arial" w:cs="Arial"/>
          <w:lang w:eastAsia="pt-BR"/>
        </w:rPr>
        <w:t xml:space="preserve"> para a</w:t>
      </w:r>
      <w:r w:rsidRPr="00E46546">
        <w:rPr>
          <w:rFonts w:ascii="Arial" w:hAnsi="Arial" w:cs="Arial"/>
          <w:lang w:eastAsia="pt-BR"/>
        </w:rPr>
        <w:t xml:space="preserve">linhar as práticas e serviços </w:t>
      </w:r>
      <w:r w:rsidRPr="00E46546">
        <w:rPr>
          <w:rFonts w:ascii="Arial" w:hAnsi="Arial" w:cs="Arial"/>
          <w:lang w:eastAsia="pt-BR"/>
        </w:rPr>
        <w:t xml:space="preserve">da contabilidade </w:t>
      </w:r>
      <w:r w:rsidRPr="00E46546">
        <w:rPr>
          <w:rFonts w:ascii="Arial" w:hAnsi="Arial" w:cs="Arial"/>
          <w:lang w:eastAsia="pt-BR"/>
        </w:rPr>
        <w:t>às mudanças nas</w:t>
      </w:r>
      <w:r w:rsidRPr="00E46546">
        <w:rPr>
          <w:rFonts w:ascii="Arial" w:hAnsi="Arial" w:cs="Arial"/>
          <w:lang w:eastAsia="pt-BR"/>
        </w:rPr>
        <w:t xml:space="preserve"> </w:t>
      </w:r>
      <w:r w:rsidRPr="00E46546">
        <w:rPr>
          <w:rFonts w:ascii="Arial" w:hAnsi="Arial" w:cs="Arial"/>
          <w:lang w:eastAsia="pt-BR"/>
        </w:rPr>
        <w:t>necessidades dos negócios, por meio da melhoria contínua</w:t>
      </w:r>
      <w:r w:rsidRPr="00E46546">
        <w:rPr>
          <w:rFonts w:ascii="Arial" w:hAnsi="Arial" w:cs="Arial"/>
          <w:lang w:eastAsia="pt-BR"/>
        </w:rPr>
        <w:t xml:space="preserve"> dos </w:t>
      </w:r>
      <w:r w:rsidRPr="00E46546">
        <w:rPr>
          <w:rFonts w:ascii="Arial" w:hAnsi="Arial" w:cs="Arial"/>
          <w:lang w:eastAsia="pt-BR"/>
        </w:rPr>
        <w:t xml:space="preserve">serviços e práticas ou qualquer elemento envolvido no gerenciamento </w:t>
      </w:r>
      <w:r w:rsidRPr="00E46546">
        <w:rPr>
          <w:rFonts w:ascii="Arial" w:hAnsi="Arial" w:cs="Arial"/>
          <w:lang w:eastAsia="pt-BR"/>
        </w:rPr>
        <w:t>destes</w:t>
      </w:r>
      <w:r w:rsidRPr="00E46546">
        <w:rPr>
          <w:rFonts w:ascii="Arial" w:hAnsi="Arial" w:cs="Arial"/>
          <w:lang w:eastAsia="pt-BR"/>
        </w:rPr>
        <w:t xml:space="preserve"> serviços. </w:t>
      </w:r>
      <w:r w:rsidRPr="00E46546">
        <w:rPr>
          <w:rFonts w:ascii="Arial" w:hAnsi="Arial" w:cs="Arial"/>
          <w:lang w:eastAsia="pt-BR"/>
        </w:rPr>
        <w:t xml:space="preserve">A </w:t>
      </w:r>
      <w:r w:rsidRPr="00E46546">
        <w:rPr>
          <w:rFonts w:ascii="Arial" w:hAnsi="Arial" w:cs="Arial"/>
          <w:lang w:eastAsia="pt-BR"/>
        </w:rPr>
        <w:t xml:space="preserve">melhoria contínua </w:t>
      </w:r>
      <w:r w:rsidRPr="00E46546">
        <w:rPr>
          <w:rFonts w:ascii="Arial" w:hAnsi="Arial" w:cs="Arial"/>
          <w:lang w:eastAsia="pt-BR"/>
        </w:rPr>
        <w:t>deve ser encorajada em</w:t>
      </w:r>
      <w:r w:rsidRPr="00E46546">
        <w:rPr>
          <w:rFonts w:ascii="Arial" w:hAnsi="Arial" w:cs="Arial"/>
          <w:lang w:eastAsia="pt-BR"/>
        </w:rPr>
        <w:t xml:space="preserve"> toda a organização</w:t>
      </w:r>
      <w:r w:rsidRPr="00E46546">
        <w:rPr>
          <w:rFonts w:ascii="Arial" w:hAnsi="Arial" w:cs="Arial"/>
          <w:lang w:eastAsia="pt-BR"/>
        </w:rPr>
        <w:t xml:space="preserve"> por todos os colaboradores e donos dos serviços, assim como pelo gerente do processo no gerenciamento do catálogo que devem i</w:t>
      </w:r>
      <w:r w:rsidRPr="00E46546">
        <w:rPr>
          <w:rFonts w:ascii="Arial" w:hAnsi="Arial" w:cs="Arial"/>
          <w:lang w:eastAsia="pt-BR"/>
        </w:rPr>
        <w:t>dentificar</w:t>
      </w:r>
      <w:r w:rsidRPr="00E46546">
        <w:rPr>
          <w:rFonts w:ascii="Arial" w:hAnsi="Arial" w:cs="Arial"/>
          <w:lang w:eastAsia="pt-BR"/>
        </w:rPr>
        <w:t>,</w:t>
      </w:r>
      <w:r w:rsidRPr="00E46546">
        <w:rPr>
          <w:rFonts w:ascii="Arial" w:hAnsi="Arial" w:cs="Arial"/>
          <w:lang w:eastAsia="pt-BR"/>
        </w:rPr>
        <w:t xml:space="preserve"> registrar</w:t>
      </w:r>
      <w:r w:rsidRPr="00E46546">
        <w:rPr>
          <w:rFonts w:ascii="Arial" w:hAnsi="Arial" w:cs="Arial"/>
          <w:lang w:eastAsia="pt-BR"/>
        </w:rPr>
        <w:t>, a</w:t>
      </w:r>
      <w:r w:rsidRPr="00E46546">
        <w:rPr>
          <w:rFonts w:ascii="Arial" w:hAnsi="Arial" w:cs="Arial"/>
          <w:lang w:eastAsia="pt-BR"/>
        </w:rPr>
        <w:t>valiar e priorizar oportunidades de melhoria.</w:t>
      </w:r>
    </w:p>
    <w:p w14:paraId="16713F4E" w14:textId="4B8ADE11" w:rsidR="0046779C" w:rsidRPr="004F7629" w:rsidRDefault="0046779C" w:rsidP="004F7629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eastAsia="pt-BR"/>
        </w:rPr>
      </w:pPr>
      <w:r w:rsidRPr="0046779C">
        <w:rPr>
          <w:rFonts w:ascii="Arial" w:hAnsi="Arial" w:cs="Arial"/>
          <w:lang w:eastAsia="pt-BR"/>
        </w:rPr>
        <w:t>Medição e Relatório Medição e relatórios</w:t>
      </w:r>
      <w:r w:rsidR="00E46546">
        <w:rPr>
          <w:rFonts w:ascii="Arial" w:hAnsi="Arial" w:cs="Arial"/>
          <w:lang w:eastAsia="pt-BR"/>
        </w:rPr>
        <w:t xml:space="preserve"> para a</w:t>
      </w:r>
      <w:r w:rsidRPr="0046779C">
        <w:rPr>
          <w:rFonts w:ascii="Arial" w:hAnsi="Arial" w:cs="Arial"/>
          <w:lang w:eastAsia="pt-BR"/>
        </w:rPr>
        <w:t>poiar a boa tomada de decisões e a melhoria contínua, diminuindo os níveis de incerteza</w:t>
      </w:r>
      <w:r w:rsidR="00E46546">
        <w:rPr>
          <w:rFonts w:ascii="Arial" w:hAnsi="Arial" w:cs="Arial"/>
          <w:lang w:eastAsia="pt-BR"/>
        </w:rPr>
        <w:t>s</w:t>
      </w:r>
      <w:r w:rsidRPr="0046779C">
        <w:rPr>
          <w:rFonts w:ascii="Arial" w:hAnsi="Arial" w:cs="Arial"/>
          <w:lang w:eastAsia="pt-BR"/>
        </w:rPr>
        <w:t>. Isso é obtido através da coleta</w:t>
      </w:r>
      <w:r w:rsidR="00E46546">
        <w:rPr>
          <w:rFonts w:ascii="Arial" w:hAnsi="Arial" w:cs="Arial"/>
          <w:lang w:eastAsia="pt-BR"/>
        </w:rPr>
        <w:t xml:space="preserve"> e análise dos serviços do catalogados co</w:t>
      </w:r>
      <w:r w:rsidR="004F7629">
        <w:rPr>
          <w:rFonts w:ascii="Arial" w:hAnsi="Arial" w:cs="Arial"/>
          <w:lang w:eastAsia="pt-BR"/>
        </w:rPr>
        <w:t>nforme</w:t>
      </w:r>
      <w:r w:rsidR="00E46546">
        <w:rPr>
          <w:rFonts w:ascii="Arial" w:hAnsi="Arial" w:cs="Arial"/>
          <w:lang w:eastAsia="pt-BR"/>
        </w:rPr>
        <w:t xml:space="preserve"> as métricas e </w:t>
      </w:r>
      <w:r w:rsidR="00E46546" w:rsidRPr="0046779C">
        <w:rPr>
          <w:rFonts w:ascii="Arial" w:hAnsi="Arial" w:cs="Arial"/>
          <w:lang w:eastAsia="pt-BR"/>
        </w:rPr>
        <w:t>indicadore</w:t>
      </w:r>
      <w:r w:rsidR="00E46546">
        <w:rPr>
          <w:rFonts w:ascii="Arial" w:hAnsi="Arial" w:cs="Arial"/>
          <w:lang w:eastAsia="pt-BR"/>
        </w:rPr>
        <w:t xml:space="preserve">s </w:t>
      </w:r>
      <w:r w:rsidR="004F7629">
        <w:rPr>
          <w:rFonts w:ascii="Arial" w:hAnsi="Arial" w:cs="Arial"/>
          <w:lang w:eastAsia="pt-BR"/>
        </w:rPr>
        <w:t xml:space="preserve">já </w:t>
      </w:r>
      <w:r w:rsidR="00E46546">
        <w:rPr>
          <w:rFonts w:ascii="Arial" w:hAnsi="Arial" w:cs="Arial"/>
          <w:lang w:eastAsia="pt-BR"/>
        </w:rPr>
        <w:t>definidas</w:t>
      </w:r>
      <w:r w:rsidR="004F7629">
        <w:rPr>
          <w:rFonts w:ascii="Arial" w:hAnsi="Arial" w:cs="Arial"/>
          <w:lang w:eastAsia="pt-BR"/>
        </w:rPr>
        <w:t xml:space="preserve"> anteriormente.</w:t>
      </w:r>
    </w:p>
    <w:p w14:paraId="2E1662BB" w14:textId="75612408" w:rsidR="009A7ECD" w:rsidRPr="004F7629" w:rsidRDefault="0046779C" w:rsidP="004F7629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 w:rsidRPr="004F7629">
        <w:rPr>
          <w:rFonts w:ascii="Arial" w:hAnsi="Arial" w:cs="Arial"/>
          <w:lang w:eastAsia="pt-BR"/>
        </w:rPr>
        <w:t>Controle de mudanças</w:t>
      </w:r>
      <w:r w:rsidR="004F7629" w:rsidRPr="004F7629">
        <w:rPr>
          <w:rFonts w:ascii="Arial" w:hAnsi="Arial" w:cs="Arial"/>
          <w:lang w:eastAsia="pt-BR"/>
        </w:rPr>
        <w:t xml:space="preserve"> para m</w:t>
      </w:r>
      <w:r w:rsidRPr="004F7629">
        <w:rPr>
          <w:rFonts w:ascii="Arial" w:hAnsi="Arial" w:cs="Arial"/>
          <w:lang w:eastAsia="pt-BR"/>
        </w:rPr>
        <w:t xml:space="preserve">aximizar o número de alterações bem-sucedidas </w:t>
      </w:r>
      <w:r w:rsidR="004F7629" w:rsidRPr="004F7629">
        <w:rPr>
          <w:rFonts w:ascii="Arial" w:hAnsi="Arial" w:cs="Arial"/>
          <w:lang w:eastAsia="pt-BR"/>
        </w:rPr>
        <w:t>nos serviços catalogados,</w:t>
      </w:r>
      <w:r w:rsidRPr="004F7629">
        <w:rPr>
          <w:rFonts w:ascii="Arial" w:hAnsi="Arial" w:cs="Arial"/>
          <w:lang w:eastAsia="pt-BR"/>
        </w:rPr>
        <w:t xml:space="preserve"> garantindo que os riscos tenham sido adequadamente avaliados, autorizando as alterações a serem realizadas e gerenciando </w:t>
      </w:r>
      <w:r w:rsidR="004F7629" w:rsidRPr="004F7629">
        <w:rPr>
          <w:rFonts w:ascii="Arial" w:hAnsi="Arial" w:cs="Arial"/>
          <w:lang w:eastAsia="pt-BR"/>
        </w:rPr>
        <w:t>todo o processo definido para</w:t>
      </w:r>
      <w:r w:rsidRPr="004F7629">
        <w:rPr>
          <w:rFonts w:ascii="Arial" w:hAnsi="Arial" w:cs="Arial"/>
          <w:lang w:eastAsia="pt-BR"/>
        </w:rPr>
        <w:t xml:space="preserve"> alteraç</w:t>
      </w:r>
      <w:r w:rsidR="004F7629" w:rsidRPr="004F7629">
        <w:rPr>
          <w:rFonts w:ascii="Arial" w:hAnsi="Arial" w:cs="Arial"/>
          <w:lang w:eastAsia="pt-BR"/>
        </w:rPr>
        <w:t>ão do catálogo</w:t>
      </w:r>
      <w:r w:rsidRPr="004F7629">
        <w:rPr>
          <w:rFonts w:ascii="Arial" w:hAnsi="Arial" w:cs="Arial"/>
          <w:lang w:eastAsia="pt-BR"/>
        </w:rPr>
        <w:t xml:space="preserve">. </w:t>
      </w:r>
    </w:p>
    <w:p w14:paraId="0F7D3BC6" w14:textId="3775B06C" w:rsidR="009A7ECD" w:rsidRDefault="009A7ECD" w:rsidP="00574258"/>
    <w:p w14:paraId="38FDED63" w14:textId="77777777" w:rsidR="009A7ECD" w:rsidRPr="00574258" w:rsidRDefault="009A7ECD" w:rsidP="00574258"/>
    <w:p w14:paraId="12A2EE24" w14:textId="5C961F3C" w:rsidR="000A151F" w:rsidRPr="00F6048C" w:rsidRDefault="00FC4785" w:rsidP="00396D0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6048C">
        <w:rPr>
          <w:rFonts w:ascii="Arial" w:hAnsi="Arial" w:cs="Arial"/>
          <w:b/>
          <w:bCs/>
          <w:sz w:val="24"/>
          <w:szCs w:val="24"/>
        </w:rPr>
        <w:t xml:space="preserve">Criação do </w:t>
      </w:r>
      <w:r w:rsidR="000A151F" w:rsidRPr="00F6048C">
        <w:rPr>
          <w:rFonts w:ascii="Arial" w:hAnsi="Arial" w:cs="Arial"/>
          <w:b/>
          <w:bCs/>
          <w:sz w:val="24"/>
          <w:szCs w:val="24"/>
        </w:rPr>
        <w:t>Catalogo de serviço de TI da contabilidade:</w:t>
      </w:r>
    </w:p>
    <w:p w14:paraId="089F5EE6" w14:textId="77777777" w:rsidR="005E0AD0" w:rsidRDefault="005E0AD0" w:rsidP="00574258">
      <w:pPr>
        <w:pStyle w:val="SemEspaamento"/>
        <w:ind w:firstLine="360"/>
        <w:jc w:val="both"/>
        <w:rPr>
          <w:rFonts w:ascii="Arial" w:hAnsi="Arial" w:cs="Arial"/>
          <w:sz w:val="24"/>
          <w:szCs w:val="24"/>
        </w:rPr>
      </w:pPr>
    </w:p>
    <w:p w14:paraId="40F24A2E" w14:textId="45F1C00D" w:rsidR="00574258" w:rsidRDefault="009869CA" w:rsidP="00574258">
      <w:pPr>
        <w:pStyle w:val="SemEspaamen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a Itil </w:t>
      </w:r>
      <w:r w:rsidR="00574258">
        <w:rPr>
          <w:rFonts w:ascii="Arial" w:hAnsi="Arial" w:cs="Arial"/>
          <w:sz w:val="24"/>
          <w:szCs w:val="24"/>
        </w:rPr>
        <w:t>N</w:t>
      </w:r>
      <w:r w:rsidR="00574258" w:rsidRPr="00621B7D">
        <w:rPr>
          <w:rFonts w:ascii="Arial" w:hAnsi="Arial" w:cs="Arial"/>
          <w:sz w:val="24"/>
          <w:szCs w:val="24"/>
        </w:rPr>
        <w:t>ão existe uma única maneira correta de estruturar e implantar um catálogo de serviços. Cada organização irá considerar suas metas, objetivos e usos para o catálogo de serviços e criar uma estrutura que atenderá às suas necessidades atuais e em evolução.</w:t>
      </w:r>
      <w:r w:rsidR="00574258">
        <w:rPr>
          <w:rFonts w:ascii="Arial" w:hAnsi="Arial" w:cs="Arial"/>
          <w:sz w:val="24"/>
          <w:szCs w:val="24"/>
        </w:rPr>
        <w:t xml:space="preserve"> Assim os serviços</w:t>
      </w:r>
      <w:r w:rsidR="00574258" w:rsidRPr="00621B7D">
        <w:rPr>
          <w:rFonts w:ascii="Arial" w:hAnsi="Arial" w:cs="Arial"/>
          <w:sz w:val="24"/>
          <w:szCs w:val="24"/>
        </w:rPr>
        <w:t xml:space="preserve"> incluídos no catálogo</w:t>
      </w:r>
      <w:r w:rsidR="00574258">
        <w:rPr>
          <w:rFonts w:ascii="Arial" w:hAnsi="Arial" w:cs="Arial"/>
          <w:sz w:val="24"/>
          <w:szCs w:val="24"/>
        </w:rPr>
        <w:t xml:space="preserve"> de serviço</w:t>
      </w:r>
      <w:r>
        <w:rPr>
          <w:rFonts w:ascii="Arial" w:hAnsi="Arial" w:cs="Arial"/>
          <w:sz w:val="24"/>
          <w:szCs w:val="24"/>
        </w:rPr>
        <w:t xml:space="preserve"> de TI </w:t>
      </w:r>
      <w:r w:rsidR="00574258">
        <w:rPr>
          <w:rFonts w:ascii="Arial" w:hAnsi="Arial" w:cs="Arial"/>
          <w:sz w:val="24"/>
          <w:szCs w:val="24"/>
        </w:rPr>
        <w:t>da contabilidade</w:t>
      </w:r>
      <w:r w:rsidR="00574258" w:rsidRPr="00621B7D">
        <w:rPr>
          <w:rFonts w:ascii="Arial" w:hAnsi="Arial" w:cs="Arial"/>
          <w:sz w:val="24"/>
          <w:szCs w:val="24"/>
        </w:rPr>
        <w:t xml:space="preserve"> </w:t>
      </w:r>
      <w:r w:rsidR="00574258">
        <w:rPr>
          <w:rFonts w:ascii="Arial" w:hAnsi="Arial" w:cs="Arial"/>
          <w:sz w:val="24"/>
          <w:szCs w:val="24"/>
        </w:rPr>
        <w:t>tiveram a</w:t>
      </w:r>
      <w:r w:rsidR="00574258" w:rsidRPr="00621B7D">
        <w:rPr>
          <w:rFonts w:ascii="Arial" w:hAnsi="Arial" w:cs="Arial"/>
          <w:sz w:val="24"/>
          <w:szCs w:val="24"/>
        </w:rPr>
        <w:t xml:space="preserve"> base nas pol</w:t>
      </w:r>
      <w:r w:rsidR="00574258">
        <w:rPr>
          <w:rFonts w:ascii="Arial" w:hAnsi="Arial" w:cs="Arial"/>
          <w:sz w:val="24"/>
          <w:szCs w:val="24"/>
        </w:rPr>
        <w:t>íticas e estratégias definidas pela</w:t>
      </w:r>
      <w:r w:rsidR="00574258" w:rsidRPr="00621B7D">
        <w:rPr>
          <w:rFonts w:ascii="Arial" w:hAnsi="Arial" w:cs="Arial"/>
          <w:sz w:val="24"/>
          <w:szCs w:val="24"/>
        </w:rPr>
        <w:t xml:space="preserve"> organização</w:t>
      </w:r>
      <w:r w:rsidR="0018534B">
        <w:rPr>
          <w:rFonts w:ascii="Arial" w:hAnsi="Arial" w:cs="Arial"/>
          <w:sz w:val="24"/>
          <w:szCs w:val="24"/>
        </w:rPr>
        <w:t>, assim</w:t>
      </w:r>
      <w:r>
        <w:rPr>
          <w:rFonts w:ascii="Arial" w:hAnsi="Arial" w:cs="Arial"/>
          <w:sz w:val="24"/>
          <w:szCs w:val="24"/>
        </w:rPr>
        <w:t xml:space="preserve"> como</w:t>
      </w:r>
      <w:r w:rsidR="0018534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</w:t>
      </w:r>
      <w:r w:rsidR="00574258">
        <w:rPr>
          <w:rFonts w:ascii="Arial" w:hAnsi="Arial" w:cs="Arial"/>
          <w:sz w:val="24"/>
          <w:szCs w:val="24"/>
        </w:rPr>
        <w:t xml:space="preserve"> </w:t>
      </w:r>
      <w:r w:rsidR="0018534B">
        <w:rPr>
          <w:rFonts w:ascii="Arial" w:hAnsi="Arial" w:cs="Arial"/>
          <w:sz w:val="24"/>
          <w:szCs w:val="24"/>
        </w:rPr>
        <w:t xml:space="preserve">futuramente </w:t>
      </w:r>
      <w:r w:rsidR="00574258">
        <w:rPr>
          <w:rFonts w:ascii="Arial" w:hAnsi="Arial" w:cs="Arial"/>
          <w:sz w:val="24"/>
          <w:szCs w:val="24"/>
        </w:rPr>
        <w:t xml:space="preserve">houver </w:t>
      </w:r>
      <w:r w:rsidR="00574258" w:rsidRPr="00621B7D">
        <w:rPr>
          <w:rFonts w:ascii="Arial" w:hAnsi="Arial" w:cs="Arial"/>
          <w:sz w:val="24"/>
          <w:szCs w:val="24"/>
        </w:rPr>
        <w:t xml:space="preserve">a interrupção de </w:t>
      </w:r>
      <w:r>
        <w:rPr>
          <w:rFonts w:ascii="Arial" w:hAnsi="Arial" w:cs="Arial"/>
          <w:sz w:val="24"/>
          <w:szCs w:val="24"/>
        </w:rPr>
        <w:t>algum</w:t>
      </w:r>
      <w:r w:rsidR="00574258" w:rsidRPr="00621B7D">
        <w:rPr>
          <w:rFonts w:ascii="Arial" w:hAnsi="Arial" w:cs="Arial"/>
          <w:sz w:val="24"/>
          <w:szCs w:val="24"/>
        </w:rPr>
        <w:t xml:space="preserve"> serviço</w:t>
      </w:r>
      <w:r w:rsidR="005742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TI deverá ser realizado sua paralização com base nas estratégias da organização de modo a não prejudicar a geração de valor aos colaboradores e clientes da contabilidade. </w:t>
      </w:r>
      <w:r w:rsidR="001853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alteração deverá ser </w:t>
      </w:r>
      <w:r w:rsidR="0018534B">
        <w:rPr>
          <w:rFonts w:ascii="Arial" w:hAnsi="Arial" w:cs="Arial"/>
          <w:sz w:val="24"/>
          <w:szCs w:val="24"/>
        </w:rPr>
        <w:t>realizada</w:t>
      </w:r>
      <w:r>
        <w:rPr>
          <w:rFonts w:ascii="Arial" w:hAnsi="Arial" w:cs="Arial"/>
          <w:sz w:val="24"/>
          <w:szCs w:val="24"/>
        </w:rPr>
        <w:t xml:space="preserve"> como visto na sessão do fluxo do processo </w:t>
      </w:r>
      <w:r w:rsidR="0018534B">
        <w:rPr>
          <w:rFonts w:ascii="Arial" w:hAnsi="Arial" w:cs="Arial"/>
          <w:sz w:val="24"/>
          <w:szCs w:val="24"/>
        </w:rPr>
        <w:t xml:space="preserve">de gerenciamento do catalogo </w:t>
      </w:r>
      <w:r>
        <w:rPr>
          <w:rFonts w:ascii="Arial" w:hAnsi="Arial" w:cs="Arial"/>
          <w:sz w:val="24"/>
          <w:szCs w:val="24"/>
        </w:rPr>
        <w:t>e consultando o gerente de mudança e o dono do serviço. Os serviços em desuso</w:t>
      </w:r>
      <w:r w:rsidR="0018534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deve</w:t>
      </w:r>
      <w:r w:rsidR="0018534B">
        <w:rPr>
          <w:rFonts w:ascii="Arial" w:hAnsi="Arial" w:cs="Arial"/>
          <w:sz w:val="24"/>
          <w:szCs w:val="24"/>
        </w:rPr>
        <w:t>rão</w:t>
      </w:r>
      <w:r>
        <w:rPr>
          <w:rFonts w:ascii="Arial" w:hAnsi="Arial" w:cs="Arial"/>
          <w:sz w:val="24"/>
          <w:szCs w:val="24"/>
        </w:rPr>
        <w:t xml:space="preserve"> possuir também um controle, fazendo parte do </w:t>
      </w:r>
      <w:r w:rsidR="00574258" w:rsidRPr="00621B7D">
        <w:rPr>
          <w:rFonts w:ascii="Arial" w:hAnsi="Arial" w:cs="Arial"/>
          <w:sz w:val="24"/>
          <w:szCs w:val="24"/>
        </w:rPr>
        <w:t xml:space="preserve">histórico </w:t>
      </w:r>
      <w:r>
        <w:rPr>
          <w:rFonts w:ascii="Arial" w:hAnsi="Arial" w:cs="Arial"/>
          <w:sz w:val="24"/>
          <w:szCs w:val="24"/>
        </w:rPr>
        <w:t xml:space="preserve">dos serviços utilizados pela contabilidade. Este controle deverá ser </w:t>
      </w:r>
      <w:r w:rsidR="00574258">
        <w:rPr>
          <w:rFonts w:ascii="Arial" w:hAnsi="Arial" w:cs="Arial"/>
          <w:sz w:val="24"/>
          <w:szCs w:val="24"/>
        </w:rPr>
        <w:t>arquiva</w:t>
      </w:r>
      <w:r>
        <w:rPr>
          <w:rFonts w:ascii="Arial" w:hAnsi="Arial" w:cs="Arial"/>
          <w:sz w:val="24"/>
          <w:szCs w:val="24"/>
        </w:rPr>
        <w:t>do</w:t>
      </w:r>
      <w:r w:rsidR="00574258">
        <w:rPr>
          <w:rFonts w:ascii="Arial" w:hAnsi="Arial" w:cs="Arial"/>
          <w:sz w:val="24"/>
          <w:szCs w:val="24"/>
        </w:rPr>
        <w:t xml:space="preserve"> </w:t>
      </w:r>
      <w:r w:rsidR="0018534B">
        <w:rPr>
          <w:rFonts w:ascii="Arial" w:hAnsi="Arial" w:cs="Arial"/>
          <w:sz w:val="24"/>
          <w:szCs w:val="24"/>
        </w:rPr>
        <w:t xml:space="preserve">no portfólio de serviços </w:t>
      </w:r>
      <w:r>
        <w:rPr>
          <w:rFonts w:ascii="Arial" w:hAnsi="Arial" w:cs="Arial"/>
          <w:sz w:val="24"/>
          <w:szCs w:val="24"/>
        </w:rPr>
        <w:t xml:space="preserve">conforme </w:t>
      </w:r>
      <w:r w:rsidR="00574258">
        <w:rPr>
          <w:rFonts w:ascii="Arial" w:hAnsi="Arial" w:cs="Arial"/>
          <w:sz w:val="24"/>
          <w:szCs w:val="24"/>
        </w:rPr>
        <w:t xml:space="preserve">o processo de </w:t>
      </w:r>
      <w:r>
        <w:rPr>
          <w:rFonts w:ascii="Arial" w:hAnsi="Arial" w:cs="Arial"/>
          <w:sz w:val="24"/>
          <w:szCs w:val="24"/>
        </w:rPr>
        <w:t xml:space="preserve">gerenciamento do </w:t>
      </w:r>
      <w:r w:rsidR="00574258">
        <w:rPr>
          <w:rFonts w:ascii="Arial" w:hAnsi="Arial" w:cs="Arial"/>
          <w:sz w:val="24"/>
          <w:szCs w:val="24"/>
        </w:rPr>
        <w:t>portfólio</w:t>
      </w:r>
      <w:r>
        <w:rPr>
          <w:rFonts w:ascii="Arial" w:hAnsi="Arial" w:cs="Arial"/>
          <w:sz w:val="24"/>
          <w:szCs w:val="24"/>
        </w:rPr>
        <w:t xml:space="preserve"> da contabilidade</w:t>
      </w:r>
      <w:r w:rsidR="00574258">
        <w:rPr>
          <w:rFonts w:ascii="Arial" w:hAnsi="Arial" w:cs="Arial"/>
          <w:sz w:val="24"/>
          <w:szCs w:val="24"/>
        </w:rPr>
        <w:t xml:space="preserve">. </w:t>
      </w:r>
    </w:p>
    <w:p w14:paraId="75EAB931" w14:textId="77777777" w:rsidR="003B3048" w:rsidRDefault="00574258" w:rsidP="003B3048">
      <w:pPr>
        <w:pStyle w:val="SemEspaamento"/>
        <w:ind w:firstLine="360"/>
        <w:jc w:val="both"/>
        <w:rPr>
          <w:rFonts w:ascii="Arial" w:hAnsi="Arial" w:cs="Arial"/>
          <w:sz w:val="24"/>
          <w:szCs w:val="24"/>
        </w:rPr>
      </w:pPr>
      <w:r w:rsidRPr="00574258">
        <w:rPr>
          <w:rFonts w:ascii="Arial" w:hAnsi="Arial" w:cs="Arial"/>
          <w:sz w:val="24"/>
          <w:szCs w:val="24"/>
        </w:rPr>
        <w:t xml:space="preserve">O catálogo de serviços pode ser usado por muitos grupos diferentes para muitos propósitos diferentes. O catálogo de serviços </w:t>
      </w:r>
      <w:r w:rsidR="0018534B">
        <w:rPr>
          <w:rFonts w:ascii="Arial" w:hAnsi="Arial" w:cs="Arial"/>
          <w:sz w:val="24"/>
          <w:szCs w:val="24"/>
        </w:rPr>
        <w:t xml:space="preserve">para os </w:t>
      </w:r>
      <w:r w:rsidRPr="00574258">
        <w:rPr>
          <w:rFonts w:ascii="Arial" w:hAnsi="Arial" w:cs="Arial"/>
          <w:sz w:val="24"/>
          <w:szCs w:val="24"/>
        </w:rPr>
        <w:t>téc</w:t>
      </w:r>
      <w:r w:rsidR="0018534B">
        <w:rPr>
          <w:rFonts w:ascii="Arial" w:hAnsi="Arial" w:cs="Arial"/>
          <w:sz w:val="24"/>
          <w:szCs w:val="24"/>
        </w:rPr>
        <w:t xml:space="preserve">nicos e </w:t>
      </w:r>
      <w:r w:rsidRPr="00574258">
        <w:rPr>
          <w:rFonts w:ascii="Arial" w:hAnsi="Arial" w:cs="Arial"/>
          <w:sz w:val="24"/>
          <w:szCs w:val="24"/>
        </w:rPr>
        <w:t xml:space="preserve">suporte </w:t>
      </w:r>
      <w:r w:rsidR="0018534B">
        <w:rPr>
          <w:rFonts w:ascii="Arial" w:hAnsi="Arial" w:cs="Arial"/>
          <w:sz w:val="24"/>
          <w:szCs w:val="24"/>
        </w:rPr>
        <w:t>da contabilidade apresentará os</w:t>
      </w:r>
      <w:r w:rsidRPr="00574258">
        <w:rPr>
          <w:rFonts w:ascii="Arial" w:hAnsi="Arial" w:cs="Arial"/>
          <w:sz w:val="24"/>
          <w:szCs w:val="24"/>
        </w:rPr>
        <w:t xml:space="preserve"> detalhes de todos os serviços de TI, juntamente com as relações com os serviços voltados </w:t>
      </w:r>
      <w:r w:rsidR="0018534B">
        <w:rPr>
          <w:rFonts w:ascii="Arial" w:hAnsi="Arial" w:cs="Arial"/>
          <w:sz w:val="24"/>
          <w:szCs w:val="24"/>
        </w:rPr>
        <w:t xml:space="preserve">a contabilidade e que foram acordados, contendo </w:t>
      </w:r>
      <w:r w:rsidRPr="00574258">
        <w:rPr>
          <w:rFonts w:ascii="Arial" w:hAnsi="Arial" w:cs="Arial"/>
          <w:sz w:val="24"/>
          <w:szCs w:val="24"/>
        </w:rPr>
        <w:t>o</w:t>
      </w:r>
      <w:r w:rsidR="0018534B">
        <w:rPr>
          <w:rFonts w:ascii="Arial" w:hAnsi="Arial" w:cs="Arial"/>
          <w:sz w:val="24"/>
          <w:szCs w:val="24"/>
        </w:rPr>
        <w:t>s</w:t>
      </w:r>
      <w:r w:rsidRPr="00574258">
        <w:rPr>
          <w:rFonts w:ascii="Arial" w:hAnsi="Arial" w:cs="Arial"/>
          <w:sz w:val="24"/>
          <w:szCs w:val="24"/>
        </w:rPr>
        <w:t xml:space="preserve"> componentes, ICs e outros serviços de suporte necessários para apoiar a prestação do serviço aos </w:t>
      </w:r>
      <w:r w:rsidR="0018534B">
        <w:rPr>
          <w:rFonts w:ascii="Arial" w:hAnsi="Arial" w:cs="Arial"/>
          <w:sz w:val="24"/>
          <w:szCs w:val="24"/>
        </w:rPr>
        <w:t>colaboradores da contabilidade.</w:t>
      </w:r>
      <w:r>
        <w:rPr>
          <w:rFonts w:ascii="Arial" w:hAnsi="Arial" w:cs="Arial"/>
          <w:sz w:val="24"/>
          <w:szCs w:val="24"/>
        </w:rPr>
        <w:t xml:space="preserve"> Assim o</w:t>
      </w:r>
      <w:r w:rsidRPr="00574258">
        <w:rPr>
          <w:rFonts w:ascii="Arial" w:hAnsi="Arial" w:cs="Arial"/>
          <w:sz w:val="24"/>
          <w:szCs w:val="24"/>
        </w:rPr>
        <w:t>s colaboradores da empresa de TI utilizaram o catálogo de serviços para entender o acordo com o suporte de recursos e capacidades que a empresa possui para entregar os serviços</w:t>
      </w:r>
      <w:r w:rsidR="0018534B">
        <w:rPr>
          <w:rFonts w:ascii="Arial" w:hAnsi="Arial" w:cs="Arial"/>
          <w:sz w:val="24"/>
          <w:szCs w:val="24"/>
        </w:rPr>
        <w:t xml:space="preserve"> e garantir sua disponibilidade</w:t>
      </w:r>
      <w:r w:rsidRPr="00574258">
        <w:rPr>
          <w:rFonts w:ascii="Arial" w:hAnsi="Arial" w:cs="Arial"/>
          <w:sz w:val="24"/>
          <w:szCs w:val="24"/>
        </w:rPr>
        <w:t xml:space="preserve"> a contabilidade</w:t>
      </w:r>
      <w:r w:rsidR="0018534B">
        <w:rPr>
          <w:rFonts w:ascii="Arial" w:hAnsi="Arial" w:cs="Arial"/>
          <w:sz w:val="24"/>
          <w:szCs w:val="24"/>
        </w:rPr>
        <w:t xml:space="preserve"> conforme o acordado</w:t>
      </w:r>
      <w:r w:rsidRPr="00574258">
        <w:rPr>
          <w:rFonts w:ascii="Arial" w:hAnsi="Arial" w:cs="Arial"/>
          <w:sz w:val="24"/>
          <w:szCs w:val="24"/>
        </w:rPr>
        <w:t>. Já os colaboradores da contabilidade poderão utilizar o catálogo de serviços para entender o escopo dos serviços disponibilizado pela empresa e</w:t>
      </w:r>
      <w:r w:rsidR="0018534B">
        <w:rPr>
          <w:rFonts w:ascii="Arial" w:hAnsi="Arial" w:cs="Arial"/>
          <w:sz w:val="24"/>
          <w:szCs w:val="24"/>
        </w:rPr>
        <w:t xml:space="preserve"> ter o devido conhecimento de</w:t>
      </w:r>
      <w:r w:rsidRPr="00574258">
        <w:rPr>
          <w:rFonts w:ascii="Arial" w:hAnsi="Arial" w:cs="Arial"/>
          <w:sz w:val="24"/>
          <w:szCs w:val="24"/>
        </w:rPr>
        <w:t xml:space="preserve"> como solicitar o serviço e/ou relatar incidentes associados a</w:t>
      </w:r>
      <w:r w:rsidR="0018534B">
        <w:rPr>
          <w:rFonts w:ascii="Arial" w:hAnsi="Arial" w:cs="Arial"/>
          <w:sz w:val="24"/>
          <w:szCs w:val="24"/>
        </w:rPr>
        <w:t xml:space="preserve"> cada um dos</w:t>
      </w:r>
      <w:r w:rsidRPr="00574258">
        <w:rPr>
          <w:rFonts w:ascii="Arial" w:hAnsi="Arial" w:cs="Arial"/>
          <w:sz w:val="24"/>
          <w:szCs w:val="24"/>
        </w:rPr>
        <w:t xml:space="preserve"> serviços </w:t>
      </w:r>
      <w:r w:rsidR="0018534B">
        <w:rPr>
          <w:rFonts w:ascii="Arial" w:hAnsi="Arial" w:cs="Arial"/>
          <w:sz w:val="24"/>
          <w:szCs w:val="24"/>
        </w:rPr>
        <w:t>utilizados atualmente na contabilidade e quais</w:t>
      </w:r>
      <w:r w:rsidRPr="00574258">
        <w:rPr>
          <w:rFonts w:ascii="Arial" w:hAnsi="Arial" w:cs="Arial"/>
          <w:sz w:val="24"/>
          <w:szCs w:val="24"/>
        </w:rPr>
        <w:t xml:space="preserve"> os</w:t>
      </w:r>
      <w:r w:rsidR="0018534B">
        <w:rPr>
          <w:rFonts w:ascii="Arial" w:hAnsi="Arial" w:cs="Arial"/>
          <w:sz w:val="24"/>
          <w:szCs w:val="24"/>
        </w:rPr>
        <w:t xml:space="preserve"> devidos responsáveis e os canais mais apropriados para estabelecer a comunicação externa com as provedoras de serviço de TI.</w:t>
      </w:r>
    </w:p>
    <w:p w14:paraId="4BF61CD3" w14:textId="275EAB9F" w:rsidR="009C547D" w:rsidRPr="00F6048C" w:rsidRDefault="008D7FA7" w:rsidP="003B3048">
      <w:pPr>
        <w:pStyle w:val="SemEspaamen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="00FC4785"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 ser </w:t>
      </w:r>
      <w:r w:rsidR="000A151F"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empresa de pequeno porte com poucos serviços de </w:t>
      </w:r>
      <w:r w:rsidR="001853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</w:t>
      </w:r>
      <w:r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criação de um catálogo na contabilidade foi</w:t>
      </w:r>
      <w:r w:rsidR="00FC4785"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realizado em</w:t>
      </w:r>
      <w:r w:rsidR="000A151F"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tabela</w:t>
      </w:r>
      <w:r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2A26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entanto </w:t>
      </w:r>
      <w:r w:rsidR="002A2648">
        <w:rPr>
          <w:rFonts w:ascii="Arial" w:hAnsi="Arial" w:cs="Arial"/>
          <w:sz w:val="24"/>
          <w:szCs w:val="24"/>
        </w:rPr>
        <w:t xml:space="preserve">para </w:t>
      </w:r>
      <w:r w:rsidR="00FC4785" w:rsidRPr="00F6048C">
        <w:rPr>
          <w:rFonts w:ascii="Arial" w:hAnsi="Arial" w:cs="Arial"/>
          <w:sz w:val="24"/>
          <w:szCs w:val="24"/>
        </w:rPr>
        <w:t>um</w:t>
      </w:r>
      <w:r w:rsidR="00EE4901" w:rsidRPr="00F6048C">
        <w:rPr>
          <w:rFonts w:ascii="Arial" w:hAnsi="Arial" w:cs="Arial"/>
          <w:sz w:val="24"/>
          <w:szCs w:val="24"/>
        </w:rPr>
        <w:t xml:space="preserve">a </w:t>
      </w:r>
      <w:r w:rsidR="00FC4785" w:rsidRPr="00F6048C">
        <w:rPr>
          <w:rFonts w:ascii="Arial" w:hAnsi="Arial" w:cs="Arial"/>
          <w:sz w:val="24"/>
          <w:szCs w:val="24"/>
        </w:rPr>
        <w:t xml:space="preserve">melhor </w:t>
      </w:r>
      <w:r w:rsidR="00EE4901" w:rsidRPr="00F6048C">
        <w:rPr>
          <w:rFonts w:ascii="Arial" w:hAnsi="Arial" w:cs="Arial"/>
          <w:sz w:val="24"/>
          <w:szCs w:val="24"/>
        </w:rPr>
        <w:t xml:space="preserve">visualização do catalogo de serviço de TI criado para contabilidade, </w:t>
      </w:r>
      <w:r w:rsidR="000A151F"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</w:t>
      </w:r>
      <w:r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realizada a divisão </w:t>
      </w:r>
      <w:r w:rsidR="000A151F"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 w:rsidR="009C547D"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 </w:t>
      </w:r>
      <w:r w:rsidR="000A151F"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partes</w:t>
      </w:r>
      <w:r w:rsidR="002A26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A2648" w:rsidRPr="002A26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A26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="002A2648"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ara </w:t>
      </w:r>
      <w:r w:rsidR="002A26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2A2648"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visualiz</w:t>
      </w:r>
      <w:r w:rsidR="002A26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ação d</w:t>
      </w:r>
      <w:r w:rsidR="002A2648"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catalogo</w:t>
      </w:r>
      <w:r w:rsidR="002A26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serviço de TI completo</w:t>
      </w:r>
      <w:r w:rsidR="002C71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possui atualmente 13 pacotes e 42 serviços</w:t>
      </w:r>
      <w:r w:rsidR="002A2648" w:rsidRPr="00F6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</w:t>
      </w:r>
      <w:r w:rsidR="002A2648" w:rsidRPr="00F6048C">
        <w:rPr>
          <w:rFonts w:ascii="Arial" w:hAnsi="Arial" w:cs="Arial"/>
          <w:sz w:val="24"/>
          <w:szCs w:val="24"/>
        </w:rPr>
        <w:t>eja o anexo a este documento intitulado de “</w:t>
      </w:r>
      <w:r w:rsidR="00DE43D1" w:rsidRPr="00DE43D1">
        <w:rPr>
          <w:rFonts w:ascii="Arial" w:hAnsi="Arial" w:cs="Arial"/>
          <w:sz w:val="24"/>
          <w:szCs w:val="24"/>
        </w:rPr>
        <w:t>Catalogo de Serviço de TI da Contabilidade</w:t>
      </w:r>
      <w:r w:rsidR="002A2648">
        <w:rPr>
          <w:rFonts w:ascii="Arial" w:hAnsi="Arial" w:cs="Arial"/>
          <w:sz w:val="24"/>
          <w:szCs w:val="24"/>
        </w:rPr>
        <w:t>.pdf”.   A seguir será exemplificado as 3 partes que formam o catalogo da contabilidade:</w:t>
      </w:r>
    </w:p>
    <w:p w14:paraId="3ECE8A58" w14:textId="26D0FFFA" w:rsidR="009C547D" w:rsidRDefault="009C547D" w:rsidP="000A151F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F6048C">
        <w:rPr>
          <w:rFonts w:ascii="Arial" w:hAnsi="Arial" w:cs="Arial"/>
          <w:b/>
          <w:bCs/>
          <w:sz w:val="24"/>
          <w:szCs w:val="24"/>
        </w:rPr>
        <w:t>1ª Parte</w:t>
      </w:r>
      <w:r w:rsidRPr="00F6048C">
        <w:rPr>
          <w:rFonts w:ascii="Arial" w:hAnsi="Arial" w:cs="Arial"/>
          <w:sz w:val="24"/>
          <w:szCs w:val="24"/>
        </w:rPr>
        <w:t xml:space="preserve">: Foram </w:t>
      </w:r>
      <w:r w:rsidR="00964170" w:rsidRPr="00F6048C">
        <w:rPr>
          <w:rFonts w:ascii="Arial" w:hAnsi="Arial" w:cs="Arial"/>
          <w:sz w:val="24"/>
          <w:szCs w:val="24"/>
        </w:rPr>
        <w:t>identificados os</w:t>
      </w:r>
      <w:r w:rsidRPr="00F6048C">
        <w:rPr>
          <w:rFonts w:ascii="Arial" w:hAnsi="Arial" w:cs="Arial"/>
          <w:sz w:val="24"/>
          <w:szCs w:val="24"/>
        </w:rPr>
        <w:t xml:space="preserve"> pacotes, </w:t>
      </w:r>
      <w:r w:rsidR="00964170" w:rsidRPr="00F6048C">
        <w:rPr>
          <w:rFonts w:ascii="Arial" w:hAnsi="Arial" w:cs="Arial"/>
          <w:sz w:val="24"/>
          <w:szCs w:val="24"/>
        </w:rPr>
        <w:t xml:space="preserve">os serviços atuais utilizados pela contabilidade, feitas </w:t>
      </w:r>
      <w:r w:rsidR="00393185" w:rsidRPr="00F6048C">
        <w:rPr>
          <w:rFonts w:ascii="Arial" w:hAnsi="Arial" w:cs="Arial"/>
          <w:sz w:val="24"/>
          <w:szCs w:val="24"/>
        </w:rPr>
        <w:t>as descrições gerais</w:t>
      </w:r>
      <w:r w:rsidRPr="00F6048C">
        <w:rPr>
          <w:rFonts w:ascii="Arial" w:hAnsi="Arial" w:cs="Arial"/>
          <w:sz w:val="24"/>
          <w:szCs w:val="24"/>
        </w:rPr>
        <w:t xml:space="preserve"> dos pacotes, </w:t>
      </w:r>
      <w:r w:rsidR="00964170" w:rsidRPr="00F6048C">
        <w:rPr>
          <w:rFonts w:ascii="Arial" w:hAnsi="Arial" w:cs="Arial"/>
          <w:sz w:val="24"/>
          <w:szCs w:val="24"/>
        </w:rPr>
        <w:t xml:space="preserve">atribuído a </w:t>
      </w:r>
      <w:r w:rsidRPr="00F6048C">
        <w:rPr>
          <w:rFonts w:ascii="Arial" w:hAnsi="Arial" w:cs="Arial"/>
          <w:sz w:val="24"/>
          <w:szCs w:val="24"/>
        </w:rPr>
        <w:t>categoria, o tipo (incidente ou requisição), os processos que contempla</w:t>
      </w:r>
      <w:r w:rsidR="00964170" w:rsidRPr="00F6048C">
        <w:rPr>
          <w:rFonts w:ascii="Arial" w:hAnsi="Arial" w:cs="Arial"/>
          <w:sz w:val="24"/>
          <w:szCs w:val="24"/>
        </w:rPr>
        <w:t>m os serviços</w:t>
      </w:r>
      <w:r w:rsidRPr="00F6048C">
        <w:rPr>
          <w:rFonts w:ascii="Arial" w:hAnsi="Arial" w:cs="Arial"/>
          <w:sz w:val="24"/>
          <w:szCs w:val="24"/>
        </w:rPr>
        <w:t xml:space="preserve">, e </w:t>
      </w:r>
      <w:r w:rsidR="00964170" w:rsidRPr="00F6048C">
        <w:rPr>
          <w:rFonts w:ascii="Arial" w:hAnsi="Arial" w:cs="Arial"/>
          <w:sz w:val="24"/>
          <w:szCs w:val="24"/>
        </w:rPr>
        <w:t xml:space="preserve">referenciado </w:t>
      </w:r>
      <w:r w:rsidRPr="00F6048C">
        <w:rPr>
          <w:rFonts w:ascii="Arial" w:hAnsi="Arial" w:cs="Arial"/>
          <w:sz w:val="24"/>
          <w:szCs w:val="24"/>
        </w:rPr>
        <w:t>quais pacotes os serviços auxiliam</w:t>
      </w:r>
      <w:r w:rsidR="00964170" w:rsidRPr="00F6048C">
        <w:rPr>
          <w:rFonts w:ascii="Arial" w:hAnsi="Arial" w:cs="Arial"/>
          <w:sz w:val="24"/>
          <w:szCs w:val="24"/>
        </w:rPr>
        <w:t xml:space="preserve"> e apoiam</w:t>
      </w:r>
      <w:r w:rsidRPr="00F6048C">
        <w:rPr>
          <w:rFonts w:ascii="Arial" w:hAnsi="Arial" w:cs="Arial"/>
          <w:sz w:val="24"/>
          <w:szCs w:val="24"/>
        </w:rPr>
        <w:t>.</w:t>
      </w:r>
      <w:r w:rsidR="009D7726" w:rsidRPr="00F6048C">
        <w:rPr>
          <w:rFonts w:ascii="Arial" w:hAnsi="Arial" w:cs="Arial"/>
          <w:sz w:val="24"/>
          <w:szCs w:val="24"/>
        </w:rPr>
        <w:t xml:space="preserve"> Abaixo segue recorte do catálogo de serviço de TI parte 1:</w:t>
      </w:r>
    </w:p>
    <w:p w14:paraId="672C5E8A" w14:textId="20A7EE76" w:rsidR="00325F8D" w:rsidRPr="00F6048C" w:rsidRDefault="00325F8D" w:rsidP="00325F8D">
      <w:pPr>
        <w:spacing w:before="240" w:after="240" w:line="240" w:lineRule="auto"/>
        <w:rPr>
          <w:rFonts w:ascii="Arial" w:hAnsi="Arial" w:cs="Arial"/>
          <w:sz w:val="24"/>
          <w:szCs w:val="24"/>
        </w:rPr>
      </w:pPr>
      <w:r w:rsidRPr="00325F8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F7937F1" wp14:editId="52A13ECC">
            <wp:extent cx="6007260" cy="4589555"/>
            <wp:effectExtent l="0" t="0" r="0" b="1905"/>
            <wp:docPr id="2" name="Imagem 2" descr="C:\Users\contabil-2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tabil-2\Desktop\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554" cy="459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75BC" w14:textId="09D13916" w:rsidR="00393185" w:rsidRPr="00F6048C" w:rsidRDefault="00325F8D" w:rsidP="009D7726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</w:t>
      </w:r>
      <w:r w:rsidR="009D7726" w:rsidRPr="00F6048C">
        <w:rPr>
          <w:rFonts w:ascii="Arial" w:hAnsi="Arial" w:cs="Arial"/>
          <w:color w:val="auto"/>
          <w:sz w:val="24"/>
          <w:szCs w:val="24"/>
        </w:rPr>
        <w:t xml:space="preserve">Tabela </w:t>
      </w:r>
      <w:r w:rsidR="005E4296">
        <w:rPr>
          <w:rFonts w:ascii="Arial" w:hAnsi="Arial" w:cs="Arial"/>
          <w:color w:val="auto"/>
          <w:sz w:val="24"/>
          <w:szCs w:val="24"/>
        </w:rPr>
        <w:fldChar w:fldCharType="begin"/>
      </w:r>
      <w:r w:rsidR="005E4296">
        <w:rPr>
          <w:rFonts w:ascii="Arial" w:hAnsi="Arial" w:cs="Arial"/>
          <w:color w:val="auto"/>
          <w:sz w:val="24"/>
          <w:szCs w:val="24"/>
        </w:rPr>
        <w:instrText xml:space="preserve"> SEQ Tabela \* ARABIC </w:instrText>
      </w:r>
      <w:r w:rsidR="005E4296">
        <w:rPr>
          <w:rFonts w:ascii="Arial" w:hAnsi="Arial" w:cs="Arial"/>
          <w:color w:val="auto"/>
          <w:sz w:val="24"/>
          <w:szCs w:val="24"/>
        </w:rPr>
        <w:fldChar w:fldCharType="separate"/>
      </w:r>
      <w:r w:rsidR="005E4296">
        <w:rPr>
          <w:rFonts w:ascii="Arial" w:hAnsi="Arial" w:cs="Arial"/>
          <w:noProof/>
          <w:color w:val="auto"/>
          <w:sz w:val="24"/>
          <w:szCs w:val="24"/>
        </w:rPr>
        <w:t>7</w:t>
      </w:r>
      <w:r w:rsidR="005E4296">
        <w:rPr>
          <w:rFonts w:ascii="Arial" w:hAnsi="Arial" w:cs="Arial"/>
          <w:color w:val="auto"/>
          <w:sz w:val="24"/>
          <w:szCs w:val="24"/>
        </w:rPr>
        <w:fldChar w:fldCharType="end"/>
      </w:r>
      <w:r w:rsidR="009D7726" w:rsidRPr="00F6048C">
        <w:rPr>
          <w:rFonts w:ascii="Arial" w:hAnsi="Arial" w:cs="Arial"/>
          <w:color w:val="auto"/>
          <w:sz w:val="24"/>
          <w:szCs w:val="24"/>
        </w:rPr>
        <w:t xml:space="preserve"> - Recorte do catálogo de serviço de TI parte 1:</w:t>
      </w:r>
    </w:p>
    <w:p w14:paraId="1FBA6E8D" w14:textId="4985273C" w:rsidR="00440912" w:rsidRPr="00F6048C" w:rsidRDefault="00440912" w:rsidP="0028080F">
      <w:pPr>
        <w:pStyle w:val="NormalWeb"/>
        <w:spacing w:before="240" w:after="240"/>
        <w:ind w:firstLine="708"/>
        <w:jc w:val="both"/>
        <w:rPr>
          <w:rFonts w:ascii="Arial" w:hAnsi="Arial" w:cs="Arial"/>
        </w:rPr>
      </w:pPr>
      <w:r w:rsidRPr="00F6048C">
        <w:rPr>
          <w:rFonts w:ascii="Arial" w:hAnsi="Arial" w:cs="Arial"/>
        </w:rPr>
        <w:t>Como exemplo d</w:t>
      </w:r>
      <w:r w:rsidR="00FC4785" w:rsidRPr="00F6048C">
        <w:rPr>
          <w:rFonts w:ascii="Arial" w:hAnsi="Arial" w:cs="Arial"/>
        </w:rPr>
        <w:t>o catálogo</w:t>
      </w:r>
      <w:r w:rsidRPr="00F6048C">
        <w:rPr>
          <w:rFonts w:ascii="Arial" w:hAnsi="Arial" w:cs="Arial"/>
        </w:rPr>
        <w:t xml:space="preserve"> temos o pacote de backup que contempla todos os serviços relacionado a realização d</w:t>
      </w:r>
      <w:r w:rsidR="00BD408C">
        <w:rPr>
          <w:rFonts w:ascii="Arial" w:hAnsi="Arial" w:cs="Arial"/>
        </w:rPr>
        <w:t>o</w:t>
      </w:r>
      <w:r w:rsidRPr="00F6048C">
        <w:rPr>
          <w:rFonts w:ascii="Arial" w:hAnsi="Arial" w:cs="Arial"/>
        </w:rPr>
        <w:t xml:space="preserve"> backup, teste e restauração, os serviços estão na categoria de segurança, podem ser solicitados tanto para requisitar um novo serviço ou em caso de incidente, contemplam o gerenciamento de risco e de segurança e apoiam o pacote que gera e entrega a documentação </w:t>
      </w:r>
      <w:r w:rsidR="00442FEB">
        <w:rPr>
          <w:rFonts w:ascii="Arial" w:hAnsi="Arial" w:cs="Arial"/>
        </w:rPr>
        <w:t>aos clientes.</w:t>
      </w:r>
    </w:p>
    <w:p w14:paraId="1B86AEC9" w14:textId="4E2BBF60" w:rsidR="00275567" w:rsidRDefault="009C547D" w:rsidP="009C547D">
      <w:pPr>
        <w:pStyle w:val="NormalWeb"/>
        <w:spacing w:before="240" w:beforeAutospacing="0" w:after="240" w:afterAutospacing="0"/>
        <w:jc w:val="both"/>
        <w:rPr>
          <w:rFonts w:ascii="Arial" w:hAnsi="Arial" w:cs="Arial"/>
        </w:rPr>
      </w:pPr>
      <w:r w:rsidRPr="00F6048C">
        <w:rPr>
          <w:rFonts w:ascii="Arial" w:hAnsi="Arial" w:cs="Arial"/>
          <w:b/>
          <w:bCs/>
        </w:rPr>
        <w:t>2º Parte:</w:t>
      </w:r>
      <w:r w:rsidR="001451B5">
        <w:rPr>
          <w:rFonts w:ascii="Arial" w:hAnsi="Arial" w:cs="Arial"/>
        </w:rPr>
        <w:t xml:space="preserve"> A</w:t>
      </w:r>
      <w:r w:rsidRPr="00F6048C">
        <w:rPr>
          <w:rFonts w:ascii="Arial" w:hAnsi="Arial" w:cs="Arial"/>
        </w:rPr>
        <w:t xml:space="preserve">presenta o </w:t>
      </w:r>
      <w:r w:rsidRPr="00F6048C">
        <w:rPr>
          <w:rFonts w:ascii="Arial" w:hAnsi="Arial" w:cs="Arial"/>
          <w:shd w:val="clear" w:color="auto" w:fill="FFFFFF"/>
        </w:rPr>
        <w:t>acordo estabelecido no gerenciamento de níveis, os impactos gerados pela indisponibilidade do serviço, o responsável interno, o responsável e</w:t>
      </w:r>
      <w:r w:rsidR="0028080F">
        <w:rPr>
          <w:rFonts w:ascii="Arial" w:hAnsi="Arial" w:cs="Arial"/>
          <w:shd w:val="clear" w:color="auto" w:fill="FFFFFF"/>
        </w:rPr>
        <w:t>xterno e a forma de comunicação e c</w:t>
      </w:r>
      <w:r w:rsidRPr="00F6048C">
        <w:rPr>
          <w:rFonts w:ascii="Arial" w:hAnsi="Arial" w:cs="Arial"/>
          <w:shd w:val="clear" w:color="auto" w:fill="FFFFFF"/>
        </w:rPr>
        <w:t>ontato com o agente de TI externo.</w:t>
      </w:r>
      <w:r w:rsidR="002D00A4" w:rsidRPr="00F6048C">
        <w:rPr>
          <w:rFonts w:ascii="Arial" w:hAnsi="Arial" w:cs="Arial"/>
        </w:rPr>
        <w:t xml:space="preserve"> Abaixo segue recorte do catálogo de serviço de TI parte 2:</w:t>
      </w:r>
    </w:p>
    <w:p w14:paraId="71BE8FA9" w14:textId="266B9041" w:rsidR="00325F8D" w:rsidRPr="00F6048C" w:rsidRDefault="00325F8D" w:rsidP="00325F8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hd w:val="clear" w:color="auto" w:fill="FFFFFF"/>
        </w:rPr>
      </w:pPr>
      <w:r w:rsidRPr="00325F8D">
        <w:rPr>
          <w:rFonts w:ascii="Arial" w:hAnsi="Arial" w:cs="Arial"/>
          <w:noProof/>
          <w:shd w:val="clear" w:color="auto" w:fill="FFFFFF"/>
        </w:rPr>
        <w:lastRenderedPageBreak/>
        <w:drawing>
          <wp:inline distT="0" distB="0" distL="0" distR="0" wp14:anchorId="3B7C3165" wp14:editId="63B65170">
            <wp:extent cx="5400040" cy="3981607"/>
            <wp:effectExtent l="0" t="0" r="0" b="0"/>
            <wp:docPr id="5" name="Imagem 5" descr="C:\Users\contabil-2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tabil-2\Desktop\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11A5" w14:textId="6035F19E" w:rsidR="00275567" w:rsidRPr="00F6048C" w:rsidRDefault="00E50A58" w:rsidP="00E50A58">
      <w:pPr>
        <w:pStyle w:val="Legenda"/>
        <w:jc w:val="center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F6048C">
        <w:rPr>
          <w:rFonts w:ascii="Arial" w:hAnsi="Arial" w:cs="Arial"/>
          <w:color w:val="auto"/>
          <w:sz w:val="24"/>
          <w:szCs w:val="24"/>
        </w:rPr>
        <w:t xml:space="preserve">Tabela </w:t>
      </w:r>
      <w:r w:rsidR="005E4296">
        <w:rPr>
          <w:rFonts w:ascii="Arial" w:hAnsi="Arial" w:cs="Arial"/>
          <w:color w:val="auto"/>
          <w:sz w:val="24"/>
          <w:szCs w:val="24"/>
        </w:rPr>
        <w:fldChar w:fldCharType="begin"/>
      </w:r>
      <w:r w:rsidR="005E4296">
        <w:rPr>
          <w:rFonts w:ascii="Arial" w:hAnsi="Arial" w:cs="Arial"/>
          <w:color w:val="auto"/>
          <w:sz w:val="24"/>
          <w:szCs w:val="24"/>
        </w:rPr>
        <w:instrText xml:space="preserve"> SEQ Tabela \* ARABIC </w:instrText>
      </w:r>
      <w:r w:rsidR="005E4296">
        <w:rPr>
          <w:rFonts w:ascii="Arial" w:hAnsi="Arial" w:cs="Arial"/>
          <w:color w:val="auto"/>
          <w:sz w:val="24"/>
          <w:szCs w:val="24"/>
        </w:rPr>
        <w:fldChar w:fldCharType="separate"/>
      </w:r>
      <w:r w:rsidR="005E4296">
        <w:rPr>
          <w:rFonts w:ascii="Arial" w:hAnsi="Arial" w:cs="Arial"/>
          <w:noProof/>
          <w:color w:val="auto"/>
          <w:sz w:val="24"/>
          <w:szCs w:val="24"/>
        </w:rPr>
        <w:t>8</w:t>
      </w:r>
      <w:r w:rsidR="005E4296">
        <w:rPr>
          <w:rFonts w:ascii="Arial" w:hAnsi="Arial" w:cs="Arial"/>
          <w:color w:val="auto"/>
          <w:sz w:val="24"/>
          <w:szCs w:val="24"/>
        </w:rPr>
        <w:fldChar w:fldCharType="end"/>
      </w:r>
      <w:r w:rsidRPr="00F6048C">
        <w:rPr>
          <w:rFonts w:ascii="Arial" w:hAnsi="Arial" w:cs="Arial"/>
          <w:color w:val="auto"/>
          <w:sz w:val="24"/>
          <w:szCs w:val="24"/>
        </w:rPr>
        <w:t xml:space="preserve"> - Recorte do catálogo de serviço de TI parte 2</w:t>
      </w:r>
    </w:p>
    <w:p w14:paraId="080CE8B9" w14:textId="77777777" w:rsidR="00D66BE9" w:rsidRDefault="00FC4785" w:rsidP="00B363DD">
      <w:pPr>
        <w:pStyle w:val="NormalWeb"/>
        <w:spacing w:before="240" w:after="240"/>
        <w:ind w:firstLine="708"/>
        <w:jc w:val="both"/>
        <w:rPr>
          <w:rFonts w:ascii="Arial" w:hAnsi="Arial" w:cs="Arial"/>
        </w:rPr>
      </w:pPr>
      <w:r w:rsidRPr="00F6048C">
        <w:rPr>
          <w:rFonts w:ascii="Arial" w:hAnsi="Arial" w:cs="Arial"/>
        </w:rPr>
        <w:t xml:space="preserve">Como exemplo do catálogo temos que pacote de serviços de backup </w:t>
      </w:r>
      <w:r w:rsidR="00440912" w:rsidRPr="00F6048C">
        <w:rPr>
          <w:rFonts w:ascii="Arial" w:hAnsi="Arial" w:cs="Arial"/>
        </w:rPr>
        <w:t>acord</w:t>
      </w:r>
      <w:r w:rsidRPr="00F6048C">
        <w:rPr>
          <w:rFonts w:ascii="Arial" w:hAnsi="Arial" w:cs="Arial"/>
        </w:rPr>
        <w:t xml:space="preserve">ado com a </w:t>
      </w:r>
      <w:r w:rsidR="00681070" w:rsidRPr="00F6048C">
        <w:rPr>
          <w:rFonts w:ascii="Arial" w:hAnsi="Arial" w:cs="Arial"/>
        </w:rPr>
        <w:t>terceirizada</w:t>
      </w:r>
      <w:r w:rsidRPr="00F6048C">
        <w:rPr>
          <w:rFonts w:ascii="Arial" w:hAnsi="Arial" w:cs="Arial"/>
        </w:rPr>
        <w:t xml:space="preserve"> de TI externa no gerenciamento de</w:t>
      </w:r>
      <w:r w:rsidR="00440912" w:rsidRPr="00F6048C">
        <w:rPr>
          <w:rFonts w:ascii="Arial" w:hAnsi="Arial" w:cs="Arial"/>
        </w:rPr>
        <w:t xml:space="preserve"> níveis </w:t>
      </w:r>
      <w:r w:rsidRPr="00F6048C">
        <w:rPr>
          <w:rFonts w:ascii="Arial" w:hAnsi="Arial" w:cs="Arial"/>
        </w:rPr>
        <w:t xml:space="preserve">que o </w:t>
      </w:r>
      <w:r w:rsidR="00B363DD">
        <w:rPr>
          <w:rFonts w:ascii="Arial" w:hAnsi="Arial" w:cs="Arial"/>
        </w:rPr>
        <w:t>mesmo</w:t>
      </w:r>
      <w:r w:rsidRPr="00F6048C">
        <w:rPr>
          <w:rFonts w:ascii="Arial" w:hAnsi="Arial" w:cs="Arial"/>
        </w:rPr>
        <w:t xml:space="preserve"> seria</w:t>
      </w:r>
      <w:r w:rsidR="00440912" w:rsidRPr="00F6048C">
        <w:rPr>
          <w:rFonts w:ascii="Arial" w:hAnsi="Arial" w:cs="Arial"/>
        </w:rPr>
        <w:t xml:space="preserve"> realizado automaticamente e semanalmente, testado e registrado no relatório de controle</w:t>
      </w:r>
      <w:r w:rsidR="00B363DD">
        <w:rPr>
          <w:rFonts w:ascii="Arial" w:hAnsi="Arial" w:cs="Arial"/>
        </w:rPr>
        <w:t xml:space="preserve"> exclusivo para este fim</w:t>
      </w:r>
      <w:r w:rsidR="00440912" w:rsidRPr="00F6048C">
        <w:rPr>
          <w:rFonts w:ascii="Arial" w:hAnsi="Arial" w:cs="Arial"/>
        </w:rPr>
        <w:t>. O impacto da ausência b</w:t>
      </w:r>
      <w:r w:rsidR="00681070">
        <w:rPr>
          <w:rFonts w:ascii="Arial" w:hAnsi="Arial" w:cs="Arial"/>
        </w:rPr>
        <w:t>ackup</w:t>
      </w:r>
      <w:r w:rsidR="00440912" w:rsidRPr="00F6048C">
        <w:rPr>
          <w:rFonts w:ascii="Arial" w:hAnsi="Arial" w:cs="Arial"/>
        </w:rPr>
        <w:t xml:space="preserve"> seria imenso, pois é fundamental que os dados estejam consistentes para entregar resultados e valor aos clientes. O responsável interno da or</w:t>
      </w:r>
      <w:r w:rsidR="00B363DD">
        <w:rPr>
          <w:rFonts w:ascii="Arial" w:hAnsi="Arial" w:cs="Arial"/>
        </w:rPr>
        <w:t xml:space="preserve">ganização para realizar chamado, abrir uma OS, realizar agendamento e auxiliar na solução da disponibilidade do serviço como apoio a terceirizada de TI </w:t>
      </w:r>
      <w:r w:rsidR="00440912" w:rsidRPr="00F6048C">
        <w:rPr>
          <w:rFonts w:ascii="Arial" w:hAnsi="Arial" w:cs="Arial"/>
        </w:rPr>
        <w:t>ser</w:t>
      </w:r>
      <w:r w:rsidR="00B363DD">
        <w:rPr>
          <w:rFonts w:ascii="Arial" w:hAnsi="Arial" w:cs="Arial"/>
        </w:rPr>
        <w:t xml:space="preserve">á atribuído ao contador Glauciano. Já </w:t>
      </w:r>
      <w:r w:rsidR="00440912" w:rsidRPr="00F6048C">
        <w:rPr>
          <w:rFonts w:ascii="Arial" w:hAnsi="Arial" w:cs="Arial"/>
        </w:rPr>
        <w:t>os responsáveis externos s</w:t>
      </w:r>
      <w:r w:rsidR="009F161A">
        <w:rPr>
          <w:rFonts w:ascii="Arial" w:hAnsi="Arial" w:cs="Arial"/>
        </w:rPr>
        <w:t>ão</w:t>
      </w:r>
      <w:r w:rsidR="00440912" w:rsidRPr="00F6048C">
        <w:rPr>
          <w:rFonts w:ascii="Arial" w:hAnsi="Arial" w:cs="Arial"/>
        </w:rPr>
        <w:t xml:space="preserve"> 2 empresas, no caso dos dados d</w:t>
      </w:r>
      <w:r w:rsidR="00681070">
        <w:rPr>
          <w:rFonts w:ascii="Arial" w:hAnsi="Arial" w:cs="Arial"/>
        </w:rPr>
        <w:t xml:space="preserve">o software comercial </w:t>
      </w:r>
      <w:r w:rsidR="009F161A">
        <w:rPr>
          <w:rFonts w:ascii="Arial" w:hAnsi="Arial" w:cs="Arial"/>
        </w:rPr>
        <w:t>é</w:t>
      </w:r>
      <w:r w:rsidR="00681070">
        <w:rPr>
          <w:rFonts w:ascii="Arial" w:hAnsi="Arial" w:cs="Arial"/>
        </w:rPr>
        <w:t xml:space="preserve"> a</w:t>
      </w:r>
      <w:r w:rsidR="00B363DD">
        <w:rPr>
          <w:rFonts w:ascii="Arial" w:hAnsi="Arial" w:cs="Arial"/>
        </w:rPr>
        <w:t xml:space="preserve"> própria</w:t>
      </w:r>
      <w:r w:rsidR="00681070">
        <w:rPr>
          <w:rFonts w:ascii="Arial" w:hAnsi="Arial" w:cs="Arial"/>
        </w:rPr>
        <w:t xml:space="preserve"> A</w:t>
      </w:r>
      <w:r w:rsidR="00440912" w:rsidRPr="00F6048C">
        <w:rPr>
          <w:rFonts w:ascii="Arial" w:hAnsi="Arial" w:cs="Arial"/>
        </w:rPr>
        <w:t xml:space="preserve">lterdata </w:t>
      </w:r>
      <w:r w:rsidR="00B363DD">
        <w:rPr>
          <w:rFonts w:ascii="Arial" w:hAnsi="Arial" w:cs="Arial"/>
        </w:rPr>
        <w:t xml:space="preserve">que fornece mecanismos e apoio técnico necessário para a realização do backup </w:t>
      </w:r>
      <w:r w:rsidR="00440912" w:rsidRPr="00F6048C">
        <w:rPr>
          <w:rFonts w:ascii="Arial" w:hAnsi="Arial" w:cs="Arial"/>
        </w:rPr>
        <w:t>e a comunicação ser</w:t>
      </w:r>
      <w:r w:rsidR="009F161A">
        <w:rPr>
          <w:rFonts w:ascii="Arial" w:hAnsi="Arial" w:cs="Arial"/>
        </w:rPr>
        <w:t>á</w:t>
      </w:r>
      <w:r w:rsidR="00440912" w:rsidRPr="00F6048C">
        <w:rPr>
          <w:rFonts w:ascii="Arial" w:hAnsi="Arial" w:cs="Arial"/>
        </w:rPr>
        <w:t xml:space="preserve"> </w:t>
      </w:r>
      <w:r w:rsidR="009F161A">
        <w:rPr>
          <w:rFonts w:ascii="Arial" w:hAnsi="Arial" w:cs="Arial"/>
        </w:rPr>
        <w:t>estabelecida</w:t>
      </w:r>
      <w:r w:rsidR="00440912" w:rsidRPr="00F6048C">
        <w:rPr>
          <w:rFonts w:ascii="Arial" w:hAnsi="Arial" w:cs="Arial"/>
        </w:rPr>
        <w:t xml:space="preserve"> via chat online, </w:t>
      </w:r>
      <w:r w:rsidR="009F161A">
        <w:rPr>
          <w:rFonts w:ascii="Arial" w:hAnsi="Arial" w:cs="Arial"/>
        </w:rPr>
        <w:t>e a outra</w:t>
      </w:r>
      <w:r w:rsidR="00B363DD">
        <w:rPr>
          <w:rFonts w:ascii="Arial" w:hAnsi="Arial" w:cs="Arial"/>
        </w:rPr>
        <w:t xml:space="preserve"> </w:t>
      </w:r>
      <w:r w:rsidR="009F161A">
        <w:rPr>
          <w:rFonts w:ascii="Arial" w:hAnsi="Arial" w:cs="Arial"/>
        </w:rPr>
        <w:t xml:space="preserve">responsabilidade, pelos </w:t>
      </w:r>
      <w:r w:rsidR="00440912" w:rsidRPr="00F6048C">
        <w:rPr>
          <w:rFonts w:ascii="Arial" w:hAnsi="Arial" w:cs="Arial"/>
        </w:rPr>
        <w:t xml:space="preserve">documentos dos clientes e os </w:t>
      </w:r>
      <w:r w:rsidR="009F161A">
        <w:rPr>
          <w:rFonts w:ascii="Arial" w:hAnsi="Arial" w:cs="Arial"/>
        </w:rPr>
        <w:t xml:space="preserve">trabalhos </w:t>
      </w:r>
      <w:r w:rsidR="00440912" w:rsidRPr="00F6048C">
        <w:rPr>
          <w:rFonts w:ascii="Arial" w:hAnsi="Arial" w:cs="Arial"/>
        </w:rPr>
        <w:t>gerados pelos colaboradores</w:t>
      </w:r>
      <w:r w:rsidR="009F161A">
        <w:rPr>
          <w:rFonts w:ascii="Arial" w:hAnsi="Arial" w:cs="Arial"/>
        </w:rPr>
        <w:t>, são da</w:t>
      </w:r>
      <w:r w:rsidR="00440912" w:rsidRPr="00F6048C">
        <w:rPr>
          <w:rFonts w:ascii="Arial" w:hAnsi="Arial" w:cs="Arial"/>
        </w:rPr>
        <w:t xml:space="preserve"> terceirizada</w:t>
      </w:r>
      <w:r w:rsidR="009F161A">
        <w:rPr>
          <w:rFonts w:ascii="Arial" w:hAnsi="Arial" w:cs="Arial"/>
        </w:rPr>
        <w:t xml:space="preserve"> de TI</w:t>
      </w:r>
      <w:r w:rsidR="00440912" w:rsidRPr="00F6048C">
        <w:rPr>
          <w:rFonts w:ascii="Arial" w:hAnsi="Arial" w:cs="Arial"/>
        </w:rPr>
        <w:t>, mais especificamente do técnico Alfredo e a comunicação se</w:t>
      </w:r>
      <w:r w:rsidR="009F161A">
        <w:rPr>
          <w:rFonts w:ascii="Arial" w:hAnsi="Arial" w:cs="Arial"/>
        </w:rPr>
        <w:t>rá realizada</w:t>
      </w:r>
      <w:r w:rsidR="00440912" w:rsidRPr="00F6048C">
        <w:rPr>
          <w:rFonts w:ascii="Arial" w:hAnsi="Arial" w:cs="Arial"/>
        </w:rPr>
        <w:t xml:space="preserve"> via telefone.</w:t>
      </w:r>
    </w:p>
    <w:p w14:paraId="2471FC21" w14:textId="1FC1AA75" w:rsidR="00964170" w:rsidRPr="00F6048C" w:rsidRDefault="00964170" w:rsidP="003B6713">
      <w:pPr>
        <w:pStyle w:val="NormalWeb"/>
        <w:spacing w:before="240" w:beforeAutospacing="0" w:after="240" w:afterAutospacing="0"/>
        <w:jc w:val="both"/>
        <w:rPr>
          <w:rFonts w:ascii="Arial" w:hAnsi="Arial" w:cs="Arial"/>
        </w:rPr>
      </w:pPr>
      <w:r w:rsidRPr="00F6048C">
        <w:rPr>
          <w:rFonts w:ascii="Arial" w:hAnsi="Arial" w:cs="Arial"/>
          <w:b/>
          <w:bCs/>
        </w:rPr>
        <w:t>3ª Pa</w:t>
      </w:r>
      <w:r w:rsidR="008D7FA7" w:rsidRPr="00F6048C">
        <w:rPr>
          <w:rFonts w:ascii="Arial" w:hAnsi="Arial" w:cs="Arial"/>
          <w:b/>
          <w:bCs/>
        </w:rPr>
        <w:t>rte</w:t>
      </w:r>
      <w:r w:rsidRPr="00F6048C">
        <w:rPr>
          <w:rFonts w:ascii="Arial" w:hAnsi="Arial" w:cs="Arial"/>
        </w:rPr>
        <w:t>: consiste na identificação da complexidade, prioridade, tipo de atendimento, métricas e pesos par</w:t>
      </w:r>
      <w:r w:rsidR="00162BE3">
        <w:rPr>
          <w:rFonts w:ascii="Arial" w:hAnsi="Arial" w:cs="Arial"/>
        </w:rPr>
        <w:t>a calcular o custo referente a cada um dos</w:t>
      </w:r>
      <w:r w:rsidRPr="00F6048C">
        <w:rPr>
          <w:rFonts w:ascii="Arial" w:hAnsi="Arial" w:cs="Arial"/>
        </w:rPr>
        <w:t xml:space="preserve"> serviços </w:t>
      </w:r>
      <w:r w:rsidR="00162BE3">
        <w:rPr>
          <w:rFonts w:ascii="Arial" w:hAnsi="Arial" w:cs="Arial"/>
        </w:rPr>
        <w:t>presentes n</w:t>
      </w:r>
      <w:r w:rsidRPr="00F6048C">
        <w:rPr>
          <w:rFonts w:ascii="Arial" w:hAnsi="Arial" w:cs="Arial"/>
        </w:rPr>
        <w:t>o catálogo.</w:t>
      </w:r>
      <w:r w:rsidR="002D00A4" w:rsidRPr="00F6048C">
        <w:rPr>
          <w:rFonts w:ascii="Arial" w:hAnsi="Arial" w:cs="Arial"/>
        </w:rPr>
        <w:t xml:space="preserve"> </w:t>
      </w:r>
    </w:p>
    <w:p w14:paraId="3F124BE6" w14:textId="77777777" w:rsidR="00EB05B0" w:rsidRDefault="00964170" w:rsidP="00EB05B0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shd w:val="clear" w:color="auto" w:fill="FFFFFF"/>
        </w:rPr>
      </w:pPr>
      <w:r w:rsidRPr="00F6048C">
        <w:rPr>
          <w:rFonts w:ascii="Arial" w:hAnsi="Arial" w:cs="Arial"/>
          <w:b/>
          <w:bCs/>
          <w:shd w:val="clear" w:color="auto" w:fill="FFFFFF"/>
        </w:rPr>
        <w:t>Considerações quanto às Métricas</w:t>
      </w:r>
      <w:r w:rsidR="00A57B93" w:rsidRPr="00F6048C">
        <w:rPr>
          <w:rFonts w:ascii="Arial" w:hAnsi="Arial" w:cs="Arial"/>
          <w:b/>
          <w:bCs/>
          <w:shd w:val="clear" w:color="auto" w:fill="FFFFFF"/>
        </w:rPr>
        <w:t xml:space="preserve"> do catálogo:</w:t>
      </w:r>
    </w:p>
    <w:p w14:paraId="7C6E6007" w14:textId="3BF68275" w:rsidR="00162BE3" w:rsidRPr="00EB05B0" w:rsidRDefault="00964170" w:rsidP="00396D0B">
      <w:pPr>
        <w:pStyle w:val="NormalWeb"/>
        <w:numPr>
          <w:ilvl w:val="0"/>
          <w:numId w:val="7"/>
        </w:numPr>
        <w:spacing w:before="240" w:beforeAutospacing="0" w:after="240" w:afterAutospacing="0"/>
        <w:jc w:val="both"/>
        <w:rPr>
          <w:rFonts w:ascii="Arial" w:hAnsi="Arial" w:cs="Arial"/>
          <w:b/>
          <w:bCs/>
          <w:shd w:val="clear" w:color="auto" w:fill="FFFFFF"/>
        </w:rPr>
      </w:pPr>
      <w:r w:rsidRPr="00F6048C">
        <w:rPr>
          <w:rFonts w:ascii="Arial" w:hAnsi="Arial" w:cs="Arial"/>
        </w:rPr>
        <w:t>Gastos externos: Representam os gastos em reais mensais de cada um dos serviços oferec</w:t>
      </w:r>
      <w:r w:rsidR="00162BE3">
        <w:rPr>
          <w:rFonts w:ascii="Arial" w:hAnsi="Arial" w:cs="Arial"/>
        </w:rPr>
        <w:t xml:space="preserve">idos pelos fornecedores de T.I </w:t>
      </w:r>
      <w:r w:rsidRPr="00F6048C">
        <w:rPr>
          <w:rFonts w:ascii="Arial" w:hAnsi="Arial" w:cs="Arial"/>
        </w:rPr>
        <w:t>a contabilidade</w:t>
      </w:r>
      <w:r w:rsidR="00162BE3">
        <w:rPr>
          <w:rFonts w:ascii="Arial" w:hAnsi="Arial" w:cs="Arial"/>
        </w:rPr>
        <w:t>.</w:t>
      </w:r>
    </w:p>
    <w:p w14:paraId="7131AB47" w14:textId="73E1396C" w:rsidR="00EB05B0" w:rsidRPr="00396D0B" w:rsidRDefault="00A57B93" w:rsidP="00396D0B">
      <w:pPr>
        <w:pStyle w:val="NormalWeb"/>
        <w:numPr>
          <w:ilvl w:val="1"/>
          <w:numId w:val="11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</w:rPr>
      </w:pPr>
      <w:r w:rsidRPr="00EB05B0">
        <w:rPr>
          <w:rFonts w:ascii="Arial" w:hAnsi="Arial" w:cs="Arial"/>
        </w:rPr>
        <w:lastRenderedPageBreak/>
        <w:t>Utiliza-se da relação de Pontos:</w:t>
      </w:r>
      <w:r w:rsidR="00162BE3" w:rsidRPr="00EB05B0">
        <w:rPr>
          <w:rFonts w:ascii="Arial" w:hAnsi="Arial" w:cs="Arial"/>
        </w:rPr>
        <w:t xml:space="preserve"> </w:t>
      </w:r>
      <w:r w:rsidR="00162BE3" w:rsidRPr="00EB05B0">
        <w:rPr>
          <w:rFonts w:ascii="Arial" w:hAnsi="Arial" w:cs="Arial"/>
          <w:shd w:val="clear" w:color="auto" w:fill="FFFFFF"/>
        </w:rPr>
        <w:t xml:space="preserve">O catálogo do serviço da contabilidade apresenta a proposta dos gastos mensais onde foi acordado </w:t>
      </w:r>
      <w:r w:rsidR="00396D0B">
        <w:rPr>
          <w:rFonts w:ascii="Arial" w:hAnsi="Arial" w:cs="Arial"/>
          <w:shd w:val="clear" w:color="auto" w:fill="FFFFFF"/>
        </w:rPr>
        <w:t xml:space="preserve">no gerenciamento de níveis </w:t>
      </w:r>
      <w:r w:rsidR="00396D0B" w:rsidRPr="00396D0B">
        <w:rPr>
          <w:rFonts w:ascii="Arial" w:hAnsi="Arial" w:cs="Arial"/>
          <w:bCs/>
          <w:shd w:val="clear" w:color="auto" w:fill="FFFFFF"/>
        </w:rPr>
        <w:t>com as fornecedoras</w:t>
      </w:r>
      <w:r w:rsidR="00396D0B">
        <w:rPr>
          <w:rFonts w:ascii="Arial" w:hAnsi="Arial" w:cs="Arial"/>
          <w:bCs/>
          <w:shd w:val="clear" w:color="auto" w:fill="FFFFFF"/>
        </w:rPr>
        <w:t xml:space="preserve"> em </w:t>
      </w:r>
      <w:r w:rsidR="00E60559">
        <w:rPr>
          <w:rFonts w:ascii="Arial" w:hAnsi="Arial" w:cs="Arial"/>
          <w:bCs/>
          <w:shd w:val="clear" w:color="auto" w:fill="FFFFFF"/>
        </w:rPr>
        <w:t>contrato</w:t>
      </w:r>
      <w:r w:rsidR="00396D0B" w:rsidRPr="00396D0B">
        <w:rPr>
          <w:rFonts w:ascii="Arial" w:hAnsi="Arial" w:cs="Arial"/>
          <w:bCs/>
          <w:shd w:val="clear" w:color="auto" w:fill="FFFFFF"/>
        </w:rPr>
        <w:t>:</w:t>
      </w:r>
    </w:p>
    <w:p w14:paraId="1BD27449" w14:textId="339D8D38" w:rsidR="00396D0B" w:rsidRPr="00396D0B" w:rsidRDefault="00396D0B" w:rsidP="00396D0B">
      <w:pPr>
        <w:pStyle w:val="PargrafodaLista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C</w:t>
      </w:r>
      <w:r w:rsidRPr="00396D0B">
        <w:rPr>
          <w:rFonts w:ascii="Arial" w:eastAsia="Times New Roman" w:hAnsi="Arial" w:cs="Arial"/>
          <w:color w:val="000000" w:themeColor="text1"/>
          <w:lang w:eastAsia="pt-BR"/>
        </w:rPr>
        <w:t xml:space="preserve">om Empresa claro net que </w:t>
      </w:r>
      <w:r w:rsidRPr="00396D0B">
        <w:rPr>
          <w:rFonts w:ascii="Arial" w:eastAsia="Times New Roman" w:hAnsi="Arial" w:cs="Arial"/>
          <w:color w:val="000000" w:themeColor="text1"/>
          <w:u w:val="single"/>
          <w:lang w:eastAsia="pt-BR"/>
        </w:rPr>
        <w:t>Cada Ponto vale 20,00 Reais</w:t>
      </w:r>
      <w:r w:rsidRPr="00396D0B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14:paraId="73C3E2F7" w14:textId="73DBDACC" w:rsidR="00396D0B" w:rsidRPr="00396D0B" w:rsidRDefault="00396D0B" w:rsidP="00396D0B">
      <w:pPr>
        <w:pStyle w:val="PargrafodaLista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C</w:t>
      </w:r>
      <w:r w:rsidRPr="00396D0B">
        <w:rPr>
          <w:rFonts w:ascii="Arial" w:eastAsia="Times New Roman" w:hAnsi="Arial" w:cs="Arial"/>
          <w:color w:val="000000" w:themeColor="text1"/>
          <w:lang w:eastAsia="pt-BR"/>
        </w:rPr>
        <w:t xml:space="preserve">om Empresa terceirizada de TI que </w:t>
      </w:r>
      <w:r w:rsidRPr="00396D0B">
        <w:rPr>
          <w:rFonts w:ascii="Arial" w:eastAsia="Times New Roman" w:hAnsi="Arial" w:cs="Arial"/>
          <w:color w:val="000000" w:themeColor="text1"/>
          <w:u w:val="single"/>
          <w:lang w:eastAsia="pt-BR"/>
        </w:rPr>
        <w:t>Cada Ponto vale 1,00 Real</w:t>
      </w:r>
      <w:r w:rsidRPr="00396D0B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14:paraId="3CE724C0" w14:textId="3EF8DEE6" w:rsidR="00396D0B" w:rsidRPr="00396D0B" w:rsidRDefault="00396D0B" w:rsidP="00396D0B">
      <w:pPr>
        <w:pStyle w:val="PargrafodaLista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Com a</w:t>
      </w:r>
      <w:r w:rsidRPr="00396D0B">
        <w:rPr>
          <w:rFonts w:ascii="Arial" w:eastAsia="Times New Roman" w:hAnsi="Arial" w:cs="Arial"/>
          <w:color w:val="000000" w:themeColor="text1"/>
          <w:lang w:eastAsia="pt-BR"/>
        </w:rPr>
        <w:t xml:space="preserve"> Empresa acessórias que </w:t>
      </w:r>
      <w:r w:rsidRPr="00396D0B">
        <w:rPr>
          <w:rFonts w:ascii="Arial" w:eastAsia="Times New Roman" w:hAnsi="Arial" w:cs="Arial"/>
          <w:color w:val="000000" w:themeColor="text1"/>
          <w:u w:val="single"/>
          <w:lang w:eastAsia="pt-BR"/>
        </w:rPr>
        <w:t>Cada Ponto vale 0,03 centavos;</w:t>
      </w:r>
    </w:p>
    <w:p w14:paraId="7C6DD006" w14:textId="4D412EDC" w:rsidR="00396D0B" w:rsidRPr="00396D0B" w:rsidRDefault="00396D0B" w:rsidP="00396D0B">
      <w:pPr>
        <w:pStyle w:val="PargrafodaLista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C</w:t>
      </w:r>
      <w:r w:rsidRPr="00396D0B">
        <w:rPr>
          <w:rFonts w:ascii="Arial" w:eastAsia="Times New Roman" w:hAnsi="Arial" w:cs="Arial"/>
          <w:color w:val="000000" w:themeColor="text1"/>
          <w:lang w:eastAsia="pt-BR"/>
        </w:rPr>
        <w:t>om a Empresa IOB a mensalidade de 114,00 para prestações de informações do negócio contábil (legal, fiscal e contábil) e garantiu-se a gratuidade dos serviços de treinamento informático aos funcionários para a solicitação e a obtenção da assistência quando necessária.</w:t>
      </w:r>
    </w:p>
    <w:p w14:paraId="5CBFA2BA" w14:textId="1984ACBF" w:rsidR="00A57B93" w:rsidRPr="00EB05B0" w:rsidRDefault="00A57B93" w:rsidP="00396D0B">
      <w:pPr>
        <w:pStyle w:val="NormalWeb"/>
        <w:numPr>
          <w:ilvl w:val="1"/>
          <w:numId w:val="11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</w:rPr>
      </w:pPr>
      <w:r w:rsidRPr="00EB05B0">
        <w:rPr>
          <w:rFonts w:ascii="Arial" w:hAnsi="Arial" w:cs="Arial"/>
        </w:rPr>
        <w:t xml:space="preserve"> </w:t>
      </w:r>
      <w:r w:rsidR="00E71F4A" w:rsidRPr="00EB05B0">
        <w:rPr>
          <w:rFonts w:ascii="Arial" w:hAnsi="Arial" w:cs="Arial"/>
        </w:rPr>
        <w:t xml:space="preserve">O </w:t>
      </w:r>
      <w:r w:rsidR="00162BE3" w:rsidRPr="00EB05B0">
        <w:rPr>
          <w:rFonts w:ascii="Arial" w:hAnsi="Arial" w:cs="Arial"/>
        </w:rPr>
        <w:t xml:space="preserve">Ponto será dado pela multiplicação dos pesos do </w:t>
      </w:r>
      <w:r w:rsidR="00E71F4A" w:rsidRPr="00EB05B0">
        <w:rPr>
          <w:rFonts w:ascii="Arial" w:hAnsi="Arial" w:cs="Arial"/>
        </w:rPr>
        <w:t xml:space="preserve">Tipo de atendimento, da Complexidade e da </w:t>
      </w:r>
      <w:r w:rsidRPr="00EB05B0">
        <w:rPr>
          <w:rFonts w:ascii="Arial" w:hAnsi="Arial" w:cs="Arial"/>
        </w:rPr>
        <w:t>Prioridade;</w:t>
      </w:r>
    </w:p>
    <w:p w14:paraId="3F26E84F" w14:textId="05E41A49" w:rsidR="00A57B93" w:rsidRPr="00F6048C" w:rsidRDefault="00E71F4A" w:rsidP="00396D0B">
      <w:pPr>
        <w:pStyle w:val="NormalWeb"/>
        <w:numPr>
          <w:ilvl w:val="1"/>
          <w:numId w:val="11"/>
        </w:numPr>
        <w:spacing w:before="240" w:beforeAutospacing="0" w:after="24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233567">
        <w:rPr>
          <w:rFonts w:ascii="Arial" w:hAnsi="Arial" w:cs="Arial"/>
        </w:rPr>
        <w:t>valor Externo</w:t>
      </w:r>
      <w:r w:rsidR="00A57B93" w:rsidRPr="00F6048C">
        <w:rPr>
          <w:rFonts w:ascii="Arial" w:hAnsi="Arial" w:cs="Arial"/>
        </w:rPr>
        <w:t xml:space="preserve"> do </w:t>
      </w:r>
      <w:r w:rsidR="00233567">
        <w:rPr>
          <w:rFonts w:ascii="Arial" w:hAnsi="Arial" w:cs="Arial"/>
        </w:rPr>
        <w:t>s</w:t>
      </w:r>
      <w:r w:rsidR="00A57B93" w:rsidRPr="00F6048C">
        <w:rPr>
          <w:rFonts w:ascii="Arial" w:hAnsi="Arial" w:cs="Arial"/>
        </w:rPr>
        <w:t xml:space="preserve">erviço </w:t>
      </w:r>
      <w:r>
        <w:rPr>
          <w:rFonts w:ascii="Arial" w:hAnsi="Arial" w:cs="Arial"/>
        </w:rPr>
        <w:t>será dado pela multiplicação dos</w:t>
      </w:r>
      <w:r w:rsidR="00A57B93" w:rsidRPr="00F6048C">
        <w:rPr>
          <w:rFonts w:ascii="Arial" w:hAnsi="Arial" w:cs="Arial"/>
        </w:rPr>
        <w:t xml:space="preserve"> Pontos </w:t>
      </w:r>
      <w:r w:rsidR="00F0585B">
        <w:rPr>
          <w:rFonts w:ascii="Arial" w:hAnsi="Arial" w:cs="Arial"/>
        </w:rPr>
        <w:t>com o n</w:t>
      </w:r>
      <w:r w:rsidR="00A57B93" w:rsidRPr="00F6048C">
        <w:rPr>
          <w:rFonts w:ascii="Arial" w:hAnsi="Arial" w:cs="Arial"/>
        </w:rPr>
        <w:t>úmero de ocorrências no mês</w:t>
      </w:r>
      <w:r>
        <w:rPr>
          <w:rFonts w:ascii="Arial" w:hAnsi="Arial" w:cs="Arial"/>
        </w:rPr>
        <w:t>.</w:t>
      </w:r>
      <w:r w:rsidR="00A57B93" w:rsidRPr="00F6048C">
        <w:rPr>
          <w:rFonts w:ascii="Arial" w:hAnsi="Arial" w:cs="Arial"/>
        </w:rPr>
        <w:t>      </w:t>
      </w:r>
    </w:p>
    <w:p w14:paraId="1A012316" w14:textId="46D6B084" w:rsidR="00964170" w:rsidRPr="00F6048C" w:rsidRDefault="00964170" w:rsidP="00396D0B">
      <w:pPr>
        <w:pStyle w:val="NormalWeb"/>
        <w:numPr>
          <w:ilvl w:val="0"/>
          <w:numId w:val="7"/>
        </w:numPr>
        <w:spacing w:before="240" w:beforeAutospacing="0" w:after="240" w:afterAutospacing="0"/>
        <w:jc w:val="both"/>
        <w:rPr>
          <w:rFonts w:ascii="Arial" w:hAnsi="Arial" w:cs="Arial"/>
        </w:rPr>
      </w:pPr>
      <w:r w:rsidRPr="00F6048C">
        <w:rPr>
          <w:rFonts w:ascii="Arial" w:hAnsi="Arial" w:cs="Arial"/>
        </w:rPr>
        <w:t xml:space="preserve">Gastos Interno: Representa os gastos do tempo em que um colaborador utilizaria para criar um chamado de serviço ou incidente, ou que ele ficaria em função de ajudar/auxiliar a terceirizada </w:t>
      </w:r>
      <w:r w:rsidR="00EB05B0">
        <w:rPr>
          <w:rFonts w:ascii="Arial" w:hAnsi="Arial" w:cs="Arial"/>
        </w:rPr>
        <w:t xml:space="preserve">de TI </w:t>
      </w:r>
      <w:r w:rsidRPr="00F6048C">
        <w:rPr>
          <w:rFonts w:ascii="Arial" w:hAnsi="Arial" w:cs="Arial"/>
        </w:rPr>
        <w:t>colocar o serviço em disponibilidade e assim afastado de suas funções contábeis.</w:t>
      </w:r>
    </w:p>
    <w:p w14:paraId="326AF719" w14:textId="2F2209BE" w:rsidR="00A57B93" w:rsidRPr="00F6048C" w:rsidRDefault="00A57B93" w:rsidP="00396D0B">
      <w:pPr>
        <w:pStyle w:val="NormalWeb"/>
        <w:numPr>
          <w:ilvl w:val="0"/>
          <w:numId w:val="10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</w:rPr>
      </w:pPr>
      <w:r w:rsidRPr="00F6048C">
        <w:rPr>
          <w:rFonts w:ascii="Arial" w:hAnsi="Arial" w:cs="Arial"/>
        </w:rPr>
        <w:t xml:space="preserve">Considerando a </w:t>
      </w:r>
      <w:r w:rsidR="00233567">
        <w:rPr>
          <w:rFonts w:ascii="Arial" w:hAnsi="Arial" w:cs="Arial"/>
        </w:rPr>
        <w:t>Média Salarial</w:t>
      </w:r>
      <w:r w:rsidRPr="00F6048C">
        <w:rPr>
          <w:rFonts w:ascii="Arial" w:hAnsi="Arial" w:cs="Arial"/>
        </w:rPr>
        <w:t xml:space="preserve"> do iniciante da contabilidade nesta empresa de R$ 1500,00 por mês e 20 dias úteis de trabalho com 8 horas. Temos uma média de R$ 9,37 Reais por hora trabalhada.</w:t>
      </w:r>
    </w:p>
    <w:p w14:paraId="4EBA2641" w14:textId="1A074E92" w:rsidR="00964170" w:rsidRPr="00910301" w:rsidRDefault="00EB05B0" w:rsidP="00396D0B">
      <w:pPr>
        <w:pStyle w:val="NormalWeb"/>
        <w:numPr>
          <w:ilvl w:val="0"/>
          <w:numId w:val="10"/>
        </w:numPr>
        <w:spacing w:before="240" w:beforeAutospacing="0" w:after="240" w:afterAutospacing="0"/>
        <w:jc w:val="both"/>
        <w:rPr>
          <w:rFonts w:ascii="Arial" w:hAnsi="Arial" w:cs="Arial"/>
        </w:rPr>
      </w:pPr>
      <w:r w:rsidRPr="00910301">
        <w:rPr>
          <w:rFonts w:ascii="Arial" w:hAnsi="Arial" w:cs="Arial"/>
        </w:rPr>
        <w:t xml:space="preserve">O </w:t>
      </w:r>
      <w:r w:rsidR="00233567" w:rsidRPr="00910301">
        <w:rPr>
          <w:rFonts w:ascii="Arial" w:hAnsi="Arial" w:cs="Arial"/>
        </w:rPr>
        <w:t>valor interno</w:t>
      </w:r>
      <w:r w:rsidR="00A57B93" w:rsidRPr="00910301">
        <w:rPr>
          <w:rFonts w:ascii="Arial" w:hAnsi="Arial" w:cs="Arial"/>
        </w:rPr>
        <w:t xml:space="preserve"> </w:t>
      </w:r>
      <w:r w:rsidRPr="00910301">
        <w:rPr>
          <w:rFonts w:ascii="Arial" w:hAnsi="Arial" w:cs="Arial"/>
        </w:rPr>
        <w:t>seria dado pela multiplicação do t</w:t>
      </w:r>
      <w:r w:rsidR="00A57B93" w:rsidRPr="00910301">
        <w:rPr>
          <w:rFonts w:ascii="Arial" w:hAnsi="Arial" w:cs="Arial"/>
        </w:rPr>
        <w:t>empo em hora</w:t>
      </w:r>
      <w:r w:rsidRPr="00910301">
        <w:rPr>
          <w:rFonts w:ascii="Arial" w:hAnsi="Arial" w:cs="Arial"/>
        </w:rPr>
        <w:t>s</w:t>
      </w:r>
      <w:r w:rsidR="00A57B93" w:rsidRPr="00910301">
        <w:rPr>
          <w:rFonts w:ascii="Arial" w:hAnsi="Arial" w:cs="Arial"/>
        </w:rPr>
        <w:t xml:space="preserve"> </w:t>
      </w:r>
      <w:r w:rsidRPr="00910301">
        <w:rPr>
          <w:rFonts w:ascii="Arial" w:hAnsi="Arial" w:cs="Arial"/>
        </w:rPr>
        <w:t>(</w:t>
      </w:r>
      <w:r w:rsidR="00A57B93" w:rsidRPr="00910301">
        <w:rPr>
          <w:rFonts w:ascii="Arial" w:hAnsi="Arial" w:cs="Arial"/>
        </w:rPr>
        <w:t xml:space="preserve">para </w:t>
      </w:r>
      <w:r w:rsidRPr="00910301">
        <w:rPr>
          <w:rFonts w:ascii="Arial" w:hAnsi="Arial" w:cs="Arial"/>
        </w:rPr>
        <w:t xml:space="preserve">que </w:t>
      </w:r>
      <w:r w:rsidR="00A57B93" w:rsidRPr="00910301">
        <w:rPr>
          <w:rFonts w:ascii="Arial" w:hAnsi="Arial" w:cs="Arial"/>
        </w:rPr>
        <w:t>a demanda do</w:t>
      </w:r>
      <w:r w:rsidRPr="00910301">
        <w:rPr>
          <w:rFonts w:ascii="Arial" w:hAnsi="Arial" w:cs="Arial"/>
        </w:rPr>
        <w:t xml:space="preserve"> serviço seja</w:t>
      </w:r>
      <w:r w:rsidR="00A57B93" w:rsidRPr="00910301">
        <w:rPr>
          <w:rFonts w:ascii="Arial" w:hAnsi="Arial" w:cs="Arial"/>
        </w:rPr>
        <w:t xml:space="preserve"> est</w:t>
      </w:r>
      <w:r w:rsidRPr="00910301">
        <w:rPr>
          <w:rFonts w:ascii="Arial" w:hAnsi="Arial" w:cs="Arial"/>
        </w:rPr>
        <w:t>abelecida pela terceirizada TI) com</w:t>
      </w:r>
      <w:r w:rsidR="00A57B93" w:rsidRPr="00910301">
        <w:rPr>
          <w:rFonts w:ascii="Arial" w:hAnsi="Arial" w:cs="Arial"/>
        </w:rPr>
        <w:t xml:space="preserve"> </w:t>
      </w:r>
      <w:r w:rsidRPr="00910301">
        <w:rPr>
          <w:rFonts w:ascii="Arial" w:hAnsi="Arial" w:cs="Arial"/>
        </w:rPr>
        <w:t>a q</w:t>
      </w:r>
      <w:r w:rsidR="00A57B93" w:rsidRPr="00910301">
        <w:rPr>
          <w:rFonts w:ascii="Arial" w:hAnsi="Arial" w:cs="Arial"/>
        </w:rPr>
        <w:t xml:space="preserve">uantidade de colabores </w:t>
      </w:r>
      <w:r w:rsidRPr="00910301">
        <w:rPr>
          <w:rFonts w:ascii="Arial" w:hAnsi="Arial" w:cs="Arial"/>
        </w:rPr>
        <w:t>afetados,</w:t>
      </w:r>
      <w:r w:rsidR="00F0585B" w:rsidRPr="00910301">
        <w:rPr>
          <w:rFonts w:ascii="Arial" w:hAnsi="Arial" w:cs="Arial"/>
        </w:rPr>
        <w:t xml:space="preserve"> e</w:t>
      </w:r>
      <w:r w:rsidRPr="00910301">
        <w:rPr>
          <w:rFonts w:ascii="Arial" w:hAnsi="Arial" w:cs="Arial"/>
        </w:rPr>
        <w:t xml:space="preserve"> também</w:t>
      </w:r>
      <w:r w:rsidR="00F0585B" w:rsidRPr="00910301">
        <w:rPr>
          <w:rFonts w:ascii="Arial" w:hAnsi="Arial" w:cs="Arial"/>
        </w:rPr>
        <w:t>,</w:t>
      </w:r>
      <w:r w:rsidRPr="00910301">
        <w:rPr>
          <w:rFonts w:ascii="Arial" w:hAnsi="Arial" w:cs="Arial"/>
        </w:rPr>
        <w:t xml:space="preserve"> com</w:t>
      </w:r>
      <w:r w:rsidR="00A57B93" w:rsidRPr="00910301">
        <w:rPr>
          <w:rFonts w:ascii="Arial" w:hAnsi="Arial" w:cs="Arial"/>
        </w:rPr>
        <w:t xml:space="preserve"> </w:t>
      </w:r>
      <w:r w:rsidRPr="00910301">
        <w:rPr>
          <w:rFonts w:ascii="Arial" w:hAnsi="Arial" w:cs="Arial"/>
        </w:rPr>
        <w:t xml:space="preserve">o </w:t>
      </w:r>
      <w:r w:rsidR="00A57B93" w:rsidRPr="00910301">
        <w:rPr>
          <w:rFonts w:ascii="Arial" w:hAnsi="Arial" w:cs="Arial"/>
        </w:rPr>
        <w:t>valor da hora (9,37</w:t>
      </w:r>
      <w:r w:rsidR="00F0585B" w:rsidRPr="00910301">
        <w:rPr>
          <w:rFonts w:ascii="Arial" w:hAnsi="Arial" w:cs="Arial"/>
        </w:rPr>
        <w:t xml:space="preserve"> Reais/hora</w:t>
      </w:r>
      <w:r w:rsidR="00A57B93" w:rsidRPr="00910301">
        <w:rPr>
          <w:rFonts w:ascii="Arial" w:hAnsi="Arial" w:cs="Arial"/>
        </w:rPr>
        <w:t>)</w:t>
      </w:r>
      <w:r w:rsidRPr="00910301">
        <w:rPr>
          <w:rFonts w:ascii="Arial" w:hAnsi="Arial" w:cs="Arial"/>
        </w:rPr>
        <w:t xml:space="preserve"> do colaborador</w:t>
      </w:r>
      <w:r w:rsidR="00910301">
        <w:rPr>
          <w:rFonts w:ascii="Arial" w:hAnsi="Arial" w:cs="Arial"/>
        </w:rPr>
        <w:t xml:space="preserve">. </w:t>
      </w:r>
      <w:r w:rsidR="002D00A4" w:rsidRPr="00910301">
        <w:rPr>
          <w:rFonts w:ascii="Arial" w:hAnsi="Arial" w:cs="Arial"/>
        </w:rPr>
        <w:t>Abaixo segue recorte do catálogo de serviço de TI parte 3:</w:t>
      </w:r>
    </w:p>
    <w:p w14:paraId="26378AE0" w14:textId="4107A110" w:rsidR="003B6713" w:rsidRPr="00F6048C" w:rsidRDefault="00934C2C" w:rsidP="00934C2C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CEF023" wp14:editId="59FFAFC9">
            <wp:extent cx="5391150" cy="3076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FD501" w14:textId="49732EC2" w:rsidR="002D00A4" w:rsidRPr="00F6048C" w:rsidRDefault="00E50A58" w:rsidP="00E50A58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F6048C">
        <w:rPr>
          <w:rFonts w:ascii="Arial" w:hAnsi="Arial" w:cs="Arial"/>
          <w:color w:val="auto"/>
          <w:sz w:val="24"/>
          <w:szCs w:val="24"/>
        </w:rPr>
        <w:lastRenderedPageBreak/>
        <w:t xml:space="preserve">Tabela </w:t>
      </w:r>
      <w:r w:rsidR="005E4296">
        <w:rPr>
          <w:rFonts w:ascii="Arial" w:hAnsi="Arial" w:cs="Arial"/>
          <w:color w:val="auto"/>
          <w:sz w:val="24"/>
          <w:szCs w:val="24"/>
        </w:rPr>
        <w:fldChar w:fldCharType="begin"/>
      </w:r>
      <w:r w:rsidR="005E4296">
        <w:rPr>
          <w:rFonts w:ascii="Arial" w:hAnsi="Arial" w:cs="Arial"/>
          <w:color w:val="auto"/>
          <w:sz w:val="24"/>
          <w:szCs w:val="24"/>
        </w:rPr>
        <w:instrText xml:space="preserve"> SEQ Tabela \* ARABIC </w:instrText>
      </w:r>
      <w:r w:rsidR="005E4296">
        <w:rPr>
          <w:rFonts w:ascii="Arial" w:hAnsi="Arial" w:cs="Arial"/>
          <w:color w:val="auto"/>
          <w:sz w:val="24"/>
          <w:szCs w:val="24"/>
        </w:rPr>
        <w:fldChar w:fldCharType="separate"/>
      </w:r>
      <w:r w:rsidR="005E4296">
        <w:rPr>
          <w:rFonts w:ascii="Arial" w:hAnsi="Arial" w:cs="Arial"/>
          <w:noProof/>
          <w:color w:val="auto"/>
          <w:sz w:val="24"/>
          <w:szCs w:val="24"/>
        </w:rPr>
        <w:t>9</w:t>
      </w:r>
      <w:r w:rsidR="005E4296">
        <w:rPr>
          <w:rFonts w:ascii="Arial" w:hAnsi="Arial" w:cs="Arial"/>
          <w:color w:val="auto"/>
          <w:sz w:val="24"/>
          <w:szCs w:val="24"/>
        </w:rPr>
        <w:fldChar w:fldCharType="end"/>
      </w:r>
      <w:r w:rsidRPr="00F6048C">
        <w:rPr>
          <w:rFonts w:ascii="Arial" w:hAnsi="Arial" w:cs="Arial"/>
          <w:color w:val="auto"/>
          <w:sz w:val="24"/>
          <w:szCs w:val="24"/>
        </w:rPr>
        <w:t xml:space="preserve"> - </w:t>
      </w:r>
      <w:r w:rsidR="008D7FA7" w:rsidRPr="00F6048C">
        <w:rPr>
          <w:rFonts w:ascii="Arial" w:hAnsi="Arial" w:cs="Arial"/>
          <w:color w:val="auto"/>
          <w:sz w:val="24"/>
          <w:szCs w:val="24"/>
        </w:rPr>
        <w:t>R</w:t>
      </w:r>
      <w:r w:rsidRPr="00F6048C">
        <w:rPr>
          <w:rFonts w:ascii="Arial" w:hAnsi="Arial" w:cs="Arial"/>
          <w:color w:val="auto"/>
          <w:sz w:val="24"/>
          <w:szCs w:val="24"/>
        </w:rPr>
        <w:t>ecorte do catálogo de serviço de TI parte 3</w:t>
      </w:r>
    </w:p>
    <w:p w14:paraId="6093712B" w14:textId="0BE967EB" w:rsidR="00681070" w:rsidRDefault="00FC4785" w:rsidP="006F7807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F6048C">
        <w:rPr>
          <w:rFonts w:ascii="Arial" w:hAnsi="Arial" w:cs="Arial"/>
          <w:sz w:val="24"/>
          <w:szCs w:val="24"/>
        </w:rPr>
        <w:t>Por fim</w:t>
      </w:r>
      <w:r w:rsidR="006C2720">
        <w:rPr>
          <w:rFonts w:ascii="Arial" w:hAnsi="Arial" w:cs="Arial"/>
          <w:sz w:val="24"/>
          <w:szCs w:val="24"/>
        </w:rPr>
        <w:t>, na parte 3</w:t>
      </w:r>
      <w:r w:rsidRPr="00F6048C">
        <w:rPr>
          <w:rFonts w:ascii="Arial" w:hAnsi="Arial" w:cs="Arial"/>
          <w:sz w:val="24"/>
          <w:szCs w:val="24"/>
        </w:rPr>
        <w:t xml:space="preserve"> apresentamos os serviços</w:t>
      </w:r>
      <w:r w:rsidR="0044337C">
        <w:rPr>
          <w:rFonts w:ascii="Arial" w:hAnsi="Arial" w:cs="Arial"/>
          <w:sz w:val="24"/>
          <w:szCs w:val="24"/>
        </w:rPr>
        <w:t xml:space="preserve"> de TI com </w:t>
      </w:r>
      <w:r w:rsidRPr="00F6048C">
        <w:rPr>
          <w:rFonts w:ascii="Arial" w:hAnsi="Arial" w:cs="Arial"/>
          <w:sz w:val="24"/>
          <w:szCs w:val="24"/>
        </w:rPr>
        <w:t>a complexidade que pode ser baixa</w:t>
      </w:r>
      <w:r w:rsidR="0044337C">
        <w:rPr>
          <w:rFonts w:ascii="Arial" w:hAnsi="Arial" w:cs="Arial"/>
          <w:sz w:val="24"/>
          <w:szCs w:val="24"/>
        </w:rPr>
        <w:t xml:space="preserve"> com peso 1</w:t>
      </w:r>
      <w:r w:rsidRPr="00F6048C">
        <w:rPr>
          <w:rFonts w:ascii="Arial" w:hAnsi="Arial" w:cs="Arial"/>
          <w:sz w:val="24"/>
          <w:szCs w:val="24"/>
        </w:rPr>
        <w:t xml:space="preserve">, média </w:t>
      </w:r>
      <w:r w:rsidR="0044337C">
        <w:rPr>
          <w:rFonts w:ascii="Arial" w:hAnsi="Arial" w:cs="Arial"/>
          <w:sz w:val="24"/>
          <w:szCs w:val="24"/>
        </w:rPr>
        <w:t xml:space="preserve">3 </w:t>
      </w:r>
      <w:r w:rsidRPr="00F6048C">
        <w:rPr>
          <w:rFonts w:ascii="Arial" w:hAnsi="Arial" w:cs="Arial"/>
          <w:sz w:val="24"/>
          <w:szCs w:val="24"/>
        </w:rPr>
        <w:t>ou alta</w:t>
      </w:r>
      <w:r w:rsidR="0044337C">
        <w:rPr>
          <w:rFonts w:ascii="Arial" w:hAnsi="Arial" w:cs="Arial"/>
          <w:sz w:val="24"/>
          <w:szCs w:val="24"/>
        </w:rPr>
        <w:t xml:space="preserve"> com peso 6. A</w:t>
      </w:r>
      <w:r w:rsidRPr="00F6048C">
        <w:rPr>
          <w:rFonts w:ascii="Arial" w:hAnsi="Arial" w:cs="Arial"/>
          <w:sz w:val="24"/>
          <w:szCs w:val="24"/>
        </w:rPr>
        <w:t xml:space="preserve"> prioridade do serviço que pode ser normal, média</w:t>
      </w:r>
      <w:r w:rsidR="0044337C">
        <w:rPr>
          <w:rFonts w:ascii="Arial" w:hAnsi="Arial" w:cs="Arial"/>
          <w:sz w:val="24"/>
          <w:szCs w:val="24"/>
        </w:rPr>
        <w:t xml:space="preserve"> com peso 3</w:t>
      </w:r>
      <w:r w:rsidRPr="00F6048C">
        <w:rPr>
          <w:rFonts w:ascii="Arial" w:hAnsi="Arial" w:cs="Arial"/>
          <w:sz w:val="24"/>
          <w:szCs w:val="24"/>
        </w:rPr>
        <w:t>, alta</w:t>
      </w:r>
      <w:r w:rsidR="0044337C">
        <w:rPr>
          <w:rFonts w:ascii="Arial" w:hAnsi="Arial" w:cs="Arial"/>
          <w:sz w:val="24"/>
          <w:szCs w:val="24"/>
        </w:rPr>
        <w:t xml:space="preserve"> com peso 6</w:t>
      </w:r>
      <w:r w:rsidRPr="00F6048C">
        <w:rPr>
          <w:rFonts w:ascii="Arial" w:hAnsi="Arial" w:cs="Arial"/>
          <w:sz w:val="24"/>
          <w:szCs w:val="24"/>
        </w:rPr>
        <w:t xml:space="preserve"> ou muito alta</w:t>
      </w:r>
      <w:r w:rsidR="0044337C">
        <w:rPr>
          <w:rFonts w:ascii="Arial" w:hAnsi="Arial" w:cs="Arial"/>
          <w:sz w:val="24"/>
          <w:szCs w:val="24"/>
        </w:rPr>
        <w:t xml:space="preserve"> com peso 9. O</w:t>
      </w:r>
      <w:r w:rsidRPr="00F6048C">
        <w:rPr>
          <w:rFonts w:ascii="Arial" w:hAnsi="Arial" w:cs="Arial"/>
          <w:sz w:val="24"/>
          <w:szCs w:val="24"/>
        </w:rPr>
        <w:t xml:space="preserve"> tipo de atendimento </w:t>
      </w:r>
      <w:r w:rsidR="0044337C">
        <w:rPr>
          <w:rFonts w:ascii="Arial" w:hAnsi="Arial" w:cs="Arial"/>
          <w:sz w:val="24"/>
          <w:szCs w:val="24"/>
        </w:rPr>
        <w:t xml:space="preserve">pode ser </w:t>
      </w:r>
      <w:r w:rsidRPr="00F6048C">
        <w:rPr>
          <w:rFonts w:ascii="Arial" w:hAnsi="Arial" w:cs="Arial"/>
          <w:sz w:val="24"/>
          <w:szCs w:val="24"/>
        </w:rPr>
        <w:t xml:space="preserve">remoto </w:t>
      </w:r>
      <w:r w:rsidR="0044337C">
        <w:rPr>
          <w:rFonts w:ascii="Arial" w:hAnsi="Arial" w:cs="Arial"/>
          <w:sz w:val="24"/>
          <w:szCs w:val="24"/>
        </w:rPr>
        <w:t xml:space="preserve">como peso 1 </w:t>
      </w:r>
      <w:r w:rsidRPr="00F6048C">
        <w:rPr>
          <w:rFonts w:ascii="Arial" w:hAnsi="Arial" w:cs="Arial"/>
          <w:sz w:val="24"/>
          <w:szCs w:val="24"/>
        </w:rPr>
        <w:t>ou presencial</w:t>
      </w:r>
      <w:r w:rsidR="0044337C">
        <w:rPr>
          <w:rFonts w:ascii="Arial" w:hAnsi="Arial" w:cs="Arial"/>
          <w:sz w:val="24"/>
          <w:szCs w:val="24"/>
        </w:rPr>
        <w:t xml:space="preserve"> com peso 2</w:t>
      </w:r>
      <w:r w:rsidRPr="00F6048C">
        <w:rPr>
          <w:rFonts w:ascii="Arial" w:hAnsi="Arial" w:cs="Arial"/>
          <w:sz w:val="24"/>
          <w:szCs w:val="24"/>
        </w:rPr>
        <w:t xml:space="preserve">. </w:t>
      </w:r>
      <w:r w:rsidR="0044337C">
        <w:rPr>
          <w:rFonts w:ascii="Arial" w:hAnsi="Arial" w:cs="Arial"/>
          <w:sz w:val="24"/>
          <w:szCs w:val="24"/>
        </w:rPr>
        <w:t>O</w:t>
      </w:r>
      <w:r w:rsidRPr="00F6048C">
        <w:rPr>
          <w:rFonts w:ascii="Arial" w:hAnsi="Arial" w:cs="Arial"/>
          <w:sz w:val="24"/>
          <w:szCs w:val="24"/>
        </w:rPr>
        <w:t xml:space="preserve"> prazo que representa o tempo em horas que o técnico gastaria para disponibilizar o serviço,</w:t>
      </w:r>
      <w:r w:rsidR="00A1306E" w:rsidRPr="00A1306E">
        <w:rPr>
          <w:rFonts w:ascii="Arial" w:hAnsi="Arial" w:cs="Arial"/>
          <w:color w:val="000000" w:themeColor="text1"/>
        </w:rPr>
        <w:t xml:space="preserve"> </w:t>
      </w:r>
      <w:r w:rsidR="00A1306E">
        <w:rPr>
          <w:rFonts w:ascii="Arial" w:hAnsi="Arial" w:cs="Arial"/>
          <w:color w:val="000000" w:themeColor="text1"/>
        </w:rPr>
        <w:t>o Nº afetados é o número total de colaboradores afetados pela indisponibilidade dos serviços de TI,</w:t>
      </w:r>
      <w:r w:rsidRPr="00F6048C">
        <w:rPr>
          <w:rFonts w:ascii="Arial" w:hAnsi="Arial" w:cs="Arial"/>
          <w:sz w:val="24"/>
          <w:szCs w:val="24"/>
        </w:rPr>
        <w:t xml:space="preserve"> o valor interno que representa o custo interno da empresa. Os pontos representam a métrica acordada com os fornecedores, neste caso foi aco</w:t>
      </w:r>
      <w:r w:rsidR="0044337C">
        <w:rPr>
          <w:rFonts w:ascii="Arial" w:hAnsi="Arial" w:cs="Arial"/>
          <w:sz w:val="24"/>
          <w:szCs w:val="24"/>
        </w:rPr>
        <w:t>rdado que cada ponto valeria 1 R</w:t>
      </w:r>
      <w:r w:rsidRPr="00F6048C">
        <w:rPr>
          <w:rFonts w:ascii="Arial" w:hAnsi="Arial" w:cs="Arial"/>
          <w:sz w:val="24"/>
          <w:szCs w:val="24"/>
        </w:rPr>
        <w:t xml:space="preserve">eal. </w:t>
      </w:r>
      <w:r w:rsidR="0044337C">
        <w:rPr>
          <w:rFonts w:ascii="Arial" w:hAnsi="Arial" w:cs="Arial"/>
          <w:sz w:val="24"/>
          <w:szCs w:val="24"/>
        </w:rPr>
        <w:t>O</w:t>
      </w:r>
      <w:r w:rsidRPr="00F6048C">
        <w:rPr>
          <w:rFonts w:ascii="Arial" w:hAnsi="Arial" w:cs="Arial"/>
          <w:sz w:val="24"/>
          <w:szCs w:val="24"/>
        </w:rPr>
        <w:t xml:space="preserve"> </w:t>
      </w:r>
      <w:r w:rsidR="0044337C">
        <w:rPr>
          <w:rFonts w:ascii="Arial" w:hAnsi="Arial" w:cs="Arial"/>
          <w:sz w:val="24"/>
          <w:szCs w:val="24"/>
        </w:rPr>
        <w:t xml:space="preserve">número </w:t>
      </w:r>
      <w:r w:rsidRPr="00F6048C">
        <w:rPr>
          <w:rFonts w:ascii="Arial" w:hAnsi="Arial" w:cs="Arial"/>
          <w:sz w:val="24"/>
          <w:szCs w:val="24"/>
        </w:rPr>
        <w:t xml:space="preserve">de ocorrências representa a quantidade mensal de requisição dos serviços e </w:t>
      </w:r>
      <w:r w:rsidR="0044337C">
        <w:rPr>
          <w:rFonts w:ascii="Arial" w:hAnsi="Arial" w:cs="Arial"/>
          <w:sz w:val="24"/>
          <w:szCs w:val="24"/>
        </w:rPr>
        <w:t xml:space="preserve">apresenta-se </w:t>
      </w:r>
      <w:r w:rsidRPr="00F6048C">
        <w:rPr>
          <w:rFonts w:ascii="Arial" w:hAnsi="Arial" w:cs="Arial"/>
          <w:sz w:val="24"/>
          <w:szCs w:val="24"/>
        </w:rPr>
        <w:t>o custo externo e</w:t>
      </w:r>
      <w:r w:rsidR="0044337C">
        <w:rPr>
          <w:rFonts w:ascii="Arial" w:hAnsi="Arial" w:cs="Arial"/>
          <w:sz w:val="24"/>
          <w:szCs w:val="24"/>
        </w:rPr>
        <w:t xml:space="preserve"> o</w:t>
      </w:r>
      <w:r w:rsidRPr="00F6048C">
        <w:rPr>
          <w:rFonts w:ascii="Arial" w:hAnsi="Arial" w:cs="Arial"/>
          <w:sz w:val="24"/>
          <w:szCs w:val="24"/>
        </w:rPr>
        <w:t xml:space="preserve"> custo total mensal</w:t>
      </w:r>
      <w:r w:rsidR="0044337C">
        <w:rPr>
          <w:rFonts w:ascii="Arial" w:hAnsi="Arial" w:cs="Arial"/>
          <w:sz w:val="24"/>
          <w:szCs w:val="24"/>
        </w:rPr>
        <w:t xml:space="preserve"> do serviço de TI utilizado. Assim temos, por exemplo, que o serviço S16 responsável pelo backup </w:t>
      </w:r>
      <w:r w:rsidRPr="00F6048C">
        <w:rPr>
          <w:rFonts w:ascii="Arial" w:hAnsi="Arial" w:cs="Arial"/>
          <w:sz w:val="24"/>
          <w:szCs w:val="24"/>
        </w:rPr>
        <w:t>dos dados do software contábil apresenta baixa complexidade, tem prioridade muito alta, o atendimento pode ser feito de forma remota, apresenta tempo 0 por ser automático e com gasto interno 0,00</w:t>
      </w:r>
      <w:r w:rsidR="0044337C">
        <w:rPr>
          <w:rFonts w:ascii="Arial" w:hAnsi="Arial" w:cs="Arial"/>
          <w:sz w:val="24"/>
          <w:szCs w:val="24"/>
        </w:rPr>
        <w:t xml:space="preserve"> Reais</w:t>
      </w:r>
      <w:r w:rsidRPr="00F6048C">
        <w:rPr>
          <w:rFonts w:ascii="Arial" w:hAnsi="Arial" w:cs="Arial"/>
          <w:sz w:val="24"/>
          <w:szCs w:val="24"/>
        </w:rPr>
        <w:t xml:space="preserve"> já q</w:t>
      </w:r>
      <w:r w:rsidR="0044337C">
        <w:rPr>
          <w:rFonts w:ascii="Arial" w:hAnsi="Arial" w:cs="Arial"/>
          <w:sz w:val="24"/>
          <w:szCs w:val="24"/>
        </w:rPr>
        <w:t>ue</w:t>
      </w:r>
      <w:r w:rsidRPr="00F6048C">
        <w:rPr>
          <w:rFonts w:ascii="Arial" w:hAnsi="Arial" w:cs="Arial"/>
          <w:sz w:val="24"/>
          <w:szCs w:val="24"/>
        </w:rPr>
        <w:t xml:space="preserve"> o colaborador não é paralisado</w:t>
      </w:r>
      <w:r w:rsidR="0044337C">
        <w:rPr>
          <w:rFonts w:ascii="Arial" w:hAnsi="Arial" w:cs="Arial"/>
          <w:sz w:val="24"/>
          <w:szCs w:val="24"/>
        </w:rPr>
        <w:t xml:space="preserve"> para a realização do serviço</w:t>
      </w:r>
      <w:r w:rsidRPr="00F6048C">
        <w:rPr>
          <w:rFonts w:ascii="Arial" w:hAnsi="Arial" w:cs="Arial"/>
          <w:sz w:val="24"/>
          <w:szCs w:val="24"/>
        </w:rPr>
        <w:t xml:space="preserve">. </w:t>
      </w:r>
      <w:r w:rsidR="0044337C">
        <w:rPr>
          <w:rFonts w:ascii="Arial" w:hAnsi="Arial" w:cs="Arial"/>
          <w:sz w:val="24"/>
          <w:szCs w:val="24"/>
        </w:rPr>
        <w:t>A</w:t>
      </w:r>
      <w:r w:rsidRPr="00F6048C">
        <w:rPr>
          <w:rFonts w:ascii="Arial" w:hAnsi="Arial" w:cs="Arial"/>
          <w:sz w:val="24"/>
          <w:szCs w:val="24"/>
        </w:rPr>
        <w:t xml:space="preserve"> pontuação </w:t>
      </w:r>
      <w:r w:rsidR="0044337C">
        <w:rPr>
          <w:rFonts w:ascii="Arial" w:hAnsi="Arial" w:cs="Arial"/>
          <w:sz w:val="24"/>
          <w:szCs w:val="24"/>
        </w:rPr>
        <w:t xml:space="preserve">é de </w:t>
      </w:r>
      <w:r w:rsidRPr="00F6048C">
        <w:rPr>
          <w:rFonts w:ascii="Arial" w:hAnsi="Arial" w:cs="Arial"/>
          <w:sz w:val="24"/>
          <w:szCs w:val="24"/>
        </w:rPr>
        <w:t xml:space="preserve">9 e como foi acordado para ser mensalmente deve ser realizado 4 vezes assim o valor externo e o custo total </w:t>
      </w:r>
      <w:r w:rsidR="0044337C">
        <w:rPr>
          <w:rFonts w:ascii="Arial" w:hAnsi="Arial" w:cs="Arial"/>
          <w:sz w:val="24"/>
          <w:szCs w:val="24"/>
        </w:rPr>
        <w:t>são de 36 r</w:t>
      </w:r>
      <w:r w:rsidRPr="00F6048C">
        <w:rPr>
          <w:rFonts w:ascii="Arial" w:hAnsi="Arial" w:cs="Arial"/>
          <w:sz w:val="24"/>
          <w:szCs w:val="24"/>
        </w:rPr>
        <w:t>ea</w:t>
      </w:r>
      <w:r w:rsidR="0044337C">
        <w:rPr>
          <w:rFonts w:ascii="Arial" w:hAnsi="Arial" w:cs="Arial"/>
          <w:sz w:val="24"/>
          <w:szCs w:val="24"/>
        </w:rPr>
        <w:t>is pela realização do serviço S16 na contabilidade.</w:t>
      </w:r>
    </w:p>
    <w:p w14:paraId="136E2ED1" w14:textId="3D2E04FB" w:rsidR="0044337C" w:rsidRDefault="00F6048C" w:rsidP="00681070">
      <w:pPr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As métricas do catálogo dos serviços prestados pela TI para que </w:t>
      </w:r>
      <w:r w:rsidR="004433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 contabilidade </w:t>
      </w:r>
      <w:r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tenha a disponibilidade </w:t>
      </w:r>
      <w:r w:rsidR="004433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necessária </w:t>
      </w:r>
      <w:r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de cada um dos serviços seja </w:t>
      </w:r>
      <w:r w:rsidR="004433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um </w:t>
      </w:r>
      <w:r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novo ou para atender sobre incidente ajudam a custear os valores de gastos internos e externos da contabilidade no que refere aos serviços atuais </w:t>
      </w:r>
      <w:r w:rsidR="004433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 </w:t>
      </w:r>
      <w:r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que geram valor a empresa de contabilidade.  </w:t>
      </w:r>
      <w:r w:rsidR="004433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Catálogo se serviço</w:t>
      </w:r>
      <w:r w:rsidR="0044337C"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fornece</w:t>
      </w:r>
      <w:r w:rsidR="004433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também</w:t>
      </w:r>
      <w:r w:rsidR="0044337C"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uma visão de tod</w:t>
      </w:r>
      <w:r w:rsidR="0087049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 informações d</w:t>
      </w:r>
      <w:r w:rsidR="0044337C"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os serviços </w:t>
      </w:r>
      <w:r w:rsidR="0087049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atuais com os</w:t>
      </w:r>
      <w:r w:rsidR="0044337C"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responsáveis favorecendo </w:t>
      </w:r>
      <w:r w:rsidR="0087049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assim o</w:t>
      </w:r>
      <w:r w:rsidR="0044337C"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controle de incidentes e o gerenciamento de risco da empresa.</w:t>
      </w:r>
    </w:p>
    <w:p w14:paraId="58CF96D3" w14:textId="77777777" w:rsidR="009A7ECD" w:rsidRDefault="009A7ECD" w:rsidP="009A7ECD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EDA0BB3" w14:textId="77777777" w:rsidR="009A7ECD" w:rsidRPr="00621B7D" w:rsidRDefault="009A7ECD" w:rsidP="009A7ECD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DFF8CD8" w14:textId="6922AD11" w:rsidR="009A7ECD" w:rsidRPr="00621B7D" w:rsidRDefault="009A7ECD" w:rsidP="009A7ECD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 da implantação do gerenciamento de catálogo</w:t>
      </w:r>
    </w:p>
    <w:p w14:paraId="7509681A" w14:textId="77777777" w:rsidR="009A7ECD" w:rsidRDefault="009A7ECD" w:rsidP="00E50A58">
      <w:pPr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C83E0E5" w14:textId="7256550A" w:rsidR="008D381D" w:rsidRPr="00E50A58" w:rsidRDefault="00F6048C" w:rsidP="00E50A5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catalog</w:t>
      </w:r>
      <w:r w:rsidR="004433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de serviço é muito importante, portanto, </w:t>
      </w:r>
      <w:r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porque </w:t>
      </w:r>
      <w:r w:rsidR="004433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além de estabelecer os custos </w:t>
      </w:r>
      <w:r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auxiliam </w:t>
      </w:r>
      <w:r w:rsidR="004433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diretamente </w:t>
      </w:r>
      <w:r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 e</w:t>
      </w:r>
      <w:r w:rsidR="004433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mprego da estratégia da empresa, </w:t>
      </w:r>
      <w:r w:rsidRPr="00F604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gera valor aos colaboradores e aos clientes da contabilidade. </w:t>
      </w:r>
      <w:r w:rsidR="008D7FA7" w:rsidRPr="00F6048C">
        <w:rPr>
          <w:rFonts w:ascii="Arial" w:hAnsi="Arial" w:cs="Arial"/>
          <w:sz w:val="24"/>
          <w:szCs w:val="24"/>
        </w:rPr>
        <w:t>E</w:t>
      </w:r>
      <w:r w:rsidR="008D381D" w:rsidRPr="00F6048C">
        <w:rPr>
          <w:rFonts w:ascii="Arial" w:hAnsi="Arial" w:cs="Arial"/>
          <w:sz w:val="24"/>
          <w:szCs w:val="24"/>
        </w:rPr>
        <w:t>spera</w:t>
      </w:r>
      <w:r w:rsidR="008D7FA7" w:rsidRPr="00F6048C">
        <w:rPr>
          <w:rFonts w:ascii="Arial" w:hAnsi="Arial" w:cs="Arial"/>
          <w:sz w:val="24"/>
          <w:szCs w:val="24"/>
        </w:rPr>
        <w:t>sse que com a</w:t>
      </w:r>
      <w:r w:rsidR="00870498">
        <w:rPr>
          <w:rFonts w:ascii="Arial" w:hAnsi="Arial" w:cs="Arial"/>
          <w:sz w:val="24"/>
          <w:szCs w:val="24"/>
        </w:rPr>
        <w:t xml:space="preserve"> implantação deste p</w:t>
      </w:r>
      <w:r w:rsidR="008D381D" w:rsidRPr="00F6048C">
        <w:rPr>
          <w:rFonts w:ascii="Arial" w:hAnsi="Arial" w:cs="Arial"/>
          <w:sz w:val="24"/>
          <w:szCs w:val="24"/>
        </w:rPr>
        <w:t xml:space="preserve">rocesso </w:t>
      </w:r>
      <w:r w:rsidR="00870498">
        <w:rPr>
          <w:rFonts w:ascii="Arial" w:hAnsi="Arial" w:cs="Arial"/>
          <w:sz w:val="24"/>
          <w:szCs w:val="24"/>
        </w:rPr>
        <w:t xml:space="preserve">de gerenciamento de serviço </w:t>
      </w:r>
      <w:r w:rsidR="0041044B" w:rsidRPr="00F6048C">
        <w:rPr>
          <w:rFonts w:ascii="Arial" w:hAnsi="Arial" w:cs="Arial"/>
          <w:sz w:val="24"/>
          <w:szCs w:val="24"/>
        </w:rPr>
        <w:t>na empresa contábil traga</w:t>
      </w:r>
      <w:r w:rsidR="008D7FA7" w:rsidRPr="00F6048C">
        <w:rPr>
          <w:rFonts w:ascii="Arial" w:hAnsi="Arial" w:cs="Arial"/>
          <w:sz w:val="24"/>
          <w:szCs w:val="24"/>
        </w:rPr>
        <w:t xml:space="preserve"> melhor</w:t>
      </w:r>
      <w:r w:rsidR="0041044B" w:rsidRPr="00F6048C">
        <w:rPr>
          <w:rFonts w:ascii="Arial" w:hAnsi="Arial" w:cs="Arial"/>
          <w:sz w:val="24"/>
          <w:szCs w:val="24"/>
        </w:rPr>
        <w:t>ias</w:t>
      </w:r>
      <w:r w:rsidR="008D7FA7" w:rsidRPr="00F6048C">
        <w:rPr>
          <w:rFonts w:ascii="Arial" w:hAnsi="Arial" w:cs="Arial"/>
          <w:sz w:val="24"/>
          <w:szCs w:val="24"/>
        </w:rPr>
        <w:t xml:space="preserve"> muito significativa</w:t>
      </w:r>
      <w:r w:rsidR="0041044B" w:rsidRPr="00F6048C">
        <w:rPr>
          <w:rFonts w:ascii="Arial" w:hAnsi="Arial" w:cs="Arial"/>
          <w:sz w:val="24"/>
          <w:szCs w:val="24"/>
        </w:rPr>
        <w:t>s</w:t>
      </w:r>
      <w:r w:rsidR="008D7FA7" w:rsidRPr="00F6048C">
        <w:rPr>
          <w:rFonts w:ascii="Arial" w:hAnsi="Arial" w:cs="Arial"/>
          <w:sz w:val="24"/>
          <w:szCs w:val="24"/>
        </w:rPr>
        <w:t xml:space="preserve"> no</w:t>
      </w:r>
      <w:r w:rsidR="008D381D" w:rsidRPr="00F6048C">
        <w:rPr>
          <w:rFonts w:ascii="Arial" w:hAnsi="Arial" w:cs="Arial"/>
          <w:sz w:val="24"/>
          <w:szCs w:val="24"/>
        </w:rPr>
        <w:t xml:space="preserve"> relacionamento entre o</w:t>
      </w:r>
      <w:r w:rsidR="0041044B" w:rsidRPr="00F6048C">
        <w:rPr>
          <w:rFonts w:ascii="Arial" w:hAnsi="Arial" w:cs="Arial"/>
          <w:sz w:val="24"/>
          <w:szCs w:val="24"/>
        </w:rPr>
        <w:t xml:space="preserve">s colaboradores </w:t>
      </w:r>
      <w:r w:rsidR="008D381D" w:rsidRPr="00F6048C">
        <w:rPr>
          <w:rFonts w:ascii="Arial" w:hAnsi="Arial" w:cs="Arial"/>
          <w:sz w:val="24"/>
          <w:szCs w:val="24"/>
        </w:rPr>
        <w:t>e o</w:t>
      </w:r>
      <w:r w:rsidR="0041044B" w:rsidRPr="00F6048C">
        <w:rPr>
          <w:rFonts w:ascii="Arial" w:hAnsi="Arial" w:cs="Arial"/>
          <w:sz w:val="24"/>
          <w:szCs w:val="24"/>
        </w:rPr>
        <w:t>s</w:t>
      </w:r>
      <w:r w:rsidR="008D381D" w:rsidRPr="00F6048C">
        <w:rPr>
          <w:rFonts w:ascii="Arial" w:hAnsi="Arial" w:cs="Arial"/>
          <w:sz w:val="24"/>
          <w:szCs w:val="24"/>
        </w:rPr>
        <w:t xml:space="preserve"> provedor</w:t>
      </w:r>
      <w:r w:rsidR="0041044B" w:rsidRPr="00F6048C">
        <w:rPr>
          <w:rFonts w:ascii="Arial" w:hAnsi="Arial" w:cs="Arial"/>
          <w:sz w:val="24"/>
          <w:szCs w:val="24"/>
        </w:rPr>
        <w:t>es</w:t>
      </w:r>
      <w:r w:rsidR="008D381D" w:rsidRPr="00F6048C">
        <w:rPr>
          <w:rFonts w:ascii="Arial" w:hAnsi="Arial" w:cs="Arial"/>
          <w:sz w:val="24"/>
          <w:szCs w:val="24"/>
        </w:rPr>
        <w:t xml:space="preserve"> de </w:t>
      </w:r>
      <w:r w:rsidR="008D7FA7" w:rsidRPr="00F6048C">
        <w:rPr>
          <w:rFonts w:ascii="Arial" w:hAnsi="Arial" w:cs="Arial"/>
          <w:sz w:val="24"/>
          <w:szCs w:val="24"/>
        </w:rPr>
        <w:t>serviço</w:t>
      </w:r>
      <w:r w:rsidR="0041044B" w:rsidRPr="00F6048C">
        <w:rPr>
          <w:rFonts w:ascii="Arial" w:hAnsi="Arial" w:cs="Arial"/>
          <w:sz w:val="24"/>
          <w:szCs w:val="24"/>
        </w:rPr>
        <w:t xml:space="preserve"> e entre os colaboradores e os clientes; assim como melhorar os</w:t>
      </w:r>
      <w:r w:rsidR="008D381D" w:rsidRPr="00F6048C">
        <w:rPr>
          <w:rFonts w:ascii="Arial" w:hAnsi="Arial" w:cs="Arial"/>
          <w:sz w:val="24"/>
          <w:szCs w:val="24"/>
        </w:rPr>
        <w:t xml:space="preserve"> resultados do negócio</w:t>
      </w:r>
      <w:r w:rsidR="0041044B" w:rsidRPr="00F6048C">
        <w:rPr>
          <w:rFonts w:ascii="Arial" w:hAnsi="Arial" w:cs="Arial"/>
          <w:sz w:val="24"/>
          <w:szCs w:val="24"/>
        </w:rPr>
        <w:t xml:space="preserve"> dado o foco dos provedores de serviços de TI</w:t>
      </w:r>
      <w:r w:rsidR="008D381D" w:rsidRPr="00F6048C">
        <w:rPr>
          <w:rFonts w:ascii="Arial" w:hAnsi="Arial" w:cs="Arial"/>
          <w:sz w:val="24"/>
          <w:szCs w:val="24"/>
        </w:rPr>
        <w:t xml:space="preserve">; </w:t>
      </w:r>
      <w:r w:rsidR="0041044B" w:rsidRPr="00F6048C">
        <w:rPr>
          <w:rFonts w:ascii="Arial" w:hAnsi="Arial" w:cs="Arial"/>
          <w:sz w:val="24"/>
          <w:szCs w:val="24"/>
        </w:rPr>
        <w:t xml:space="preserve">e consequentemente </w:t>
      </w:r>
      <w:r w:rsidR="00696525">
        <w:rPr>
          <w:rFonts w:ascii="Arial" w:hAnsi="Arial" w:cs="Arial"/>
          <w:sz w:val="24"/>
          <w:szCs w:val="24"/>
        </w:rPr>
        <w:t>permita uma maior</w:t>
      </w:r>
      <w:r w:rsidR="0041044B" w:rsidRPr="00F6048C">
        <w:rPr>
          <w:rFonts w:ascii="Arial" w:hAnsi="Arial" w:cs="Arial"/>
          <w:sz w:val="24"/>
          <w:szCs w:val="24"/>
        </w:rPr>
        <w:t xml:space="preserve"> </w:t>
      </w:r>
      <w:r w:rsidR="00A57B93" w:rsidRPr="00F6048C">
        <w:rPr>
          <w:rFonts w:ascii="Arial" w:hAnsi="Arial" w:cs="Arial"/>
          <w:sz w:val="24"/>
          <w:szCs w:val="24"/>
        </w:rPr>
        <w:t>e</w:t>
      </w:r>
      <w:r w:rsidR="008D381D" w:rsidRPr="00F6048C">
        <w:rPr>
          <w:rFonts w:ascii="Arial" w:hAnsi="Arial" w:cs="Arial"/>
          <w:sz w:val="24"/>
          <w:szCs w:val="24"/>
        </w:rPr>
        <w:t>ficiência e eficácia d</w:t>
      </w:r>
      <w:r w:rsidR="0041044B" w:rsidRPr="00F6048C">
        <w:rPr>
          <w:rFonts w:ascii="Arial" w:hAnsi="Arial" w:cs="Arial"/>
          <w:sz w:val="24"/>
          <w:szCs w:val="24"/>
        </w:rPr>
        <w:t>os</w:t>
      </w:r>
      <w:r w:rsidR="008D381D" w:rsidRPr="00F6048C">
        <w:rPr>
          <w:rFonts w:ascii="Arial" w:hAnsi="Arial" w:cs="Arial"/>
          <w:sz w:val="24"/>
          <w:szCs w:val="24"/>
        </w:rPr>
        <w:t xml:space="preserve"> outros processos de </w:t>
      </w:r>
      <w:r w:rsidR="00696525">
        <w:rPr>
          <w:rFonts w:ascii="Arial" w:hAnsi="Arial" w:cs="Arial"/>
          <w:sz w:val="24"/>
          <w:szCs w:val="24"/>
        </w:rPr>
        <w:t>g</w:t>
      </w:r>
      <w:r w:rsidR="008D381D" w:rsidRPr="00F6048C">
        <w:rPr>
          <w:rFonts w:ascii="Arial" w:hAnsi="Arial" w:cs="Arial"/>
          <w:sz w:val="24"/>
          <w:szCs w:val="24"/>
        </w:rPr>
        <w:t xml:space="preserve">erenciamento de </w:t>
      </w:r>
      <w:r w:rsidR="00696525">
        <w:rPr>
          <w:rFonts w:ascii="Arial" w:hAnsi="Arial" w:cs="Arial"/>
          <w:sz w:val="24"/>
          <w:szCs w:val="24"/>
        </w:rPr>
        <w:t>s</w:t>
      </w:r>
      <w:r w:rsidR="008D381D" w:rsidRPr="00F6048C">
        <w:rPr>
          <w:rFonts w:ascii="Arial" w:hAnsi="Arial" w:cs="Arial"/>
          <w:sz w:val="24"/>
          <w:szCs w:val="24"/>
        </w:rPr>
        <w:t xml:space="preserve">erviço, </w:t>
      </w:r>
      <w:r w:rsidR="00A57B93" w:rsidRPr="00F6048C">
        <w:rPr>
          <w:rFonts w:ascii="Arial" w:hAnsi="Arial" w:cs="Arial"/>
          <w:sz w:val="24"/>
          <w:szCs w:val="24"/>
        </w:rPr>
        <w:t xml:space="preserve">além do </w:t>
      </w:r>
      <w:r w:rsidR="00696525">
        <w:rPr>
          <w:rFonts w:ascii="Arial" w:hAnsi="Arial" w:cs="Arial"/>
          <w:sz w:val="24"/>
          <w:szCs w:val="24"/>
        </w:rPr>
        <w:t xml:space="preserve">maior </w:t>
      </w:r>
      <w:r w:rsidR="008D381D" w:rsidRPr="00F6048C">
        <w:rPr>
          <w:rFonts w:ascii="Arial" w:hAnsi="Arial" w:cs="Arial"/>
          <w:sz w:val="24"/>
          <w:szCs w:val="24"/>
        </w:rPr>
        <w:t>alinhamento e</w:t>
      </w:r>
      <w:r w:rsidR="008D381D" w:rsidRPr="00E50A58">
        <w:rPr>
          <w:rFonts w:ascii="Arial" w:hAnsi="Arial" w:cs="Arial"/>
          <w:sz w:val="24"/>
          <w:szCs w:val="24"/>
        </w:rPr>
        <w:t xml:space="preserve"> </w:t>
      </w:r>
      <w:r w:rsidR="00D45E45">
        <w:rPr>
          <w:rFonts w:ascii="Arial" w:hAnsi="Arial" w:cs="Arial"/>
          <w:sz w:val="24"/>
          <w:szCs w:val="24"/>
        </w:rPr>
        <w:t xml:space="preserve">o </w:t>
      </w:r>
      <w:r w:rsidR="008D381D" w:rsidRPr="00E50A58">
        <w:rPr>
          <w:rFonts w:ascii="Arial" w:hAnsi="Arial" w:cs="Arial"/>
          <w:sz w:val="24"/>
          <w:szCs w:val="24"/>
        </w:rPr>
        <w:t xml:space="preserve">foco </w:t>
      </w:r>
      <w:r w:rsidR="0041044B">
        <w:rPr>
          <w:rFonts w:ascii="Arial" w:hAnsi="Arial" w:cs="Arial"/>
          <w:sz w:val="24"/>
          <w:szCs w:val="24"/>
        </w:rPr>
        <w:t>da contabilidade</w:t>
      </w:r>
      <w:r w:rsidR="00696525">
        <w:rPr>
          <w:rFonts w:ascii="Arial" w:hAnsi="Arial" w:cs="Arial"/>
          <w:sz w:val="24"/>
          <w:szCs w:val="24"/>
        </w:rPr>
        <w:t xml:space="preserve"> </w:t>
      </w:r>
      <w:r w:rsidR="00696525" w:rsidRPr="00E50A58">
        <w:rPr>
          <w:rFonts w:ascii="Arial" w:hAnsi="Arial" w:cs="Arial"/>
          <w:sz w:val="24"/>
          <w:szCs w:val="24"/>
        </w:rPr>
        <w:t>no valor de negócio</w:t>
      </w:r>
      <w:r w:rsidR="00696525">
        <w:rPr>
          <w:rFonts w:ascii="Arial" w:hAnsi="Arial" w:cs="Arial"/>
          <w:sz w:val="24"/>
          <w:szCs w:val="24"/>
        </w:rPr>
        <w:t>.</w:t>
      </w:r>
    </w:p>
    <w:p w14:paraId="5D2894B4" w14:textId="77777777" w:rsidR="00935DBA" w:rsidRPr="00E50A58" w:rsidRDefault="00935DBA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935DBA" w:rsidRPr="00E50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868"/>
    <w:multiLevelType w:val="hybridMultilevel"/>
    <w:tmpl w:val="640811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635B8"/>
    <w:multiLevelType w:val="hybridMultilevel"/>
    <w:tmpl w:val="0BA65F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77FA7"/>
    <w:multiLevelType w:val="hybridMultilevel"/>
    <w:tmpl w:val="1362D4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2A758F"/>
    <w:multiLevelType w:val="hybridMultilevel"/>
    <w:tmpl w:val="4BF0B9EA"/>
    <w:lvl w:ilvl="0" w:tplc="FE9091F6">
      <w:start w:val="1"/>
      <w:numFmt w:val="decimal"/>
      <w:lvlText w:val="%1-"/>
      <w:lvlJc w:val="left"/>
      <w:pPr>
        <w:ind w:left="360" w:hanging="360"/>
      </w:pPr>
      <w:rPr>
        <w:rFonts w:hint="default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094CB0"/>
    <w:multiLevelType w:val="hybridMultilevel"/>
    <w:tmpl w:val="975C44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5B0999"/>
    <w:multiLevelType w:val="multilevel"/>
    <w:tmpl w:val="BF6038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0CD4862"/>
    <w:multiLevelType w:val="hybridMultilevel"/>
    <w:tmpl w:val="4ACCFD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0F5518"/>
    <w:multiLevelType w:val="hybridMultilevel"/>
    <w:tmpl w:val="B9406F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AF4CD8"/>
    <w:multiLevelType w:val="hybridMultilevel"/>
    <w:tmpl w:val="6D7A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C41E2"/>
    <w:multiLevelType w:val="multilevel"/>
    <w:tmpl w:val="DFFEB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C92531C"/>
    <w:multiLevelType w:val="hybridMultilevel"/>
    <w:tmpl w:val="30B27EF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07A5C"/>
    <w:multiLevelType w:val="hybridMultilevel"/>
    <w:tmpl w:val="F9D89D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B57DC9"/>
    <w:multiLevelType w:val="hybridMultilevel"/>
    <w:tmpl w:val="A4B43E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16192"/>
    <w:multiLevelType w:val="hybridMultilevel"/>
    <w:tmpl w:val="321A7D1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AC2C1A"/>
    <w:multiLevelType w:val="hybridMultilevel"/>
    <w:tmpl w:val="1D582A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67257A"/>
    <w:multiLevelType w:val="hybridMultilevel"/>
    <w:tmpl w:val="E424EF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A57686"/>
    <w:multiLevelType w:val="hybridMultilevel"/>
    <w:tmpl w:val="62EC857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234390"/>
    <w:multiLevelType w:val="hybridMultilevel"/>
    <w:tmpl w:val="246A5776"/>
    <w:lvl w:ilvl="0" w:tplc="A74CAFA2">
      <w:start w:val="1"/>
      <w:numFmt w:val="decimal"/>
      <w:lvlText w:val="%1-"/>
      <w:lvlJc w:val="left"/>
      <w:pPr>
        <w:ind w:left="360" w:hanging="360"/>
      </w:pPr>
      <w:rPr>
        <w:rFonts w:eastAsia="Times New Roman" w:hint="default"/>
        <w:color w:val="00000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86518"/>
    <w:multiLevelType w:val="hybridMultilevel"/>
    <w:tmpl w:val="413AB4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A1B59"/>
    <w:multiLevelType w:val="hybridMultilevel"/>
    <w:tmpl w:val="0B1814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BB7A86"/>
    <w:multiLevelType w:val="hybridMultilevel"/>
    <w:tmpl w:val="6C28B2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EF28D6"/>
    <w:multiLevelType w:val="hybridMultilevel"/>
    <w:tmpl w:val="A5E830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8833A5"/>
    <w:multiLevelType w:val="hybridMultilevel"/>
    <w:tmpl w:val="E4FC4B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847EE6"/>
    <w:multiLevelType w:val="hybridMultilevel"/>
    <w:tmpl w:val="8448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8D5833"/>
    <w:multiLevelType w:val="hybridMultilevel"/>
    <w:tmpl w:val="FF12E7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C24105"/>
    <w:multiLevelType w:val="hybridMultilevel"/>
    <w:tmpl w:val="5A664E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967B37"/>
    <w:multiLevelType w:val="hybridMultilevel"/>
    <w:tmpl w:val="6ED8CF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8C6189"/>
    <w:multiLevelType w:val="hybridMultilevel"/>
    <w:tmpl w:val="4656B1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C54C39"/>
    <w:multiLevelType w:val="hybridMultilevel"/>
    <w:tmpl w:val="DEB445E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245F0"/>
    <w:multiLevelType w:val="hybridMultilevel"/>
    <w:tmpl w:val="8514C1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A91BDB"/>
    <w:multiLevelType w:val="hybridMultilevel"/>
    <w:tmpl w:val="D06C7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544C23"/>
    <w:multiLevelType w:val="hybridMultilevel"/>
    <w:tmpl w:val="1F288E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56128F"/>
    <w:multiLevelType w:val="hybridMultilevel"/>
    <w:tmpl w:val="6714E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C3849"/>
    <w:multiLevelType w:val="hybridMultilevel"/>
    <w:tmpl w:val="E53262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3"/>
  </w:num>
  <w:num w:numId="4">
    <w:abstractNumId w:val="26"/>
  </w:num>
  <w:num w:numId="5">
    <w:abstractNumId w:val="32"/>
  </w:num>
  <w:num w:numId="6">
    <w:abstractNumId w:val="27"/>
  </w:num>
  <w:num w:numId="7">
    <w:abstractNumId w:val="29"/>
  </w:num>
  <w:num w:numId="8">
    <w:abstractNumId w:val="5"/>
  </w:num>
  <w:num w:numId="9">
    <w:abstractNumId w:val="9"/>
  </w:num>
  <w:num w:numId="10">
    <w:abstractNumId w:val="12"/>
  </w:num>
  <w:num w:numId="11">
    <w:abstractNumId w:val="10"/>
  </w:num>
  <w:num w:numId="12">
    <w:abstractNumId w:val="21"/>
  </w:num>
  <w:num w:numId="13">
    <w:abstractNumId w:val="15"/>
  </w:num>
  <w:num w:numId="14">
    <w:abstractNumId w:val="8"/>
  </w:num>
  <w:num w:numId="15">
    <w:abstractNumId w:val="25"/>
  </w:num>
  <w:num w:numId="16">
    <w:abstractNumId w:val="4"/>
  </w:num>
  <w:num w:numId="17">
    <w:abstractNumId w:val="11"/>
  </w:num>
  <w:num w:numId="18">
    <w:abstractNumId w:val="3"/>
  </w:num>
  <w:num w:numId="19">
    <w:abstractNumId w:val="17"/>
  </w:num>
  <w:num w:numId="20">
    <w:abstractNumId w:val="7"/>
  </w:num>
  <w:num w:numId="21">
    <w:abstractNumId w:val="28"/>
  </w:num>
  <w:num w:numId="22">
    <w:abstractNumId w:val="19"/>
  </w:num>
  <w:num w:numId="23">
    <w:abstractNumId w:val="16"/>
  </w:num>
  <w:num w:numId="24">
    <w:abstractNumId w:val="24"/>
  </w:num>
  <w:num w:numId="25">
    <w:abstractNumId w:val="18"/>
  </w:num>
  <w:num w:numId="26">
    <w:abstractNumId w:val="33"/>
  </w:num>
  <w:num w:numId="27">
    <w:abstractNumId w:val="14"/>
  </w:num>
  <w:num w:numId="28">
    <w:abstractNumId w:val="0"/>
  </w:num>
  <w:num w:numId="29">
    <w:abstractNumId w:val="30"/>
  </w:num>
  <w:num w:numId="30">
    <w:abstractNumId w:val="31"/>
  </w:num>
  <w:num w:numId="31">
    <w:abstractNumId w:val="22"/>
  </w:num>
  <w:num w:numId="32">
    <w:abstractNumId w:val="20"/>
  </w:num>
  <w:num w:numId="33">
    <w:abstractNumId w:val="1"/>
  </w:num>
  <w:num w:numId="34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2EE"/>
    <w:rsid w:val="00001807"/>
    <w:rsid w:val="00022B55"/>
    <w:rsid w:val="00024105"/>
    <w:rsid w:val="000524F2"/>
    <w:rsid w:val="00053E3A"/>
    <w:rsid w:val="000601EA"/>
    <w:rsid w:val="000723CE"/>
    <w:rsid w:val="00075C3C"/>
    <w:rsid w:val="00082980"/>
    <w:rsid w:val="000A151F"/>
    <w:rsid w:val="000B0B67"/>
    <w:rsid w:val="000B5D25"/>
    <w:rsid w:val="000C2D49"/>
    <w:rsid w:val="000C3D32"/>
    <w:rsid w:val="000D4178"/>
    <w:rsid w:val="000F49A1"/>
    <w:rsid w:val="00122C7D"/>
    <w:rsid w:val="00127D07"/>
    <w:rsid w:val="00127D68"/>
    <w:rsid w:val="00140BE9"/>
    <w:rsid w:val="00142228"/>
    <w:rsid w:val="001451B5"/>
    <w:rsid w:val="0015287F"/>
    <w:rsid w:val="0016241A"/>
    <w:rsid w:val="00162BE3"/>
    <w:rsid w:val="001712FD"/>
    <w:rsid w:val="0018534B"/>
    <w:rsid w:val="00186191"/>
    <w:rsid w:val="00190BB9"/>
    <w:rsid w:val="00191C48"/>
    <w:rsid w:val="001B3FD4"/>
    <w:rsid w:val="001B5E2B"/>
    <w:rsid w:val="001D0F07"/>
    <w:rsid w:val="001D338F"/>
    <w:rsid w:val="001E3A62"/>
    <w:rsid w:val="001F28B0"/>
    <w:rsid w:val="001F2D58"/>
    <w:rsid w:val="002013A8"/>
    <w:rsid w:val="0020707F"/>
    <w:rsid w:val="0021328F"/>
    <w:rsid w:val="00217565"/>
    <w:rsid w:val="00233567"/>
    <w:rsid w:val="002368A8"/>
    <w:rsid w:val="0023742D"/>
    <w:rsid w:val="00275567"/>
    <w:rsid w:val="0028080F"/>
    <w:rsid w:val="00285F06"/>
    <w:rsid w:val="00293C1C"/>
    <w:rsid w:val="00296FCD"/>
    <w:rsid w:val="002A0AAA"/>
    <w:rsid w:val="002A2648"/>
    <w:rsid w:val="002A55B0"/>
    <w:rsid w:val="002B3A68"/>
    <w:rsid w:val="002C0E94"/>
    <w:rsid w:val="002C4DC9"/>
    <w:rsid w:val="002C657F"/>
    <w:rsid w:val="002C71D5"/>
    <w:rsid w:val="002D00A4"/>
    <w:rsid w:val="002D24B9"/>
    <w:rsid w:val="002D4D1D"/>
    <w:rsid w:val="002D622B"/>
    <w:rsid w:val="002E066A"/>
    <w:rsid w:val="002F7F0C"/>
    <w:rsid w:val="00322263"/>
    <w:rsid w:val="00325A30"/>
    <w:rsid w:val="00325F8D"/>
    <w:rsid w:val="00342204"/>
    <w:rsid w:val="00342429"/>
    <w:rsid w:val="00343BAA"/>
    <w:rsid w:val="00351357"/>
    <w:rsid w:val="003734EB"/>
    <w:rsid w:val="00383D7F"/>
    <w:rsid w:val="00391C57"/>
    <w:rsid w:val="00393185"/>
    <w:rsid w:val="00396D0B"/>
    <w:rsid w:val="003A503F"/>
    <w:rsid w:val="003A7CF6"/>
    <w:rsid w:val="003B3048"/>
    <w:rsid w:val="003B6713"/>
    <w:rsid w:val="003D6191"/>
    <w:rsid w:val="003E2D2F"/>
    <w:rsid w:val="003E531A"/>
    <w:rsid w:val="003E74F5"/>
    <w:rsid w:val="0041044B"/>
    <w:rsid w:val="00411BDE"/>
    <w:rsid w:val="00422584"/>
    <w:rsid w:val="00426E12"/>
    <w:rsid w:val="00430573"/>
    <w:rsid w:val="0043314F"/>
    <w:rsid w:val="00440912"/>
    <w:rsid w:val="00442FEB"/>
    <w:rsid w:val="0044337C"/>
    <w:rsid w:val="0046779C"/>
    <w:rsid w:val="00475359"/>
    <w:rsid w:val="00490631"/>
    <w:rsid w:val="004A3E82"/>
    <w:rsid w:val="004B09C6"/>
    <w:rsid w:val="004C0B83"/>
    <w:rsid w:val="004C2965"/>
    <w:rsid w:val="004C2F6B"/>
    <w:rsid w:val="004E166B"/>
    <w:rsid w:val="004F3761"/>
    <w:rsid w:val="004F4BDF"/>
    <w:rsid w:val="004F7629"/>
    <w:rsid w:val="005135B1"/>
    <w:rsid w:val="00520A01"/>
    <w:rsid w:val="005279E9"/>
    <w:rsid w:val="00527DD7"/>
    <w:rsid w:val="005312F5"/>
    <w:rsid w:val="00540E46"/>
    <w:rsid w:val="00541322"/>
    <w:rsid w:val="00545869"/>
    <w:rsid w:val="00550B53"/>
    <w:rsid w:val="00557E88"/>
    <w:rsid w:val="00564567"/>
    <w:rsid w:val="00572751"/>
    <w:rsid w:val="00574258"/>
    <w:rsid w:val="0058381D"/>
    <w:rsid w:val="005932B3"/>
    <w:rsid w:val="005C0476"/>
    <w:rsid w:val="005C5BA9"/>
    <w:rsid w:val="005D4C1C"/>
    <w:rsid w:val="005D5F36"/>
    <w:rsid w:val="005E0768"/>
    <w:rsid w:val="005E0AD0"/>
    <w:rsid w:val="005E0F59"/>
    <w:rsid w:val="005E30AC"/>
    <w:rsid w:val="005E4296"/>
    <w:rsid w:val="005E4A3B"/>
    <w:rsid w:val="005F3039"/>
    <w:rsid w:val="005F613C"/>
    <w:rsid w:val="005F796D"/>
    <w:rsid w:val="00621B7D"/>
    <w:rsid w:val="00622C45"/>
    <w:rsid w:val="00625508"/>
    <w:rsid w:val="00625D48"/>
    <w:rsid w:val="006364AB"/>
    <w:rsid w:val="0064721B"/>
    <w:rsid w:val="00662FA4"/>
    <w:rsid w:val="0067178A"/>
    <w:rsid w:val="00673CD0"/>
    <w:rsid w:val="00675B2A"/>
    <w:rsid w:val="00681070"/>
    <w:rsid w:val="0069213D"/>
    <w:rsid w:val="00696525"/>
    <w:rsid w:val="006C0B11"/>
    <w:rsid w:val="006C2720"/>
    <w:rsid w:val="006C461D"/>
    <w:rsid w:val="006D02DE"/>
    <w:rsid w:val="006D65D4"/>
    <w:rsid w:val="006E3795"/>
    <w:rsid w:val="006E681F"/>
    <w:rsid w:val="006F7807"/>
    <w:rsid w:val="00705EBB"/>
    <w:rsid w:val="00707D97"/>
    <w:rsid w:val="00710B11"/>
    <w:rsid w:val="007237CE"/>
    <w:rsid w:val="007301E1"/>
    <w:rsid w:val="00733494"/>
    <w:rsid w:val="00734AC7"/>
    <w:rsid w:val="007439EC"/>
    <w:rsid w:val="00764507"/>
    <w:rsid w:val="0077091D"/>
    <w:rsid w:val="0077373F"/>
    <w:rsid w:val="00785CFA"/>
    <w:rsid w:val="007A0624"/>
    <w:rsid w:val="007A17F5"/>
    <w:rsid w:val="007A3A9D"/>
    <w:rsid w:val="007B49C7"/>
    <w:rsid w:val="007E6746"/>
    <w:rsid w:val="007E6C01"/>
    <w:rsid w:val="007E78CA"/>
    <w:rsid w:val="007F35B6"/>
    <w:rsid w:val="007F486B"/>
    <w:rsid w:val="00800E1D"/>
    <w:rsid w:val="00823236"/>
    <w:rsid w:val="0083676F"/>
    <w:rsid w:val="0084211C"/>
    <w:rsid w:val="00846260"/>
    <w:rsid w:val="008517FE"/>
    <w:rsid w:val="00854A42"/>
    <w:rsid w:val="00861CAD"/>
    <w:rsid w:val="00863BCC"/>
    <w:rsid w:val="00867ED1"/>
    <w:rsid w:val="00870498"/>
    <w:rsid w:val="008B231F"/>
    <w:rsid w:val="008C1739"/>
    <w:rsid w:val="008D381D"/>
    <w:rsid w:val="008D7FA7"/>
    <w:rsid w:val="008E527A"/>
    <w:rsid w:val="00905D85"/>
    <w:rsid w:val="00910301"/>
    <w:rsid w:val="00914195"/>
    <w:rsid w:val="009171BE"/>
    <w:rsid w:val="00921B7E"/>
    <w:rsid w:val="00934C2C"/>
    <w:rsid w:val="00935DBA"/>
    <w:rsid w:val="00950386"/>
    <w:rsid w:val="009574F7"/>
    <w:rsid w:val="00957A59"/>
    <w:rsid w:val="00964170"/>
    <w:rsid w:val="00971C28"/>
    <w:rsid w:val="00975FC3"/>
    <w:rsid w:val="00976617"/>
    <w:rsid w:val="009869CA"/>
    <w:rsid w:val="009A1BF6"/>
    <w:rsid w:val="009A7ECD"/>
    <w:rsid w:val="009B6D7B"/>
    <w:rsid w:val="009C547D"/>
    <w:rsid w:val="009D7726"/>
    <w:rsid w:val="009E2C70"/>
    <w:rsid w:val="009E2C9A"/>
    <w:rsid w:val="009E39C2"/>
    <w:rsid w:val="009E6CF1"/>
    <w:rsid w:val="009E7F5F"/>
    <w:rsid w:val="009F161A"/>
    <w:rsid w:val="00A1306E"/>
    <w:rsid w:val="00A13FBD"/>
    <w:rsid w:val="00A21C77"/>
    <w:rsid w:val="00A26E59"/>
    <w:rsid w:val="00A34D43"/>
    <w:rsid w:val="00A57B93"/>
    <w:rsid w:val="00A61083"/>
    <w:rsid w:val="00A7154C"/>
    <w:rsid w:val="00A71B52"/>
    <w:rsid w:val="00A733C3"/>
    <w:rsid w:val="00A74956"/>
    <w:rsid w:val="00A8619D"/>
    <w:rsid w:val="00A93213"/>
    <w:rsid w:val="00A947A5"/>
    <w:rsid w:val="00AA6786"/>
    <w:rsid w:val="00AC26E9"/>
    <w:rsid w:val="00AD44A7"/>
    <w:rsid w:val="00AD7866"/>
    <w:rsid w:val="00AE7299"/>
    <w:rsid w:val="00B03F5A"/>
    <w:rsid w:val="00B0689C"/>
    <w:rsid w:val="00B144B3"/>
    <w:rsid w:val="00B15D1D"/>
    <w:rsid w:val="00B17ABE"/>
    <w:rsid w:val="00B363DD"/>
    <w:rsid w:val="00B40C10"/>
    <w:rsid w:val="00B5397D"/>
    <w:rsid w:val="00B77EC9"/>
    <w:rsid w:val="00B84FBC"/>
    <w:rsid w:val="00B856DE"/>
    <w:rsid w:val="00B976AA"/>
    <w:rsid w:val="00BA3492"/>
    <w:rsid w:val="00BB3F3A"/>
    <w:rsid w:val="00BD3F72"/>
    <w:rsid w:val="00BD408C"/>
    <w:rsid w:val="00BE7B41"/>
    <w:rsid w:val="00BF060B"/>
    <w:rsid w:val="00BF4559"/>
    <w:rsid w:val="00C20587"/>
    <w:rsid w:val="00C41489"/>
    <w:rsid w:val="00C51493"/>
    <w:rsid w:val="00C72FED"/>
    <w:rsid w:val="00C7570F"/>
    <w:rsid w:val="00C930A6"/>
    <w:rsid w:val="00CB3438"/>
    <w:rsid w:val="00CB438E"/>
    <w:rsid w:val="00CD00C3"/>
    <w:rsid w:val="00CD24F0"/>
    <w:rsid w:val="00CF2DE6"/>
    <w:rsid w:val="00D0577E"/>
    <w:rsid w:val="00D05BE3"/>
    <w:rsid w:val="00D070E1"/>
    <w:rsid w:val="00D229C0"/>
    <w:rsid w:val="00D45E45"/>
    <w:rsid w:val="00D479D4"/>
    <w:rsid w:val="00D50276"/>
    <w:rsid w:val="00D52187"/>
    <w:rsid w:val="00D54A07"/>
    <w:rsid w:val="00D66BE9"/>
    <w:rsid w:val="00D76032"/>
    <w:rsid w:val="00D909BF"/>
    <w:rsid w:val="00D90B03"/>
    <w:rsid w:val="00D91F9F"/>
    <w:rsid w:val="00D97722"/>
    <w:rsid w:val="00DA19B8"/>
    <w:rsid w:val="00DB3CE9"/>
    <w:rsid w:val="00DC1E4B"/>
    <w:rsid w:val="00DD4BD6"/>
    <w:rsid w:val="00DE095B"/>
    <w:rsid w:val="00DE43D1"/>
    <w:rsid w:val="00DE5C99"/>
    <w:rsid w:val="00DF1498"/>
    <w:rsid w:val="00E016AE"/>
    <w:rsid w:val="00E055BC"/>
    <w:rsid w:val="00E17D47"/>
    <w:rsid w:val="00E216AB"/>
    <w:rsid w:val="00E26C03"/>
    <w:rsid w:val="00E300AF"/>
    <w:rsid w:val="00E360AC"/>
    <w:rsid w:val="00E42E42"/>
    <w:rsid w:val="00E46546"/>
    <w:rsid w:val="00E50A58"/>
    <w:rsid w:val="00E5639E"/>
    <w:rsid w:val="00E60559"/>
    <w:rsid w:val="00E66634"/>
    <w:rsid w:val="00E71F4A"/>
    <w:rsid w:val="00E74BA1"/>
    <w:rsid w:val="00E8096D"/>
    <w:rsid w:val="00E94C13"/>
    <w:rsid w:val="00EB041F"/>
    <w:rsid w:val="00EB05B0"/>
    <w:rsid w:val="00EC476F"/>
    <w:rsid w:val="00EC592B"/>
    <w:rsid w:val="00ED3D52"/>
    <w:rsid w:val="00ED5DB2"/>
    <w:rsid w:val="00ED624C"/>
    <w:rsid w:val="00EE4901"/>
    <w:rsid w:val="00F02072"/>
    <w:rsid w:val="00F0585B"/>
    <w:rsid w:val="00F0701B"/>
    <w:rsid w:val="00F15865"/>
    <w:rsid w:val="00F24C25"/>
    <w:rsid w:val="00F264EE"/>
    <w:rsid w:val="00F423DD"/>
    <w:rsid w:val="00F501D1"/>
    <w:rsid w:val="00F524F4"/>
    <w:rsid w:val="00F6048C"/>
    <w:rsid w:val="00F80395"/>
    <w:rsid w:val="00F82363"/>
    <w:rsid w:val="00F959B0"/>
    <w:rsid w:val="00FB174D"/>
    <w:rsid w:val="00FB6B27"/>
    <w:rsid w:val="00FC33B6"/>
    <w:rsid w:val="00FC4785"/>
    <w:rsid w:val="00FC6D04"/>
    <w:rsid w:val="00FE125F"/>
    <w:rsid w:val="00FE314C"/>
    <w:rsid w:val="00FF5FE9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22DA"/>
  <w15:chartTrackingRefBased/>
  <w15:docId w15:val="{4C74C33A-4A68-4FDA-8600-215D0306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C2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57E88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E9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0207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90B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ast-item">
    <w:name w:val="last-item"/>
    <w:basedOn w:val="Normal"/>
    <w:rsid w:val="00022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022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D00A4"/>
  </w:style>
  <w:style w:type="character" w:customStyle="1" w:styleId="y2iqfc">
    <w:name w:val="y2iqfc"/>
    <w:basedOn w:val="Fontepargpadro"/>
    <w:rsid w:val="009E6CF1"/>
  </w:style>
  <w:style w:type="character" w:customStyle="1" w:styleId="Ttulo3Char">
    <w:name w:val="Título 3 Char"/>
    <w:basedOn w:val="Fontepargpadro"/>
    <w:link w:val="Ttulo3"/>
    <w:uiPriority w:val="9"/>
    <w:rsid w:val="00AC26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0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601E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9A7ECD"/>
    <w:rPr>
      <w:b/>
      <w:bCs/>
    </w:rPr>
  </w:style>
  <w:style w:type="character" w:styleId="nfase">
    <w:name w:val="Emphasis"/>
    <w:basedOn w:val="Fontepargpadro"/>
    <w:uiPriority w:val="20"/>
    <w:qFormat/>
    <w:rsid w:val="009A7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27</Pages>
  <Words>11478</Words>
  <Characters>61984</Characters>
  <Application>Microsoft Office Word</Application>
  <DocSecurity>0</DocSecurity>
  <Lines>516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boas</dc:creator>
  <cp:keywords/>
  <dc:description/>
  <cp:lastModifiedBy>ivan boas</cp:lastModifiedBy>
  <cp:revision>18</cp:revision>
  <dcterms:created xsi:type="dcterms:W3CDTF">2022-07-05T03:46:00Z</dcterms:created>
  <dcterms:modified xsi:type="dcterms:W3CDTF">2022-07-06T04:31:00Z</dcterms:modified>
</cp:coreProperties>
</file>