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BE" w:rsidRPr="00643814" w:rsidRDefault="00A15ABE" w:rsidP="00A15ABE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7813C9">
        <w:rPr>
          <w:b/>
          <w:sz w:val="24"/>
          <w:szCs w:val="24"/>
        </w:rPr>
        <w:t>Margem de lucro operacional</w:t>
      </w:r>
      <w:r>
        <w:rPr>
          <w:b/>
          <w:sz w:val="24"/>
          <w:szCs w:val="24"/>
        </w:rPr>
        <w:t xml:space="preserve"> </w:t>
      </w:r>
      <w:r w:rsidRPr="00873BBC">
        <w:rPr>
          <w:sz w:val="24"/>
          <w:szCs w:val="24"/>
        </w:rPr>
        <w:t>(</w:t>
      </w:r>
      <w:r>
        <w:rPr>
          <w:b/>
          <w:sz w:val="24"/>
          <w:szCs w:val="24"/>
        </w:rPr>
        <w:t>MLO</w:t>
      </w:r>
      <w:r w:rsidRPr="00873BBC">
        <w:rPr>
          <w:sz w:val="24"/>
          <w:szCs w:val="24"/>
        </w:rPr>
        <w:t>-</w:t>
      </w:r>
      <w:r w:rsidRPr="00643814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643814">
        <w:rPr>
          <w:rFonts w:cstheme="minorHAnsi"/>
          <w:color w:val="111111"/>
          <w:sz w:val="20"/>
          <w:szCs w:val="20"/>
          <w:shd w:val="clear" w:color="auto" w:fill="FFFFFF"/>
        </w:rPr>
        <w:t>Mede o quanto de lucro operacional a empresa c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>onsegue gerar para cada R$ 1 das vendas)</w:t>
      </w:r>
    </w:p>
    <w:p w:rsidR="00A15ABE" w:rsidRPr="00873BBC" w:rsidRDefault="00A15ABE" w:rsidP="00A15AB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3BBC">
        <w:rPr>
          <w:b/>
          <w:sz w:val="24"/>
          <w:szCs w:val="24"/>
        </w:rPr>
        <w:t xml:space="preserve">Giro </w:t>
      </w:r>
      <w:r w:rsidRPr="00873BBC">
        <w:rPr>
          <w:rFonts w:cstheme="minorHAnsi"/>
          <w:b/>
          <w:sz w:val="24"/>
          <w:szCs w:val="24"/>
        </w:rPr>
        <w:t>de capital</w:t>
      </w:r>
      <w:r w:rsidRPr="00873BBC">
        <w:rPr>
          <w:rFonts w:cstheme="minorHAnsi"/>
          <w:b/>
          <w:sz w:val="20"/>
          <w:szCs w:val="20"/>
        </w:rPr>
        <w:t xml:space="preserve"> </w:t>
      </w:r>
      <w:r w:rsidRPr="00873BBC">
        <w:rPr>
          <w:rFonts w:cstheme="minorHAnsi"/>
          <w:sz w:val="20"/>
          <w:szCs w:val="20"/>
        </w:rPr>
        <w:t>(</w:t>
      </w:r>
      <w:r w:rsidRPr="00873BBC">
        <w:rPr>
          <w:rFonts w:cstheme="minorHAnsi"/>
          <w:b/>
          <w:sz w:val="24"/>
          <w:szCs w:val="24"/>
        </w:rPr>
        <w:t>GC</w:t>
      </w:r>
      <w:r w:rsidRPr="00873BBC">
        <w:rPr>
          <w:rFonts w:cstheme="minorHAnsi"/>
          <w:sz w:val="20"/>
          <w:szCs w:val="20"/>
        </w:rPr>
        <w:t xml:space="preserve">- </w:t>
      </w:r>
      <w:r w:rsidRPr="00FD78ED">
        <w:rPr>
          <w:rFonts w:cstheme="minorHAnsi"/>
          <w:sz w:val="20"/>
          <w:szCs w:val="20"/>
        </w:rPr>
        <w:t>receita (</w:t>
      </w:r>
      <w:r w:rsidR="007E0E18">
        <w:rPr>
          <w:rFonts w:cstheme="minorHAnsi"/>
          <w:sz w:val="20"/>
          <w:szCs w:val="20"/>
        </w:rPr>
        <w:t>vendas) pela</w:t>
      </w:r>
      <w:r w:rsidRPr="00FD78ED">
        <w:rPr>
          <w:rFonts w:cstheme="minorHAnsi"/>
          <w:sz w:val="20"/>
          <w:szCs w:val="20"/>
        </w:rPr>
        <w:t xml:space="preserve"> unidade de investimento</w:t>
      </w:r>
      <w:r w:rsidR="007E0E18">
        <w:rPr>
          <w:rFonts w:cstheme="minorHAnsi"/>
          <w:sz w:val="20"/>
          <w:szCs w:val="20"/>
        </w:rPr>
        <w:t xml:space="preserve"> -&gt;</w:t>
      </w:r>
      <w:bookmarkStart w:id="0" w:name="_GoBack"/>
      <w:bookmarkEnd w:id="0"/>
      <w:r w:rsidRPr="00FD78ED">
        <w:rPr>
          <w:rFonts w:cstheme="minorHAnsi"/>
          <w:sz w:val="20"/>
          <w:szCs w:val="20"/>
        </w:rPr>
        <w:t xml:space="preserve"> </w:t>
      </w:r>
      <w:r w:rsidRPr="00FD78ED">
        <w:rPr>
          <w:rFonts w:cstheme="minorHAnsi"/>
          <w:color w:val="111111"/>
          <w:sz w:val="20"/>
          <w:szCs w:val="20"/>
          <w:shd w:val="clear" w:color="auto" w:fill="FFFFFF"/>
        </w:rPr>
        <w:t>refere ao ciclo operacional- representa a liquidez da operação disponível</w:t>
      </w:r>
      <w:r w:rsidR="00A92DC6">
        <w:rPr>
          <w:rFonts w:cstheme="minorHAnsi"/>
          <w:color w:val="111111"/>
          <w:sz w:val="20"/>
          <w:szCs w:val="20"/>
          <w:shd w:val="clear" w:color="auto" w:fill="FFFFFF"/>
        </w:rPr>
        <w:t>)</w:t>
      </w:r>
    </w:p>
    <w:p w:rsidR="00A15ABE" w:rsidRPr="002F13D5" w:rsidRDefault="00A15ABE" w:rsidP="00A15A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ROIC </w:t>
      </w:r>
      <w:r w:rsidRPr="00FD78ED">
        <w:rPr>
          <w:rFonts w:cstheme="minorHAnsi"/>
          <w:b/>
          <w:sz w:val="20"/>
          <w:szCs w:val="20"/>
        </w:rPr>
        <w:t>(Retorno sobre Capital Investido antes dos impostos</w:t>
      </w:r>
      <w:r>
        <w:rPr>
          <w:rFonts w:cstheme="minorHAnsi"/>
          <w:b/>
          <w:sz w:val="20"/>
          <w:szCs w:val="20"/>
        </w:rPr>
        <w:t xml:space="preserve"> - </w:t>
      </w:r>
      <w:r w:rsidRPr="00FD78ED">
        <w:rPr>
          <w:rFonts w:cstheme="minorHAnsi"/>
          <w:sz w:val="20"/>
          <w:szCs w:val="20"/>
        </w:rPr>
        <w:t>Diz</w:t>
      </w:r>
      <w:r w:rsidRPr="00FD78ED">
        <w:rPr>
          <w:rFonts w:cstheme="minorHAnsi"/>
          <w:sz w:val="20"/>
          <w:szCs w:val="20"/>
          <w:shd w:val="clear" w:color="auto" w:fill="FFFFFF"/>
        </w:rPr>
        <w:t xml:space="preserve"> respeito ao retorno sobre o capital total investido, ou seja, o capital próprio da empresa </w:t>
      </w:r>
      <w:r>
        <w:rPr>
          <w:rFonts w:cstheme="minorHAnsi"/>
          <w:sz w:val="20"/>
          <w:szCs w:val="20"/>
          <w:shd w:val="clear" w:color="auto" w:fill="FFFFFF"/>
        </w:rPr>
        <w:t xml:space="preserve">somado ao capital de terceiros como </w:t>
      </w:r>
      <w:r w:rsidRPr="00FD78ED">
        <w:rPr>
          <w:rFonts w:cstheme="minorHAnsi"/>
          <w:sz w:val="20"/>
          <w:szCs w:val="20"/>
          <w:shd w:val="clear" w:color="auto" w:fill="FFFFFF"/>
        </w:rPr>
        <w:t>empréstim</w:t>
      </w:r>
      <w:r>
        <w:rPr>
          <w:rFonts w:cstheme="minorHAnsi"/>
          <w:sz w:val="20"/>
          <w:szCs w:val="20"/>
          <w:shd w:val="clear" w:color="auto" w:fill="FFFFFF"/>
        </w:rPr>
        <w:t>os, financiamentos e debêntures</w:t>
      </w:r>
      <w:r w:rsidR="00A92DC6">
        <w:rPr>
          <w:rFonts w:cstheme="minorHAnsi"/>
          <w:sz w:val="20"/>
          <w:szCs w:val="20"/>
          <w:shd w:val="clear" w:color="auto" w:fill="FFFFFF"/>
        </w:rPr>
        <w:t>)</w:t>
      </w:r>
    </w:p>
    <w:p w:rsidR="00A15ABE" w:rsidRPr="000009ED" w:rsidRDefault="00A15ABE" w:rsidP="00A15AB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875FD3">
        <w:rPr>
          <w:b/>
          <w:sz w:val="24"/>
          <w:szCs w:val="24"/>
        </w:rPr>
        <w:t>Índice de estrutura financeira</w:t>
      </w:r>
      <w:r>
        <w:rPr>
          <w:b/>
          <w:sz w:val="24"/>
          <w:szCs w:val="24"/>
        </w:rPr>
        <w:t xml:space="preserve"> </w:t>
      </w:r>
      <w:r w:rsidRPr="00E91912">
        <w:rPr>
          <w:sz w:val="24"/>
          <w:szCs w:val="24"/>
        </w:rPr>
        <w:t>(</w:t>
      </w:r>
      <w:r>
        <w:rPr>
          <w:b/>
          <w:sz w:val="24"/>
          <w:szCs w:val="24"/>
        </w:rPr>
        <w:t>IEF</w:t>
      </w:r>
      <w:r w:rsidR="00A92DC6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0009ED">
        <w:rPr>
          <w:sz w:val="20"/>
          <w:szCs w:val="20"/>
        </w:rPr>
        <w:t>quanto maior</w:t>
      </w:r>
      <w:r>
        <w:rPr>
          <w:sz w:val="20"/>
          <w:szCs w:val="20"/>
        </w:rPr>
        <w:t xml:space="preserve"> for,</w:t>
      </w:r>
      <w:r w:rsidRPr="000009ED">
        <w:rPr>
          <w:sz w:val="20"/>
          <w:szCs w:val="20"/>
        </w:rPr>
        <w:t xml:space="preserve"> mais </w:t>
      </w:r>
      <w:r>
        <w:rPr>
          <w:sz w:val="20"/>
          <w:szCs w:val="20"/>
        </w:rPr>
        <w:t xml:space="preserve">endividada </w:t>
      </w:r>
      <w:r w:rsidRPr="000009ED">
        <w:rPr>
          <w:sz w:val="20"/>
          <w:szCs w:val="20"/>
        </w:rPr>
        <w:t>é a empresa)</w:t>
      </w:r>
    </w:p>
    <w:p w:rsidR="00A15ABE" w:rsidRPr="002F13D5" w:rsidRDefault="00A15ABE" w:rsidP="00A15A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75FD3">
        <w:rPr>
          <w:b/>
          <w:sz w:val="24"/>
          <w:szCs w:val="24"/>
        </w:rPr>
        <w:t>Índice de custo financeiro</w:t>
      </w:r>
      <w:r>
        <w:rPr>
          <w:b/>
          <w:sz w:val="24"/>
          <w:szCs w:val="24"/>
        </w:rPr>
        <w:t xml:space="preserve"> </w:t>
      </w:r>
      <w:r w:rsidRPr="00B70DC7">
        <w:rPr>
          <w:sz w:val="24"/>
          <w:szCs w:val="24"/>
        </w:rPr>
        <w:t>(</w:t>
      </w:r>
      <w:r>
        <w:rPr>
          <w:b/>
          <w:sz w:val="24"/>
          <w:szCs w:val="24"/>
        </w:rPr>
        <w:t>ICF</w:t>
      </w:r>
      <w:r w:rsidRPr="00B70DC7">
        <w:rPr>
          <w:sz w:val="20"/>
          <w:szCs w:val="20"/>
        </w:rPr>
        <w:t xml:space="preserve">- </w:t>
      </w:r>
      <w:r w:rsidRPr="000A143E">
        <w:rPr>
          <w:sz w:val="20"/>
          <w:szCs w:val="20"/>
        </w:rPr>
        <w:t>Indica que a despesa fina</w:t>
      </w:r>
      <w:r>
        <w:rPr>
          <w:sz w:val="20"/>
          <w:szCs w:val="20"/>
        </w:rPr>
        <w:t>n</w:t>
      </w:r>
      <w:r w:rsidRPr="000A143E">
        <w:rPr>
          <w:sz w:val="20"/>
          <w:szCs w:val="20"/>
        </w:rPr>
        <w:t>ceira foi muito grande quando o índice é pequeno</w:t>
      </w:r>
      <w:r w:rsidRPr="00B70DC7">
        <w:rPr>
          <w:sz w:val="20"/>
          <w:szCs w:val="20"/>
        </w:rPr>
        <w:t>)</w:t>
      </w:r>
      <w:r w:rsidRPr="000009ED">
        <w:t xml:space="preserve"> </w:t>
      </w:r>
    </w:p>
    <w:p w:rsidR="00A15ABE" w:rsidRPr="002F13D5" w:rsidRDefault="00A15ABE" w:rsidP="00A15A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35AA">
        <w:rPr>
          <w:b/>
          <w:sz w:val="24"/>
          <w:szCs w:val="24"/>
        </w:rPr>
        <w:t xml:space="preserve">Multiplicador de </w:t>
      </w:r>
      <w:r w:rsidRPr="000009ED">
        <w:rPr>
          <w:b/>
          <w:sz w:val="24"/>
          <w:szCs w:val="24"/>
          <w:u w:val="single"/>
        </w:rPr>
        <w:t>Alavancagem</w:t>
      </w:r>
      <w:r w:rsidRPr="004935AA">
        <w:rPr>
          <w:b/>
          <w:sz w:val="24"/>
          <w:szCs w:val="24"/>
        </w:rPr>
        <w:t xml:space="preserve"> Financeiro</w:t>
      </w:r>
      <w:r>
        <w:rPr>
          <w:b/>
          <w:sz w:val="24"/>
          <w:szCs w:val="24"/>
        </w:rPr>
        <w:t xml:space="preserve"> </w:t>
      </w:r>
      <w:r w:rsidRPr="001B2BEB">
        <w:rPr>
          <w:sz w:val="24"/>
          <w:szCs w:val="24"/>
        </w:rPr>
        <w:t>(</w:t>
      </w:r>
      <w:r>
        <w:rPr>
          <w:b/>
          <w:sz w:val="24"/>
          <w:szCs w:val="24"/>
        </w:rPr>
        <w:t>MLF</w:t>
      </w:r>
      <w:r w:rsidRPr="001B2BEB">
        <w:rPr>
          <w:sz w:val="20"/>
          <w:szCs w:val="20"/>
        </w:rPr>
        <w:t xml:space="preserve"> relaciona quanto a empresa tem de dívida com o q</w:t>
      </w:r>
      <w:r>
        <w:rPr>
          <w:sz w:val="20"/>
          <w:szCs w:val="20"/>
        </w:rPr>
        <w:t>uant</w:t>
      </w:r>
      <w:r w:rsidRPr="001B2BEB">
        <w:rPr>
          <w:sz w:val="20"/>
          <w:szCs w:val="20"/>
        </w:rPr>
        <w:t>o ela deve)</w:t>
      </w:r>
    </w:p>
    <w:p w:rsidR="00A15ABE" w:rsidRPr="00F6096E" w:rsidRDefault="00A15ABE" w:rsidP="00A15A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6096E">
        <w:rPr>
          <w:b/>
          <w:sz w:val="24"/>
          <w:szCs w:val="24"/>
        </w:rPr>
        <w:t>Índice de Efeito fiscal</w:t>
      </w:r>
      <w:r>
        <w:rPr>
          <w:b/>
          <w:sz w:val="24"/>
          <w:szCs w:val="24"/>
        </w:rPr>
        <w:t xml:space="preserve"> </w:t>
      </w:r>
      <w:r w:rsidRPr="00F6096E">
        <w:rPr>
          <w:sz w:val="20"/>
          <w:szCs w:val="20"/>
        </w:rPr>
        <w:t>(Quanto maior melhor, pois indica que o imposto pago é menor - Questão tributária fora do controle gestor da empresa)</w:t>
      </w:r>
    </w:p>
    <w:p w:rsidR="00A15ABE" w:rsidRPr="00197A2B" w:rsidRDefault="00A15ABE" w:rsidP="00A15A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97A2B">
        <w:rPr>
          <w:b/>
          <w:sz w:val="24"/>
          <w:szCs w:val="24"/>
        </w:rPr>
        <w:t>ROE:</w:t>
      </w:r>
      <w:r w:rsidRPr="00197A2B">
        <w:rPr>
          <w:sz w:val="24"/>
          <w:szCs w:val="24"/>
        </w:rPr>
        <w:t xml:space="preserve"> (</w:t>
      </w:r>
      <w:r w:rsidRPr="007A6C71">
        <w:rPr>
          <w:sz w:val="20"/>
          <w:szCs w:val="20"/>
        </w:rPr>
        <w:t>Retorno</w:t>
      </w:r>
      <w:r w:rsidRPr="00197A2B">
        <w:rPr>
          <w:sz w:val="24"/>
          <w:szCs w:val="24"/>
        </w:rPr>
        <w:t xml:space="preserve"> </w:t>
      </w:r>
      <w:r w:rsidRPr="007A6C71">
        <w:rPr>
          <w:rFonts w:cstheme="minorHAnsi"/>
          <w:sz w:val="20"/>
          <w:szCs w:val="20"/>
        </w:rPr>
        <w:t>sobre patrimônio líquido= LL/PL =&gt;</w:t>
      </w:r>
      <w:r w:rsidRPr="007A6C7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M</w:t>
      </w:r>
      <w:r w:rsidRPr="007A6C71">
        <w:rPr>
          <w:rFonts w:cstheme="minorHAnsi"/>
          <w:sz w:val="20"/>
          <w:szCs w:val="20"/>
          <w:shd w:val="clear" w:color="auto" w:fill="FFFFFF"/>
        </w:rPr>
        <w:t>ede a capacidade de agregar valor de uma empresa à partir de seus próprios recursos</w:t>
      </w:r>
      <w:r w:rsidR="00A92DC6">
        <w:rPr>
          <w:rFonts w:cstheme="minorHAnsi"/>
          <w:sz w:val="20"/>
          <w:szCs w:val="20"/>
          <w:shd w:val="clear" w:color="auto" w:fill="FFFFFF"/>
        </w:rPr>
        <w:t xml:space="preserve"> e do dinheiro de investidores</w:t>
      </w:r>
      <w:r w:rsidRPr="007A6C71">
        <w:rPr>
          <w:rFonts w:cstheme="minorHAnsi"/>
          <w:sz w:val="20"/>
          <w:szCs w:val="20"/>
          <w:shd w:val="clear" w:color="auto" w:fill="FFFFFF"/>
        </w:rPr>
        <w:t>)</w:t>
      </w:r>
    </w:p>
    <w:p w:rsidR="00B27560" w:rsidRDefault="007E0E18"/>
    <w:sectPr w:rsidR="00B2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B12"/>
    <w:multiLevelType w:val="hybridMultilevel"/>
    <w:tmpl w:val="FE465E5C"/>
    <w:lvl w:ilvl="0" w:tplc="8C341EC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62"/>
    <w:rsid w:val="00783DF7"/>
    <w:rsid w:val="007E0E18"/>
    <w:rsid w:val="008451EF"/>
    <w:rsid w:val="008A212E"/>
    <w:rsid w:val="008C2362"/>
    <w:rsid w:val="00A15ABE"/>
    <w:rsid w:val="00A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C2A83-3358-4BC8-8F05-8CD5F5E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5</cp:revision>
  <dcterms:created xsi:type="dcterms:W3CDTF">2020-07-16T02:42:00Z</dcterms:created>
  <dcterms:modified xsi:type="dcterms:W3CDTF">2020-07-16T03:03:00Z</dcterms:modified>
</cp:coreProperties>
</file>