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47BFD" w14:textId="71C054FD" w:rsidR="00AF41D3" w:rsidRDefault="00AF41D3" w:rsidP="00AF41D3">
      <w:pPr>
        <w:spacing w:after="0"/>
        <w:jc w:val="both"/>
        <w:rPr>
          <w:rFonts w:ascii="Bookman Old Style" w:hAnsi="Bookman Old Style"/>
          <w:sz w:val="24"/>
          <w:szCs w:val="24"/>
        </w:rPr>
      </w:pPr>
      <w:r>
        <w:rPr>
          <w:rFonts w:ascii="Bookman Old Style" w:hAnsi="Bookman Old Style"/>
          <w:sz w:val="24"/>
          <w:szCs w:val="24"/>
        </w:rPr>
        <w:t>Ivan D. Fababaer</w:t>
      </w:r>
    </w:p>
    <w:p w14:paraId="7A897095" w14:textId="2C21C474" w:rsidR="00AF41D3" w:rsidRDefault="00AF41D3" w:rsidP="00AF41D3">
      <w:pPr>
        <w:spacing w:after="0"/>
        <w:jc w:val="both"/>
        <w:rPr>
          <w:rFonts w:ascii="Bookman Old Style" w:hAnsi="Bookman Old Style"/>
          <w:sz w:val="24"/>
          <w:szCs w:val="24"/>
        </w:rPr>
      </w:pPr>
      <w:r>
        <w:rPr>
          <w:rFonts w:ascii="Bookman Old Style" w:hAnsi="Bookman Old Style"/>
          <w:sz w:val="24"/>
          <w:szCs w:val="24"/>
        </w:rPr>
        <w:t>BSIT - 2F3</w:t>
      </w:r>
    </w:p>
    <w:p w14:paraId="267A5DD9" w14:textId="77777777" w:rsidR="00AF41D3" w:rsidRDefault="00AF41D3" w:rsidP="00AF41D3">
      <w:pPr>
        <w:spacing w:after="0"/>
        <w:jc w:val="both"/>
        <w:rPr>
          <w:rFonts w:ascii="Bookman Old Style" w:hAnsi="Bookman Old Style"/>
          <w:sz w:val="24"/>
          <w:szCs w:val="24"/>
        </w:rPr>
      </w:pPr>
    </w:p>
    <w:p w14:paraId="5C171855" w14:textId="7D0D5A67" w:rsidR="00AF41D3" w:rsidRDefault="00AF41D3" w:rsidP="00AF41D3">
      <w:pPr>
        <w:spacing w:after="0"/>
        <w:jc w:val="both"/>
        <w:rPr>
          <w:rFonts w:ascii="Bookman Old Style" w:hAnsi="Bookman Old Style"/>
          <w:sz w:val="24"/>
          <w:szCs w:val="24"/>
        </w:rPr>
      </w:pPr>
    </w:p>
    <w:p w14:paraId="04522658" w14:textId="2E026BAC" w:rsidR="00AF41D3" w:rsidRPr="00AF41D3" w:rsidRDefault="00AF41D3" w:rsidP="00AF41D3">
      <w:pPr>
        <w:pStyle w:val="ListParagraph"/>
        <w:numPr>
          <w:ilvl w:val="0"/>
          <w:numId w:val="4"/>
        </w:numPr>
        <w:spacing w:after="0"/>
        <w:jc w:val="both"/>
        <w:rPr>
          <w:rFonts w:ascii="Bookman Old Style" w:hAnsi="Bookman Old Style"/>
          <w:sz w:val="24"/>
          <w:szCs w:val="24"/>
        </w:rPr>
      </w:pPr>
      <w:r w:rsidRPr="00AF41D3">
        <w:rPr>
          <w:rFonts w:ascii="Bookman Old Style" w:hAnsi="Bookman Old Style"/>
          <w:sz w:val="24"/>
          <w:szCs w:val="24"/>
        </w:rPr>
        <w:t>Introduce the importance of officiating in volleyball and its role in maintaining fairness</w:t>
      </w:r>
      <w:r w:rsidRPr="00AF41D3">
        <w:rPr>
          <w:rFonts w:ascii="Bookman Old Style" w:hAnsi="Bookman Old Style"/>
          <w:sz w:val="24"/>
          <w:szCs w:val="24"/>
        </w:rPr>
        <w:t xml:space="preserve"> </w:t>
      </w:r>
      <w:r w:rsidRPr="00AF41D3">
        <w:rPr>
          <w:rFonts w:ascii="Bookman Old Style" w:hAnsi="Bookman Old Style"/>
          <w:sz w:val="24"/>
          <w:szCs w:val="24"/>
        </w:rPr>
        <w:t>and integrity within the sport.</w:t>
      </w:r>
    </w:p>
    <w:p w14:paraId="544951D6" w14:textId="77777777" w:rsidR="00AF41D3" w:rsidRPr="00AF41D3" w:rsidRDefault="00AF41D3" w:rsidP="00AF41D3">
      <w:pPr>
        <w:pStyle w:val="ListParagraph"/>
        <w:spacing w:after="0"/>
        <w:jc w:val="both"/>
        <w:rPr>
          <w:rFonts w:ascii="Bookman Old Style" w:hAnsi="Bookman Old Style"/>
          <w:sz w:val="24"/>
          <w:szCs w:val="24"/>
        </w:rPr>
      </w:pPr>
    </w:p>
    <w:p w14:paraId="40D58A03" w14:textId="3F6F2127" w:rsidR="00AF41D3" w:rsidRDefault="00AF41D3" w:rsidP="00AF41D3">
      <w:pPr>
        <w:pStyle w:val="ListParagraph"/>
        <w:numPr>
          <w:ilvl w:val="0"/>
          <w:numId w:val="1"/>
        </w:numPr>
        <w:jc w:val="both"/>
        <w:rPr>
          <w:rFonts w:ascii="Bookman Old Style" w:hAnsi="Bookman Old Style"/>
          <w:sz w:val="24"/>
          <w:szCs w:val="24"/>
        </w:rPr>
      </w:pPr>
      <w:r w:rsidRPr="00AF41D3">
        <w:rPr>
          <w:rFonts w:ascii="Bookman Old Style" w:hAnsi="Bookman Old Style"/>
          <w:sz w:val="24"/>
          <w:szCs w:val="24"/>
        </w:rPr>
        <w:t>In volleyball, officiating acts as the silent guardian of fairness and integrity.  Officials, with their trained eyes and timely calls, enforce rules and prevent illegal plays, ensuring a level playing field where teams compete based on skill.  They safeguard player safety and keep the game flowing smoothly, all while promoting sportsmanship through their own professionalism.  Their role is crucial in upholding the very essence of fair competition within the sport.</w:t>
      </w:r>
    </w:p>
    <w:p w14:paraId="2557AE69" w14:textId="77777777" w:rsidR="00AF41D3" w:rsidRPr="00AF41D3" w:rsidRDefault="00AF41D3" w:rsidP="00AF41D3">
      <w:pPr>
        <w:pStyle w:val="ListParagraph"/>
        <w:jc w:val="both"/>
        <w:rPr>
          <w:rFonts w:ascii="Bookman Old Style" w:hAnsi="Bookman Old Style"/>
          <w:sz w:val="24"/>
          <w:szCs w:val="24"/>
        </w:rPr>
      </w:pPr>
    </w:p>
    <w:p w14:paraId="5B1C7855" w14:textId="66A1F55A" w:rsidR="00AF41D3" w:rsidRPr="00AF41D3" w:rsidRDefault="00AF41D3" w:rsidP="00AF41D3">
      <w:pPr>
        <w:jc w:val="both"/>
        <w:rPr>
          <w:rFonts w:ascii="Bookman Old Style" w:hAnsi="Bookman Old Style"/>
          <w:sz w:val="24"/>
          <w:szCs w:val="24"/>
        </w:rPr>
      </w:pPr>
      <w:r>
        <w:rPr>
          <w:rFonts w:ascii="Bookman Old Style" w:hAnsi="Bookman Old Style"/>
          <w:sz w:val="24"/>
          <w:szCs w:val="24"/>
        </w:rPr>
        <w:t xml:space="preserve">2. </w:t>
      </w:r>
      <w:r w:rsidRPr="00AF41D3">
        <w:rPr>
          <w:rFonts w:ascii="Bookman Old Style" w:hAnsi="Bookman Old Style"/>
          <w:sz w:val="24"/>
          <w:szCs w:val="24"/>
        </w:rPr>
        <w:t>Emphasize the need for ongoing support and recognition of officials’ contributions to the</w:t>
      </w:r>
      <w:r>
        <w:rPr>
          <w:rFonts w:ascii="Bookman Old Style" w:hAnsi="Bookman Old Style"/>
          <w:sz w:val="24"/>
          <w:szCs w:val="24"/>
        </w:rPr>
        <w:t xml:space="preserve"> </w:t>
      </w:r>
      <w:r w:rsidRPr="00AF41D3">
        <w:rPr>
          <w:rFonts w:ascii="Bookman Old Style" w:hAnsi="Bookman Old Style"/>
          <w:sz w:val="24"/>
          <w:szCs w:val="24"/>
        </w:rPr>
        <w:t>volleyball community.</w:t>
      </w:r>
    </w:p>
    <w:p w14:paraId="6E4131F0" w14:textId="77777777" w:rsidR="00AF41D3" w:rsidRPr="00AF41D3" w:rsidRDefault="00AF41D3" w:rsidP="00AF41D3">
      <w:pPr>
        <w:pStyle w:val="ListParagraph"/>
        <w:numPr>
          <w:ilvl w:val="0"/>
          <w:numId w:val="1"/>
        </w:numPr>
        <w:jc w:val="both"/>
        <w:rPr>
          <w:rFonts w:ascii="Bookman Old Style" w:hAnsi="Bookman Old Style"/>
          <w:sz w:val="24"/>
          <w:szCs w:val="24"/>
        </w:rPr>
      </w:pPr>
      <w:r w:rsidRPr="00AF41D3">
        <w:rPr>
          <w:rFonts w:ascii="Bookman Old Style" w:hAnsi="Bookman Old Style"/>
          <w:sz w:val="24"/>
          <w:szCs w:val="24"/>
        </w:rPr>
        <w:t>However, maintaining this vital role requires ongoing support and recognition.  Officials dedicate themselves to continuous learning and honing their skills to make the most accurate calls.  Investing in officiating programs attracts new talent and fosters a strong officiating community.  Recognition through awards or dedicated programs motivates them and highlights the vital role they play in the volleyball world.</w:t>
      </w:r>
    </w:p>
    <w:p w14:paraId="7B4ACB5A" w14:textId="7F682ABC" w:rsidR="00AF41D3" w:rsidRDefault="00AF41D3" w:rsidP="00AF41D3">
      <w:pPr>
        <w:rPr>
          <w:rFonts w:ascii="Bookman Old Style" w:hAnsi="Bookman Old Style"/>
          <w:sz w:val="24"/>
          <w:szCs w:val="24"/>
        </w:rPr>
      </w:pPr>
    </w:p>
    <w:p w14:paraId="0930A33D" w14:textId="0E2C2052" w:rsidR="00AF41D3" w:rsidRDefault="00AF41D3" w:rsidP="00AF41D3">
      <w:pPr>
        <w:pStyle w:val="ListParagraph"/>
        <w:numPr>
          <w:ilvl w:val="0"/>
          <w:numId w:val="3"/>
        </w:numPr>
        <w:rPr>
          <w:rFonts w:ascii="Bookman Old Style" w:hAnsi="Bookman Old Style"/>
          <w:sz w:val="24"/>
          <w:szCs w:val="24"/>
        </w:rPr>
      </w:pPr>
      <w:r w:rsidRPr="00AF41D3">
        <w:rPr>
          <w:rFonts w:ascii="Bookman Old Style" w:hAnsi="Bookman Old Style"/>
          <w:sz w:val="24"/>
          <w:szCs w:val="24"/>
        </w:rPr>
        <w:t>Reflect on the potential future developments and challenges facing</w:t>
      </w:r>
      <w:r>
        <w:rPr>
          <w:rFonts w:ascii="Bookman Old Style" w:hAnsi="Bookman Old Style"/>
          <w:sz w:val="24"/>
          <w:szCs w:val="24"/>
        </w:rPr>
        <w:t xml:space="preserve"> </w:t>
      </w:r>
      <w:r w:rsidRPr="00AF41D3">
        <w:rPr>
          <w:rFonts w:ascii="Bookman Old Style" w:hAnsi="Bookman Old Style"/>
          <w:sz w:val="24"/>
          <w:szCs w:val="24"/>
        </w:rPr>
        <w:t>volleyball officiating.</w:t>
      </w:r>
    </w:p>
    <w:p w14:paraId="268405C1" w14:textId="77777777" w:rsidR="00AF41D3" w:rsidRDefault="00AF41D3" w:rsidP="00AF41D3">
      <w:pPr>
        <w:pStyle w:val="ListParagraph"/>
        <w:ind w:left="540"/>
        <w:jc w:val="both"/>
        <w:rPr>
          <w:rFonts w:ascii="Bookman Old Style" w:hAnsi="Bookman Old Style"/>
          <w:sz w:val="24"/>
          <w:szCs w:val="24"/>
        </w:rPr>
      </w:pPr>
    </w:p>
    <w:p w14:paraId="5704BFF6" w14:textId="6454DBE0" w:rsidR="00AF41D3" w:rsidRPr="00AF41D3" w:rsidRDefault="00AF41D3" w:rsidP="00AF41D3">
      <w:pPr>
        <w:pStyle w:val="ListParagraph"/>
        <w:numPr>
          <w:ilvl w:val="0"/>
          <w:numId w:val="1"/>
        </w:numPr>
        <w:jc w:val="both"/>
        <w:rPr>
          <w:rFonts w:ascii="Bookman Old Style" w:hAnsi="Bookman Old Style"/>
          <w:sz w:val="24"/>
          <w:szCs w:val="24"/>
        </w:rPr>
      </w:pPr>
      <w:r w:rsidRPr="00AF41D3">
        <w:rPr>
          <w:rFonts w:ascii="Bookman Old Style" w:hAnsi="Bookman Old Style"/>
          <w:sz w:val="24"/>
          <w:szCs w:val="24"/>
        </w:rPr>
        <w:t>The future of volleyball officiating presents exciting possibilities alongside potential challenges.  Technological advancements like video review systems could offer additional support for even more accurate calls.  However, integrating these technologies will require careful planning and training.  Additionally, the ever-evolving game, with its increasing athleticism and complex strategies, may necessitate updated rules and ongoing education for officials.  By embracing these challenges with a commitment to excellence, volleyball officiating can continue to ensure fair play and maintain the spirit of competition for generations to come.</w:t>
      </w:r>
    </w:p>
    <w:p w14:paraId="43D766CF" w14:textId="77777777" w:rsidR="00AF41D3" w:rsidRPr="00AF41D3" w:rsidRDefault="00AF41D3" w:rsidP="00AF41D3">
      <w:pPr>
        <w:rPr>
          <w:rFonts w:ascii="Bookman Old Style" w:hAnsi="Bookman Old Style"/>
          <w:sz w:val="24"/>
          <w:szCs w:val="24"/>
        </w:rPr>
      </w:pPr>
    </w:p>
    <w:sectPr w:rsidR="00AF41D3" w:rsidRPr="00AF4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922C0"/>
    <w:multiLevelType w:val="hybridMultilevel"/>
    <w:tmpl w:val="3DD226AC"/>
    <w:lvl w:ilvl="0" w:tplc="132272F2">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66257794"/>
    <w:multiLevelType w:val="hybridMultilevel"/>
    <w:tmpl w:val="74B48F5A"/>
    <w:lvl w:ilvl="0" w:tplc="D25A82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4D6024"/>
    <w:multiLevelType w:val="hybridMultilevel"/>
    <w:tmpl w:val="12AA65D6"/>
    <w:lvl w:ilvl="0" w:tplc="96A0F5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09665D"/>
    <w:multiLevelType w:val="hybridMultilevel"/>
    <w:tmpl w:val="352C5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4076613">
    <w:abstractNumId w:val="3"/>
  </w:num>
  <w:num w:numId="2" w16cid:durableId="1434277928">
    <w:abstractNumId w:val="2"/>
  </w:num>
  <w:num w:numId="3" w16cid:durableId="1021516901">
    <w:abstractNumId w:val="0"/>
  </w:num>
  <w:num w:numId="4" w16cid:durableId="501698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1D3"/>
    <w:rsid w:val="007C5EF5"/>
    <w:rsid w:val="00AF4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706D5"/>
  <w15:chartTrackingRefBased/>
  <w15:docId w15:val="{44ECAEFD-B126-4B69-8265-778CFB18D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459264">
      <w:bodyDiv w:val="1"/>
      <w:marLeft w:val="0"/>
      <w:marRight w:val="0"/>
      <w:marTop w:val="0"/>
      <w:marBottom w:val="0"/>
      <w:divBdr>
        <w:top w:val="none" w:sz="0" w:space="0" w:color="auto"/>
        <w:left w:val="none" w:sz="0" w:space="0" w:color="auto"/>
        <w:bottom w:val="none" w:sz="0" w:space="0" w:color="auto"/>
        <w:right w:val="none" w:sz="0" w:space="0" w:color="auto"/>
      </w:divBdr>
    </w:div>
    <w:div w:id="1288469991">
      <w:bodyDiv w:val="1"/>
      <w:marLeft w:val="0"/>
      <w:marRight w:val="0"/>
      <w:marTop w:val="0"/>
      <w:marBottom w:val="0"/>
      <w:divBdr>
        <w:top w:val="none" w:sz="0" w:space="0" w:color="auto"/>
        <w:left w:val="none" w:sz="0" w:space="0" w:color="auto"/>
        <w:bottom w:val="none" w:sz="0" w:space="0" w:color="auto"/>
        <w:right w:val="none" w:sz="0" w:space="0" w:color="auto"/>
      </w:divBdr>
    </w:div>
    <w:div w:id="1819035254">
      <w:bodyDiv w:val="1"/>
      <w:marLeft w:val="0"/>
      <w:marRight w:val="0"/>
      <w:marTop w:val="0"/>
      <w:marBottom w:val="0"/>
      <w:divBdr>
        <w:top w:val="none" w:sz="0" w:space="0" w:color="auto"/>
        <w:left w:val="none" w:sz="0" w:space="0" w:color="auto"/>
        <w:bottom w:val="none" w:sz="0" w:space="0" w:color="auto"/>
        <w:right w:val="none" w:sz="0" w:space="0" w:color="auto"/>
      </w:divBdr>
    </w:div>
    <w:div w:id="201780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1</cp:revision>
  <cp:lastPrinted>2024-03-18T17:50:00Z</cp:lastPrinted>
  <dcterms:created xsi:type="dcterms:W3CDTF">2024-03-18T17:38:00Z</dcterms:created>
  <dcterms:modified xsi:type="dcterms:W3CDTF">2024-03-18T17:50:00Z</dcterms:modified>
</cp:coreProperties>
</file>