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F496" w14:textId="77777777" w:rsidR="00371DC6" w:rsidRPr="00371DC6" w:rsidRDefault="00371DC6" w:rsidP="00371DC6">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371DC6">
        <w:rPr>
          <w:rFonts w:ascii="Arial" w:eastAsia="Times New Roman" w:hAnsi="Arial" w:cs="Arial"/>
          <w:b/>
          <w:bCs/>
          <w:color w:val="1F1F1F"/>
          <w:kern w:val="36"/>
          <w:sz w:val="48"/>
          <w:szCs w:val="48"/>
          <w:lang w:eastAsia="es-ES"/>
          <w14:ligatures w14:val="none"/>
        </w:rPr>
        <w:t>AWS Support Plans</w:t>
      </w:r>
    </w:p>
    <w:p w14:paraId="1FF415DB" w14:textId="77777777" w:rsidR="00371DC6" w:rsidRPr="00371DC6" w:rsidRDefault="00371DC6" w:rsidP="00371DC6">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AWS Support</w:t>
      </w:r>
    </w:p>
    <w:p w14:paraId="71F73398"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AWS offers four different </w:t>
      </w:r>
      <w:hyperlink r:id="rId5" w:tgtFrame="_blank" w:history="1">
        <w:r w:rsidRPr="00371DC6">
          <w:rPr>
            <w:rFonts w:ascii="unset" w:eastAsia="Times New Roman" w:hAnsi="unset" w:cs="Arial"/>
            <w:b/>
            <w:bCs/>
            <w:color w:val="0000FF"/>
            <w:kern w:val="0"/>
            <w:sz w:val="21"/>
            <w:szCs w:val="21"/>
            <w:u w:val="single"/>
            <w:lang w:eastAsia="es-ES"/>
            <w14:ligatures w14:val="none"/>
          </w:rPr>
          <w:t>Support plans</w:t>
        </w:r>
      </w:hyperlink>
      <w:r w:rsidRPr="00371DC6">
        <w:rPr>
          <w:rFonts w:ascii="Arial" w:eastAsia="Times New Roman" w:hAnsi="Arial" w:cs="Arial"/>
          <w:color w:val="1F1F1F"/>
          <w:kern w:val="0"/>
          <w:sz w:val="21"/>
          <w:szCs w:val="21"/>
          <w:lang w:eastAsia="es-ES"/>
          <w14:ligatures w14:val="none"/>
        </w:rPr>
        <w:t> to help you troubleshoot issues, lower costs, and efficiently use AWS services. </w:t>
      </w:r>
    </w:p>
    <w:p w14:paraId="33834189"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You can choose from the following Support plans to meet your company’s needs: </w:t>
      </w:r>
    </w:p>
    <w:p w14:paraId="4D75ED3A" w14:textId="77777777" w:rsidR="00371DC6" w:rsidRPr="00371DC6" w:rsidRDefault="00371DC6" w:rsidP="00371DC6">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Basic</w:t>
      </w:r>
    </w:p>
    <w:p w14:paraId="401A9659" w14:textId="77777777" w:rsidR="00371DC6" w:rsidRPr="00371DC6" w:rsidRDefault="00371DC6" w:rsidP="00371DC6">
      <w:pPr>
        <w:numPr>
          <w:ilvl w:val="0"/>
          <w:numId w:val="2"/>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Developer</w:t>
      </w:r>
    </w:p>
    <w:p w14:paraId="5706AAB9" w14:textId="77777777" w:rsidR="00371DC6" w:rsidRPr="00371DC6" w:rsidRDefault="00371DC6" w:rsidP="00371DC6">
      <w:pPr>
        <w:numPr>
          <w:ilvl w:val="0"/>
          <w:numId w:val="3"/>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Business</w:t>
      </w:r>
    </w:p>
    <w:p w14:paraId="35D0659B" w14:textId="77777777" w:rsidR="00371DC6" w:rsidRPr="00371DC6" w:rsidRDefault="00371DC6" w:rsidP="00371DC6">
      <w:pPr>
        <w:numPr>
          <w:ilvl w:val="0"/>
          <w:numId w:val="3"/>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Enterprise On-Ramp</w:t>
      </w:r>
    </w:p>
    <w:p w14:paraId="16D6C274" w14:textId="77777777" w:rsidR="00371DC6" w:rsidRPr="00371DC6" w:rsidRDefault="00371DC6" w:rsidP="00371DC6">
      <w:pPr>
        <w:numPr>
          <w:ilvl w:val="0"/>
          <w:numId w:val="4"/>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Enterprise</w:t>
      </w:r>
    </w:p>
    <w:p w14:paraId="47EE9922" w14:textId="77777777" w:rsidR="00371DC6" w:rsidRPr="00371DC6" w:rsidRDefault="00371DC6" w:rsidP="00371D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Basic Support</w:t>
      </w:r>
    </w:p>
    <w:p w14:paraId="277581A6"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unset" w:eastAsia="Times New Roman" w:hAnsi="unset" w:cs="Arial"/>
          <w:b/>
          <w:bCs/>
          <w:color w:val="1F1F1F"/>
          <w:kern w:val="0"/>
          <w:sz w:val="21"/>
          <w:szCs w:val="21"/>
          <w:lang w:eastAsia="es-ES"/>
          <w14:ligatures w14:val="none"/>
        </w:rPr>
        <w:t>Basic Support</w:t>
      </w:r>
      <w:r w:rsidRPr="00371DC6">
        <w:rPr>
          <w:rFonts w:ascii="Arial" w:eastAsia="Times New Roman" w:hAnsi="Arial" w:cs="Arial"/>
          <w:color w:val="1F1F1F"/>
          <w:kern w:val="0"/>
          <w:sz w:val="21"/>
          <w:szCs w:val="21"/>
          <w:lang w:eastAsia="es-ES"/>
          <w14:ligatures w14:val="none"/>
        </w:rPr>
        <w:t> is free for all AWS customers. It includes access to whitepapers, documentation, and support communities. With Basic Support, you can also contact AWS for billing questions and service limit increases.</w:t>
      </w:r>
    </w:p>
    <w:p w14:paraId="61FB7E0A"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With Basic Support, you have access to a limited selection of AWS Trusted Advisor checks. Additionally, you can use the </w:t>
      </w:r>
      <w:r w:rsidRPr="00371DC6">
        <w:rPr>
          <w:rFonts w:ascii="unset" w:eastAsia="Times New Roman" w:hAnsi="unset" w:cs="Arial"/>
          <w:b/>
          <w:bCs/>
          <w:color w:val="1F1F1F"/>
          <w:kern w:val="0"/>
          <w:sz w:val="21"/>
          <w:szCs w:val="21"/>
          <w:lang w:eastAsia="es-ES"/>
          <w14:ligatures w14:val="none"/>
        </w:rPr>
        <w:t>AWS Personal Health Dashboard</w:t>
      </w:r>
      <w:r w:rsidRPr="00371DC6">
        <w:rPr>
          <w:rFonts w:ascii="Arial" w:eastAsia="Times New Roman" w:hAnsi="Arial" w:cs="Arial"/>
          <w:color w:val="1F1F1F"/>
          <w:kern w:val="0"/>
          <w:sz w:val="21"/>
          <w:szCs w:val="21"/>
          <w:lang w:eastAsia="es-ES"/>
          <w14:ligatures w14:val="none"/>
        </w:rPr>
        <w:t>, a tool that provides alerts and remediation guidance when AWS is experiencing events that may affect you. </w:t>
      </w:r>
    </w:p>
    <w:p w14:paraId="081F4371"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If your company needs support beyond the Basic level, you could consider purchasing Developer, Business, Enterprise On-Ramp, or Enterprise Support.</w:t>
      </w:r>
    </w:p>
    <w:p w14:paraId="326AF88E" w14:textId="77777777" w:rsidR="00371DC6" w:rsidRPr="00371DC6" w:rsidRDefault="00371DC6" w:rsidP="00371D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 xml:space="preserve">Developer, Business, </w:t>
      </w:r>
      <w:r w:rsidRPr="00371DC6">
        <w:rPr>
          <w:rFonts w:ascii="Arial" w:eastAsia="Times New Roman" w:hAnsi="Arial" w:cs="Arial"/>
          <w:b/>
          <w:bCs/>
          <w:color w:val="1F1F1F"/>
          <w:kern w:val="0"/>
          <w:sz w:val="27"/>
          <w:szCs w:val="27"/>
          <w:lang w:eastAsia="es-ES"/>
          <w14:ligatures w14:val="none"/>
        </w:rPr>
        <w:t xml:space="preserve">Enterprise On-Ramp, </w:t>
      </w:r>
      <w:r w:rsidRPr="00371DC6">
        <w:rPr>
          <w:rFonts w:ascii="unset" w:eastAsia="Times New Roman" w:hAnsi="unset" w:cs="Arial"/>
          <w:b/>
          <w:bCs/>
          <w:color w:val="1F1F1F"/>
          <w:kern w:val="0"/>
          <w:sz w:val="27"/>
          <w:szCs w:val="27"/>
          <w:lang w:eastAsia="es-ES"/>
          <w14:ligatures w14:val="none"/>
        </w:rPr>
        <w:t>and Enterprise Support</w:t>
      </w:r>
    </w:p>
    <w:p w14:paraId="4CCE2365"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The Developer, Business, Enterprise On-Ramp, and Enterprise Support plans include all the benefits of Basic Support, in addition to the ability to open an unrestricted number of technical support cases. These three Support plans have pay-by-the-month pricing and require no long-term contracts.</w:t>
      </w:r>
    </w:p>
    <w:p w14:paraId="1B30C24B"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The information in this course highlights only a selection of details for each Support plan. A complete overview of what is included in each Support plan, including pricing for each plan, is available on the </w:t>
      </w:r>
      <w:hyperlink r:id="rId6" w:tgtFrame="_blank" w:history="1">
        <w:r w:rsidRPr="00371DC6">
          <w:rPr>
            <w:rFonts w:ascii="Arial" w:eastAsia="Times New Roman" w:hAnsi="Arial" w:cs="Arial"/>
            <w:color w:val="0000FF"/>
            <w:kern w:val="0"/>
            <w:sz w:val="21"/>
            <w:szCs w:val="21"/>
            <w:u w:val="single"/>
            <w:lang w:eastAsia="es-ES"/>
            <w14:ligatures w14:val="none"/>
          </w:rPr>
          <w:t>AWS Support</w:t>
        </w:r>
      </w:hyperlink>
      <w:r w:rsidRPr="00371DC6">
        <w:rPr>
          <w:rFonts w:ascii="Arial" w:eastAsia="Times New Roman" w:hAnsi="Arial" w:cs="Arial"/>
          <w:color w:val="1F1F1F"/>
          <w:kern w:val="0"/>
          <w:sz w:val="21"/>
          <w:szCs w:val="21"/>
          <w:lang w:eastAsia="es-ES"/>
          <w14:ligatures w14:val="none"/>
        </w:rPr>
        <w:t> site.</w:t>
      </w:r>
    </w:p>
    <w:p w14:paraId="389A809A"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In general, for pricing, the Developer plan has the lowest cost, the Business and Enterprise On-Ramp plans are in the middle, and the Enterprise plan has the highest cost. </w:t>
      </w:r>
    </w:p>
    <w:p w14:paraId="1A44671E" w14:textId="77777777" w:rsidR="00371DC6" w:rsidRPr="00371DC6" w:rsidRDefault="00371DC6" w:rsidP="00371D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Developer Support</w:t>
      </w:r>
    </w:p>
    <w:p w14:paraId="4D34B533"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Customers in the </w:t>
      </w:r>
      <w:r w:rsidRPr="00371DC6">
        <w:rPr>
          <w:rFonts w:ascii="unset" w:eastAsia="Times New Roman" w:hAnsi="unset" w:cs="Arial"/>
          <w:b/>
          <w:bCs/>
          <w:color w:val="1F1F1F"/>
          <w:kern w:val="0"/>
          <w:sz w:val="21"/>
          <w:szCs w:val="21"/>
          <w:lang w:eastAsia="es-ES"/>
          <w14:ligatures w14:val="none"/>
        </w:rPr>
        <w:t>Developer Support</w:t>
      </w:r>
      <w:r w:rsidRPr="00371DC6">
        <w:rPr>
          <w:rFonts w:ascii="Arial" w:eastAsia="Times New Roman" w:hAnsi="Arial" w:cs="Arial"/>
          <w:color w:val="1F1F1F"/>
          <w:kern w:val="0"/>
          <w:sz w:val="21"/>
          <w:szCs w:val="21"/>
          <w:lang w:eastAsia="es-ES"/>
          <w14:ligatures w14:val="none"/>
        </w:rPr>
        <w:t> plan have access to features such as:</w:t>
      </w:r>
    </w:p>
    <w:p w14:paraId="7A18546B" w14:textId="77777777" w:rsidR="00371DC6" w:rsidRPr="00371DC6" w:rsidRDefault="00371DC6" w:rsidP="00371DC6">
      <w:pPr>
        <w:numPr>
          <w:ilvl w:val="0"/>
          <w:numId w:val="5"/>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Best practice guidance</w:t>
      </w:r>
    </w:p>
    <w:p w14:paraId="126B867C" w14:textId="77777777" w:rsidR="00371DC6" w:rsidRPr="00371DC6" w:rsidRDefault="00371DC6" w:rsidP="00371DC6">
      <w:pPr>
        <w:numPr>
          <w:ilvl w:val="0"/>
          <w:numId w:val="5"/>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Client-side diagnostic tools</w:t>
      </w:r>
    </w:p>
    <w:p w14:paraId="4212EF08" w14:textId="77777777" w:rsidR="00371DC6" w:rsidRPr="00371DC6" w:rsidRDefault="00371DC6" w:rsidP="00371DC6">
      <w:pPr>
        <w:numPr>
          <w:ilvl w:val="0"/>
          <w:numId w:val="5"/>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Building-block architecture support, which consists of guidance for how to use AWS offerings, features, and services together</w:t>
      </w:r>
    </w:p>
    <w:p w14:paraId="6B68D148"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 xml:space="preserve">For example, suppose that your company is exploring AWS services. You’ve heard about a few different AWS services. However, you’re unsure of how to potentially use them together to build applications that can address your company’s needs. In this scenario, the </w:t>
      </w:r>
      <w:r w:rsidRPr="00371DC6">
        <w:rPr>
          <w:rFonts w:ascii="Arial" w:eastAsia="Times New Roman" w:hAnsi="Arial" w:cs="Arial"/>
          <w:color w:val="1F1F1F"/>
          <w:kern w:val="0"/>
          <w:sz w:val="21"/>
          <w:szCs w:val="21"/>
          <w:lang w:eastAsia="es-ES"/>
          <w14:ligatures w14:val="none"/>
        </w:rPr>
        <w:lastRenderedPageBreak/>
        <w:t>building-block architecture support that is included with the Developer Support plan could help you to identify opportunities for combining specific services and features.</w:t>
      </w:r>
    </w:p>
    <w:p w14:paraId="2F31AD05" w14:textId="77777777" w:rsidR="00371DC6" w:rsidRPr="00371DC6" w:rsidRDefault="00371DC6" w:rsidP="00371D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Business Support</w:t>
      </w:r>
    </w:p>
    <w:p w14:paraId="1FC76805"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Customers with a </w:t>
      </w:r>
      <w:r w:rsidRPr="00371DC6">
        <w:rPr>
          <w:rFonts w:ascii="unset" w:eastAsia="Times New Roman" w:hAnsi="unset" w:cs="Arial"/>
          <w:b/>
          <w:bCs/>
          <w:color w:val="1F1F1F"/>
          <w:kern w:val="0"/>
          <w:sz w:val="21"/>
          <w:szCs w:val="21"/>
          <w:lang w:eastAsia="es-ES"/>
          <w14:ligatures w14:val="none"/>
        </w:rPr>
        <w:t>Business Support</w:t>
      </w:r>
      <w:r w:rsidRPr="00371DC6">
        <w:rPr>
          <w:rFonts w:ascii="Arial" w:eastAsia="Times New Roman" w:hAnsi="Arial" w:cs="Arial"/>
          <w:color w:val="1F1F1F"/>
          <w:kern w:val="0"/>
          <w:sz w:val="21"/>
          <w:szCs w:val="21"/>
          <w:lang w:eastAsia="es-ES"/>
          <w14:ligatures w14:val="none"/>
        </w:rPr>
        <w:t> plan have access to additional features, including: </w:t>
      </w:r>
    </w:p>
    <w:p w14:paraId="3FEE3B11" w14:textId="77777777" w:rsidR="00371DC6" w:rsidRPr="00371DC6" w:rsidRDefault="00371DC6" w:rsidP="00371DC6">
      <w:pPr>
        <w:numPr>
          <w:ilvl w:val="0"/>
          <w:numId w:val="6"/>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Use-case guidance to identify AWS offerings, features, and services that can best support your specific needs</w:t>
      </w:r>
    </w:p>
    <w:p w14:paraId="315CDE4F" w14:textId="77777777" w:rsidR="00371DC6" w:rsidRPr="00371DC6" w:rsidRDefault="00371DC6" w:rsidP="00371DC6">
      <w:pPr>
        <w:numPr>
          <w:ilvl w:val="0"/>
          <w:numId w:val="6"/>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All AWS Trusted Advisor checks</w:t>
      </w:r>
    </w:p>
    <w:p w14:paraId="52C93C16" w14:textId="77777777" w:rsidR="00371DC6" w:rsidRPr="00371DC6" w:rsidRDefault="00371DC6" w:rsidP="00371DC6">
      <w:pPr>
        <w:numPr>
          <w:ilvl w:val="0"/>
          <w:numId w:val="6"/>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Limited support for third-party software, such as common operating systems and application stack components</w:t>
      </w:r>
    </w:p>
    <w:p w14:paraId="0D130B76"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Suppose that your company has the Business Support plan and wants to install a common third-party operating system onto your Amazon EC2 instances. You could contact AWS Support for assistance with installing, configuring, and troubleshooting the operating system. For advanced topics such as optimizing performance, using custom scripts, or resolving security issues, you may need to contact the third-party software provider directly.</w:t>
      </w:r>
    </w:p>
    <w:p w14:paraId="2EAB5DD3" w14:textId="77777777" w:rsidR="00371DC6" w:rsidRPr="00371DC6" w:rsidRDefault="00371DC6" w:rsidP="00371D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 xml:space="preserve">Enterprise On-Ramp Support </w:t>
      </w:r>
    </w:p>
    <w:p w14:paraId="7F3B24B7"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In November 2021, AWS opened enrollment into AWS Enterprise On-Ramp Support plan. In addition to all the features included in the Basic, Developer, and Business Support plans, customers with an Enterprise On-Ramp Support plan have access to:</w:t>
      </w:r>
    </w:p>
    <w:p w14:paraId="1AFC821C" w14:textId="77777777" w:rsidR="00371DC6" w:rsidRPr="00371DC6" w:rsidRDefault="00371DC6" w:rsidP="00371DC6">
      <w:pPr>
        <w:numPr>
          <w:ilvl w:val="0"/>
          <w:numId w:val="7"/>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A pool of Technical Account Managers to provide proactive guidance and coordinate access to programs and AWS experts</w:t>
      </w:r>
    </w:p>
    <w:p w14:paraId="641828F0" w14:textId="77777777" w:rsidR="00371DC6" w:rsidRPr="00371DC6" w:rsidRDefault="00371DC6" w:rsidP="00371DC6">
      <w:pPr>
        <w:numPr>
          <w:ilvl w:val="0"/>
          <w:numId w:val="7"/>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A Cost Optimization workshop (one per year)</w:t>
      </w:r>
    </w:p>
    <w:p w14:paraId="0DE764F2" w14:textId="77777777" w:rsidR="00371DC6" w:rsidRPr="00371DC6" w:rsidRDefault="00371DC6" w:rsidP="00371DC6">
      <w:pPr>
        <w:numPr>
          <w:ilvl w:val="0"/>
          <w:numId w:val="7"/>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A Concierge support team for billing and account assistance</w:t>
      </w:r>
    </w:p>
    <w:p w14:paraId="01183EA8" w14:textId="77777777" w:rsidR="00371DC6" w:rsidRPr="00371DC6" w:rsidRDefault="00371DC6" w:rsidP="00371DC6">
      <w:pPr>
        <w:numPr>
          <w:ilvl w:val="0"/>
          <w:numId w:val="7"/>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Tools to monitor costs and performance through Trusted Advisor and Health API/Dashboard</w:t>
      </w:r>
    </w:p>
    <w:p w14:paraId="1A2862FD"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Enterprise On-Ramp Support plan also provides access to a specific set of proactive support services, which are provided by a pool of Technical Account Managers.</w:t>
      </w:r>
    </w:p>
    <w:p w14:paraId="1A6A40FB" w14:textId="77777777" w:rsidR="00371DC6" w:rsidRPr="00371DC6" w:rsidRDefault="00371DC6" w:rsidP="00371DC6">
      <w:pPr>
        <w:numPr>
          <w:ilvl w:val="0"/>
          <w:numId w:val="8"/>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Consultative review and architecture guidance (one per year)</w:t>
      </w:r>
    </w:p>
    <w:p w14:paraId="794B9D95" w14:textId="77777777" w:rsidR="00371DC6" w:rsidRPr="00371DC6" w:rsidRDefault="00371DC6" w:rsidP="00371DC6">
      <w:pPr>
        <w:numPr>
          <w:ilvl w:val="0"/>
          <w:numId w:val="8"/>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Infrastructure Event Management support (one per year)</w:t>
      </w:r>
    </w:p>
    <w:p w14:paraId="64E94EC1" w14:textId="77777777" w:rsidR="00371DC6" w:rsidRPr="00371DC6" w:rsidRDefault="00371DC6" w:rsidP="00371DC6">
      <w:pPr>
        <w:numPr>
          <w:ilvl w:val="0"/>
          <w:numId w:val="8"/>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Support automation workflows</w:t>
      </w:r>
    </w:p>
    <w:p w14:paraId="657F40D1" w14:textId="77777777" w:rsidR="00371DC6" w:rsidRPr="00371DC6" w:rsidRDefault="00371DC6" w:rsidP="00371DC6">
      <w:pPr>
        <w:numPr>
          <w:ilvl w:val="0"/>
          <w:numId w:val="8"/>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30 minutes or less response time for business-critical issues</w:t>
      </w:r>
    </w:p>
    <w:p w14:paraId="5DE671AF" w14:textId="77777777" w:rsidR="00371DC6" w:rsidRPr="00371DC6" w:rsidRDefault="00371DC6" w:rsidP="00371D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Enterprise Support</w:t>
      </w:r>
    </w:p>
    <w:p w14:paraId="6CA425A8"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In addition to all features included in the Basic, Developer, Business, and Enterprise On-Ramp support plans, customers with Enterprise Support have access to:</w:t>
      </w:r>
    </w:p>
    <w:p w14:paraId="70458B20" w14:textId="77777777" w:rsidR="00371DC6" w:rsidRPr="00371DC6" w:rsidRDefault="00371DC6" w:rsidP="00371DC6">
      <w:pPr>
        <w:numPr>
          <w:ilvl w:val="0"/>
          <w:numId w:val="9"/>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A designated Technical Account Manager to provide proactive guidance and coordinate access to programs and AWS experts</w:t>
      </w:r>
    </w:p>
    <w:p w14:paraId="36F73673" w14:textId="77777777" w:rsidR="00371DC6" w:rsidRPr="00371DC6" w:rsidRDefault="00371DC6" w:rsidP="00371DC6">
      <w:pPr>
        <w:numPr>
          <w:ilvl w:val="0"/>
          <w:numId w:val="9"/>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A Concierge support team for billing and account assistance</w:t>
      </w:r>
    </w:p>
    <w:p w14:paraId="44F09BF0" w14:textId="77777777" w:rsidR="00371DC6" w:rsidRPr="00371DC6" w:rsidRDefault="00371DC6" w:rsidP="00371DC6">
      <w:pPr>
        <w:numPr>
          <w:ilvl w:val="0"/>
          <w:numId w:val="9"/>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Operations Reviews and tools to monitor health</w:t>
      </w:r>
    </w:p>
    <w:p w14:paraId="5D9B2EF0" w14:textId="77777777" w:rsidR="00371DC6" w:rsidRPr="00371DC6" w:rsidRDefault="00371DC6" w:rsidP="00371DC6">
      <w:pPr>
        <w:numPr>
          <w:ilvl w:val="0"/>
          <w:numId w:val="9"/>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Training and Game Days to drive innovation</w:t>
      </w:r>
    </w:p>
    <w:p w14:paraId="2564847B" w14:textId="77777777" w:rsidR="00371DC6" w:rsidRPr="00371DC6" w:rsidRDefault="00371DC6" w:rsidP="00371DC6">
      <w:pPr>
        <w:numPr>
          <w:ilvl w:val="0"/>
          <w:numId w:val="9"/>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Tools to monitor costs and performance through Trusted Advisor and Health API/Dashboard</w:t>
      </w:r>
    </w:p>
    <w:p w14:paraId="1C3B2D9D" w14:textId="77777777" w:rsidR="00371DC6" w:rsidRPr="00371DC6" w:rsidRDefault="00371DC6" w:rsidP="00371DC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The Enterprise plan also provides full access to proactive services, which are provided by a designated Technical Account Manager:</w:t>
      </w:r>
    </w:p>
    <w:p w14:paraId="2551AC17" w14:textId="77777777" w:rsidR="00371DC6" w:rsidRPr="00371DC6" w:rsidRDefault="00371DC6" w:rsidP="00371DC6">
      <w:pPr>
        <w:numPr>
          <w:ilvl w:val="0"/>
          <w:numId w:val="10"/>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Consultative review and architecture guidance</w:t>
      </w:r>
    </w:p>
    <w:p w14:paraId="4943AFD8" w14:textId="77777777" w:rsidR="00371DC6" w:rsidRPr="00371DC6" w:rsidRDefault="00371DC6" w:rsidP="00371DC6">
      <w:pPr>
        <w:numPr>
          <w:ilvl w:val="0"/>
          <w:numId w:val="10"/>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lastRenderedPageBreak/>
        <w:t>Infrastructure Event Management support</w:t>
      </w:r>
    </w:p>
    <w:p w14:paraId="44BDC1DE" w14:textId="77777777" w:rsidR="00371DC6" w:rsidRPr="00371DC6" w:rsidRDefault="00371DC6" w:rsidP="00371DC6">
      <w:pPr>
        <w:numPr>
          <w:ilvl w:val="0"/>
          <w:numId w:val="10"/>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Cost Optimization Workshop and tools</w:t>
      </w:r>
    </w:p>
    <w:p w14:paraId="3EC337AB" w14:textId="77777777" w:rsidR="00371DC6" w:rsidRPr="00371DC6" w:rsidRDefault="00371DC6" w:rsidP="00371DC6">
      <w:pPr>
        <w:numPr>
          <w:ilvl w:val="0"/>
          <w:numId w:val="10"/>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Support automation workflows</w:t>
      </w:r>
    </w:p>
    <w:p w14:paraId="623B62AD" w14:textId="77777777" w:rsidR="00371DC6" w:rsidRPr="00371DC6" w:rsidRDefault="00371DC6" w:rsidP="00371DC6">
      <w:pPr>
        <w:numPr>
          <w:ilvl w:val="0"/>
          <w:numId w:val="10"/>
        </w:num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15 minutes or less response time for business-critical issues</w:t>
      </w:r>
    </w:p>
    <w:p w14:paraId="1B457299" w14:textId="77777777" w:rsidR="00371DC6" w:rsidRPr="00371DC6" w:rsidRDefault="00371DC6" w:rsidP="00371D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371DC6">
        <w:rPr>
          <w:rFonts w:ascii="unset" w:eastAsia="Times New Roman" w:hAnsi="unset" w:cs="Arial"/>
          <w:b/>
          <w:bCs/>
          <w:color w:val="1F1F1F"/>
          <w:kern w:val="0"/>
          <w:sz w:val="27"/>
          <w:szCs w:val="27"/>
          <w:lang w:eastAsia="es-ES"/>
          <w14:ligatures w14:val="none"/>
        </w:rPr>
        <w:t>Technical Account Manager (TAM)</w:t>
      </w:r>
    </w:p>
    <w:p w14:paraId="524A12B3" w14:textId="77777777" w:rsidR="00371DC6" w:rsidRPr="00371DC6" w:rsidRDefault="00371DC6" w:rsidP="00371DC6">
      <w:pPr>
        <w:shd w:val="clear" w:color="auto" w:fill="FFFFFF"/>
        <w:spacing w:after="0" w:line="240" w:lineRule="auto"/>
        <w:rPr>
          <w:rFonts w:ascii="Arial" w:eastAsia="Times New Roman" w:hAnsi="Arial" w:cs="Arial"/>
          <w:color w:val="1F1F1F"/>
          <w:kern w:val="0"/>
          <w:sz w:val="21"/>
          <w:szCs w:val="21"/>
          <w:lang w:eastAsia="es-ES"/>
          <w14:ligatures w14:val="none"/>
        </w:rPr>
      </w:pPr>
      <w:r w:rsidRPr="00371DC6">
        <w:rPr>
          <w:rFonts w:ascii="Arial" w:eastAsia="Times New Roman" w:hAnsi="Arial" w:cs="Arial"/>
          <w:color w:val="1F1F1F"/>
          <w:kern w:val="0"/>
          <w:sz w:val="21"/>
          <w:szCs w:val="21"/>
          <w:lang w:eastAsia="es-ES"/>
          <w14:ligatures w14:val="none"/>
        </w:rPr>
        <w:t>The Enterprise On-Ramp and Enterprise Support plans include access to a </w:t>
      </w:r>
      <w:r w:rsidRPr="00371DC6">
        <w:rPr>
          <w:rFonts w:ascii="unset" w:eastAsia="Times New Roman" w:hAnsi="unset" w:cs="Arial"/>
          <w:b/>
          <w:bCs/>
          <w:color w:val="1F1F1F"/>
          <w:kern w:val="0"/>
          <w:sz w:val="21"/>
          <w:szCs w:val="21"/>
          <w:lang w:eastAsia="es-ES"/>
          <w14:ligatures w14:val="none"/>
        </w:rPr>
        <w:t>Technical Account Manager (TAM)</w:t>
      </w:r>
      <w:r w:rsidRPr="00371DC6">
        <w:rPr>
          <w:rFonts w:ascii="Arial" w:eastAsia="Times New Roman" w:hAnsi="Arial" w:cs="Arial"/>
          <w:color w:val="1F1F1F"/>
          <w:kern w:val="0"/>
          <w:sz w:val="21"/>
          <w:szCs w:val="21"/>
          <w:lang w:eastAsia="es-ES"/>
          <w14:ligatures w14:val="none"/>
        </w:rPr>
        <w:t>. The TAM is your primary point of contact at AWS. If your company subscribes to Enterprise Support or Enterprise On-Ramp, your TAM educates, empowers, and evolves your cloud journey across the full range of AWS services. TAMs provide expert engineering guidance, help you design solutions that efficiently integrate AWS services, assist with cost-effective and resilient architectures, and provide direct access to AWS programs and a broad community of experts. For example, suppose that you are interested in developing an application that uses several AWS services together. Your TAM could provide insights into how to best use the services together. They achieve this, while aligning with the specific needs that your company is hoping to address through the new application.</w:t>
      </w:r>
    </w:p>
    <w:p w14:paraId="4D873798"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AD7"/>
    <w:multiLevelType w:val="multilevel"/>
    <w:tmpl w:val="55F0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2549F"/>
    <w:multiLevelType w:val="multilevel"/>
    <w:tmpl w:val="4728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605E0"/>
    <w:multiLevelType w:val="multilevel"/>
    <w:tmpl w:val="285E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C7B78"/>
    <w:multiLevelType w:val="multilevel"/>
    <w:tmpl w:val="E938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25545"/>
    <w:multiLevelType w:val="multilevel"/>
    <w:tmpl w:val="F44A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6372F9"/>
    <w:multiLevelType w:val="multilevel"/>
    <w:tmpl w:val="1F1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E21DB4"/>
    <w:multiLevelType w:val="multilevel"/>
    <w:tmpl w:val="930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7D6B62"/>
    <w:multiLevelType w:val="multilevel"/>
    <w:tmpl w:val="D94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0C242E"/>
    <w:multiLevelType w:val="multilevel"/>
    <w:tmpl w:val="5280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553F39"/>
    <w:multiLevelType w:val="multilevel"/>
    <w:tmpl w:val="3D8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190432">
    <w:abstractNumId w:val="6"/>
  </w:num>
  <w:num w:numId="2" w16cid:durableId="1812401842">
    <w:abstractNumId w:val="1"/>
  </w:num>
  <w:num w:numId="3" w16cid:durableId="104734315">
    <w:abstractNumId w:val="9"/>
  </w:num>
  <w:num w:numId="4" w16cid:durableId="760763689">
    <w:abstractNumId w:val="4"/>
  </w:num>
  <w:num w:numId="5" w16cid:durableId="1084565946">
    <w:abstractNumId w:val="5"/>
  </w:num>
  <w:num w:numId="6" w16cid:durableId="2072658178">
    <w:abstractNumId w:val="3"/>
  </w:num>
  <w:num w:numId="7" w16cid:durableId="657928795">
    <w:abstractNumId w:val="8"/>
  </w:num>
  <w:num w:numId="8" w16cid:durableId="341783855">
    <w:abstractNumId w:val="0"/>
  </w:num>
  <w:num w:numId="9" w16cid:durableId="198665878">
    <w:abstractNumId w:val="7"/>
  </w:num>
  <w:num w:numId="10" w16cid:durableId="1602565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E1"/>
    <w:rsid w:val="00254D8E"/>
    <w:rsid w:val="00371DC6"/>
    <w:rsid w:val="006B7DE1"/>
    <w:rsid w:val="00B7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6B2FF-E82C-4A10-A6D5-79C38174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71D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371D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DC6"/>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371DC6"/>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371DC6"/>
    <w:rPr>
      <w:b/>
      <w:bCs/>
    </w:rPr>
  </w:style>
  <w:style w:type="paragraph" w:styleId="NormalWeb">
    <w:name w:val="Normal (Web)"/>
    <w:basedOn w:val="Normal"/>
    <w:uiPriority w:val="99"/>
    <w:semiHidden/>
    <w:unhideWhenUsed/>
    <w:rsid w:val="00371DC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371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10683">
      <w:bodyDiv w:val="1"/>
      <w:marLeft w:val="0"/>
      <w:marRight w:val="0"/>
      <w:marTop w:val="0"/>
      <w:marBottom w:val="0"/>
      <w:divBdr>
        <w:top w:val="none" w:sz="0" w:space="0" w:color="auto"/>
        <w:left w:val="none" w:sz="0" w:space="0" w:color="auto"/>
        <w:bottom w:val="none" w:sz="0" w:space="0" w:color="auto"/>
        <w:right w:val="none" w:sz="0" w:space="0" w:color="auto"/>
      </w:divBdr>
      <w:divsChild>
        <w:div w:id="376130303">
          <w:marLeft w:val="0"/>
          <w:marRight w:val="0"/>
          <w:marTop w:val="0"/>
          <w:marBottom w:val="0"/>
          <w:divBdr>
            <w:top w:val="none" w:sz="0" w:space="0" w:color="auto"/>
            <w:left w:val="none" w:sz="0" w:space="0" w:color="auto"/>
            <w:bottom w:val="none" w:sz="0" w:space="0" w:color="auto"/>
            <w:right w:val="none" w:sz="0" w:space="0" w:color="auto"/>
          </w:divBdr>
        </w:div>
        <w:div w:id="1060666989">
          <w:marLeft w:val="0"/>
          <w:marRight w:val="0"/>
          <w:marTop w:val="0"/>
          <w:marBottom w:val="0"/>
          <w:divBdr>
            <w:top w:val="none" w:sz="0" w:space="0" w:color="auto"/>
            <w:left w:val="none" w:sz="0" w:space="0" w:color="auto"/>
            <w:bottom w:val="none" w:sz="0" w:space="0" w:color="auto"/>
            <w:right w:val="none" w:sz="0" w:space="0" w:color="auto"/>
          </w:divBdr>
          <w:divsChild>
            <w:div w:id="65613652">
              <w:marLeft w:val="0"/>
              <w:marRight w:val="0"/>
              <w:marTop w:val="0"/>
              <w:marBottom w:val="0"/>
              <w:divBdr>
                <w:top w:val="none" w:sz="0" w:space="0" w:color="auto"/>
                <w:left w:val="none" w:sz="0" w:space="0" w:color="auto"/>
                <w:bottom w:val="none" w:sz="0" w:space="0" w:color="auto"/>
                <w:right w:val="none" w:sz="0" w:space="0" w:color="auto"/>
              </w:divBdr>
              <w:divsChild>
                <w:div w:id="1624774661">
                  <w:marLeft w:val="0"/>
                  <w:marRight w:val="0"/>
                  <w:marTop w:val="0"/>
                  <w:marBottom w:val="0"/>
                  <w:divBdr>
                    <w:top w:val="none" w:sz="0" w:space="0" w:color="auto"/>
                    <w:left w:val="none" w:sz="0" w:space="0" w:color="auto"/>
                    <w:bottom w:val="none" w:sz="0" w:space="0" w:color="auto"/>
                    <w:right w:val="none" w:sz="0" w:space="0" w:color="auto"/>
                  </w:divBdr>
                  <w:divsChild>
                    <w:div w:id="1153837051">
                      <w:marLeft w:val="0"/>
                      <w:marRight w:val="0"/>
                      <w:marTop w:val="0"/>
                      <w:marBottom w:val="0"/>
                      <w:divBdr>
                        <w:top w:val="none" w:sz="0" w:space="0" w:color="auto"/>
                        <w:left w:val="none" w:sz="0" w:space="0" w:color="auto"/>
                        <w:bottom w:val="none" w:sz="0" w:space="0" w:color="auto"/>
                        <w:right w:val="none" w:sz="0" w:space="0" w:color="auto"/>
                      </w:divBdr>
                      <w:divsChild>
                        <w:div w:id="10767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emiumsupport/plans/" TargetMode="External"/><Relationship Id="rId5" Type="http://schemas.openxmlformats.org/officeDocument/2006/relationships/hyperlink" Target="https://aws.amazon.com/premiumsupport/pla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5127</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2023-08-26T20:59:00Z</dcterms:created>
  <dcterms:modified xsi:type="dcterms:W3CDTF">2023-08-26T20:59:00Z</dcterms:modified>
</cp:coreProperties>
</file>