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EF" w:rsidRDefault="004B3533" w:rsidP="003140CB">
      <w:pPr>
        <w:pStyle w:val="a4"/>
        <w:numPr>
          <w:ilvl w:val="0"/>
          <w:numId w:val="1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P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  <w:proofErr w:type="spellStart"/>
      <w:r w:rsidR="00134851">
        <w:t>СрПД</w:t>
      </w:r>
      <w:proofErr w:type="spellEnd"/>
      <w:r w:rsidR="00134851">
        <w:t xml:space="preserve"> соответствует физ. уровню. Модели </w:t>
      </w:r>
      <w:r w:rsidR="00134851">
        <w:rPr>
          <w:lang w:val="en-US"/>
        </w:rPr>
        <w:t>OSI</w:t>
      </w:r>
      <w:r w:rsidR="00134851"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67" w:rsidRPr="00852667" w:rsidRDefault="00852667" w:rsidP="00852667">
      <w:r w:rsidRPr="00852667">
        <w:t>Группы устройств в СПД:</w:t>
      </w:r>
    </w:p>
    <w:p w:rsidR="00852667" w:rsidRPr="00852667" w:rsidRDefault="00852667" w:rsidP="003140CB">
      <w:pPr>
        <w:pStyle w:val="a4"/>
        <w:numPr>
          <w:ilvl w:val="0"/>
          <w:numId w:val="20"/>
        </w:numPr>
      </w:pPr>
      <w:r w:rsidRPr="00852667">
        <w:t>Оконечные – находятся по периметру СПД</w:t>
      </w:r>
    </w:p>
    <w:p w:rsidR="00852667" w:rsidRPr="00852667" w:rsidRDefault="00852667" w:rsidP="003140CB">
      <w:pPr>
        <w:pStyle w:val="a4"/>
        <w:numPr>
          <w:ilvl w:val="0"/>
          <w:numId w:val="20"/>
        </w:numPr>
      </w:pPr>
      <w:r w:rsidRPr="00852667">
        <w:t>Посредники – составляют ядро СПД</w:t>
      </w:r>
    </w:p>
    <w:p w:rsidR="00852667" w:rsidRPr="00852667" w:rsidRDefault="00852667" w:rsidP="00852667">
      <w:r w:rsidRPr="00852667">
        <w:t>Типы трафика в СПД:</w:t>
      </w:r>
    </w:p>
    <w:p w:rsidR="00852667" w:rsidRPr="00852667" w:rsidRDefault="00852667" w:rsidP="003140CB">
      <w:pPr>
        <w:pStyle w:val="a4"/>
        <w:numPr>
          <w:ilvl w:val="0"/>
          <w:numId w:val="21"/>
        </w:numPr>
      </w:pPr>
      <w:r w:rsidRPr="00852667">
        <w:t>Обычные компьютерные данные</w:t>
      </w:r>
    </w:p>
    <w:p w:rsidR="00852667" w:rsidRPr="00852667" w:rsidRDefault="00852667" w:rsidP="003140CB">
      <w:pPr>
        <w:pStyle w:val="a4"/>
        <w:numPr>
          <w:ilvl w:val="0"/>
          <w:numId w:val="21"/>
        </w:numPr>
      </w:pPr>
      <w:r w:rsidRPr="00852667">
        <w:t>Голос</w:t>
      </w:r>
    </w:p>
    <w:p w:rsidR="00852667" w:rsidRPr="00852667" w:rsidRDefault="00852667" w:rsidP="003140CB">
      <w:pPr>
        <w:pStyle w:val="a4"/>
        <w:numPr>
          <w:ilvl w:val="0"/>
          <w:numId w:val="21"/>
        </w:numPr>
      </w:pPr>
      <w:r w:rsidRPr="00852667">
        <w:t>Видео</w:t>
      </w:r>
    </w:p>
    <w:p w:rsidR="000C64E4" w:rsidRDefault="00852667" w:rsidP="00852667">
      <w:r w:rsidRPr="00852667">
        <w:t xml:space="preserve">Особенности трафика обеспечиваются </w:t>
      </w:r>
      <w:proofErr w:type="spellStart"/>
      <w:r w:rsidRPr="00852667">
        <w:t>Quality</w:t>
      </w:r>
      <w:proofErr w:type="spellEnd"/>
      <w:r w:rsidRPr="00852667">
        <w:t xml:space="preserve"> </w:t>
      </w:r>
      <w:proofErr w:type="spellStart"/>
      <w:r w:rsidRPr="00852667">
        <w:t>of</w:t>
      </w:r>
      <w:proofErr w:type="spellEnd"/>
      <w:r w:rsidRPr="00852667">
        <w:t xml:space="preserve"> </w:t>
      </w:r>
      <w:proofErr w:type="spellStart"/>
      <w:r w:rsidRPr="00852667">
        <w:t>Service</w:t>
      </w:r>
      <w:proofErr w:type="spellEnd"/>
      <w:r w:rsidRPr="00852667">
        <w:t xml:space="preserve"> (обычно актуально для голоса и видео).</w:t>
      </w:r>
    </w:p>
    <w:p w:rsidR="00852667" w:rsidRDefault="00852667" w:rsidP="00852667"/>
    <w:p w:rsidR="004B3533" w:rsidRDefault="004B3533" w:rsidP="003140CB">
      <w:pPr>
        <w:pStyle w:val="a4"/>
        <w:numPr>
          <w:ilvl w:val="0"/>
          <w:numId w:val="1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3140CB">
      <w:pPr>
        <w:pStyle w:val="a4"/>
        <w:numPr>
          <w:ilvl w:val="0"/>
          <w:numId w:val="3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3140CB">
      <w:pPr>
        <w:pStyle w:val="a4"/>
        <w:numPr>
          <w:ilvl w:val="0"/>
          <w:numId w:val="3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3140CB">
      <w:pPr>
        <w:pStyle w:val="a4"/>
        <w:numPr>
          <w:ilvl w:val="0"/>
          <w:numId w:val="2"/>
        </w:numPr>
      </w:pPr>
      <w:r>
        <w:t>Изолированными – закрытыми для прослушивания</w:t>
      </w:r>
    </w:p>
    <w:p w:rsidR="000C64E4" w:rsidRDefault="000C64E4" w:rsidP="003140CB">
      <w:pPr>
        <w:pStyle w:val="a4"/>
        <w:numPr>
          <w:ilvl w:val="0"/>
          <w:numId w:val="2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3140CB">
      <w:pPr>
        <w:pStyle w:val="a4"/>
        <w:numPr>
          <w:ilvl w:val="0"/>
          <w:numId w:val="5"/>
        </w:numPr>
      </w:pPr>
      <w:proofErr w:type="spellStart"/>
      <w:r>
        <w:t>Сильносвязанными</w:t>
      </w:r>
      <w:proofErr w:type="spellEnd"/>
    </w:p>
    <w:p w:rsidR="000C64E4" w:rsidRDefault="000C64E4" w:rsidP="003140CB">
      <w:pPr>
        <w:pStyle w:val="a4"/>
        <w:numPr>
          <w:ilvl w:val="0"/>
          <w:numId w:val="5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3140CB">
      <w:pPr>
        <w:pStyle w:val="a4"/>
        <w:numPr>
          <w:ilvl w:val="0"/>
          <w:numId w:val="1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3140CB">
      <w:pPr>
        <w:pStyle w:val="a4"/>
        <w:numPr>
          <w:ilvl w:val="0"/>
          <w:numId w:val="6"/>
        </w:numPr>
        <w:rPr>
          <w:lang w:val="en-US"/>
        </w:rPr>
      </w:pPr>
      <w:r w:rsidRPr="00A56D01">
        <w:rPr>
          <w:lang w:val="en-US"/>
        </w:rPr>
        <w:t>802.3 – Ethernet</w:t>
      </w:r>
    </w:p>
    <w:p w:rsidR="00A56D01" w:rsidRDefault="00A56D01" w:rsidP="003140CB">
      <w:pPr>
        <w:pStyle w:val="a4"/>
        <w:numPr>
          <w:ilvl w:val="0"/>
          <w:numId w:val="6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3140C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3140CB">
      <w:pPr>
        <w:pStyle w:val="a4"/>
        <w:numPr>
          <w:ilvl w:val="0"/>
          <w:numId w:val="1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3140CB">
      <w:pPr>
        <w:pStyle w:val="a4"/>
        <w:numPr>
          <w:ilvl w:val="0"/>
          <w:numId w:val="7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3140CB">
      <w:pPr>
        <w:pStyle w:val="a4"/>
        <w:numPr>
          <w:ilvl w:val="0"/>
          <w:numId w:val="7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3140CB">
      <w:pPr>
        <w:pStyle w:val="a4"/>
        <w:numPr>
          <w:ilvl w:val="0"/>
          <w:numId w:val="8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3140CB">
      <w:pPr>
        <w:pStyle w:val="a4"/>
        <w:numPr>
          <w:ilvl w:val="0"/>
          <w:numId w:val="8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3140CB">
      <w:pPr>
        <w:pStyle w:val="a4"/>
        <w:numPr>
          <w:ilvl w:val="0"/>
          <w:numId w:val="8"/>
        </w:numPr>
      </w:pPr>
      <w:r>
        <w:rPr>
          <w:lang w:val="en-US"/>
        </w:rPr>
        <w:lastRenderedPageBreak/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3140CB">
      <w:pPr>
        <w:pStyle w:val="a4"/>
        <w:numPr>
          <w:ilvl w:val="0"/>
          <w:numId w:val="1"/>
        </w:numPr>
      </w:pPr>
      <w:r>
        <w:t>Физический уровень модели OSI.</w:t>
      </w:r>
    </w:p>
    <w:p w:rsidR="00D9012A" w:rsidRDefault="00D9012A" w:rsidP="00852667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852667" w:rsidRDefault="00852667" w:rsidP="00852667">
      <w:pPr>
        <w:ind w:left="709"/>
      </w:pPr>
    </w:p>
    <w:p w:rsidR="00D9012A" w:rsidRDefault="00D9012A" w:rsidP="003140CB">
      <w:pPr>
        <w:pStyle w:val="a4"/>
        <w:numPr>
          <w:ilvl w:val="0"/>
          <w:numId w:val="1"/>
        </w:numPr>
      </w:pPr>
      <w:r w:rsidRPr="00D9012A"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Физ. и лог. топология сегмента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Бит- байт- стаффинг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Пакет (кадр)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Канальный код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Код проверки целостности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3140CB">
      <w:pPr>
        <w:pStyle w:val="a4"/>
        <w:numPr>
          <w:ilvl w:val="0"/>
          <w:numId w:val="10"/>
        </w:numPr>
        <w:rPr>
          <w:lang w:val="en-US"/>
        </w:rPr>
      </w:pPr>
      <w:r w:rsidRPr="008E02FA">
        <w:rPr>
          <w:lang w:val="en-US"/>
        </w:rPr>
        <w:t xml:space="preserve">MAC (Media Access </w:t>
      </w:r>
      <w:r w:rsidR="002F6093" w:rsidRPr="008E02FA">
        <w:rPr>
          <w:lang w:val="en-US"/>
        </w:rPr>
        <w:t>Control</w:t>
      </w:r>
      <w:r w:rsidRPr="008E02FA">
        <w:rPr>
          <w:lang w:val="en-US"/>
        </w:rPr>
        <w:t xml:space="preserve">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3140CB">
      <w:pPr>
        <w:pStyle w:val="a4"/>
        <w:numPr>
          <w:ilvl w:val="0"/>
          <w:numId w:val="10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3140CB">
      <w:pPr>
        <w:pStyle w:val="a4"/>
        <w:numPr>
          <w:ilvl w:val="0"/>
          <w:numId w:val="1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3140CB">
      <w:pPr>
        <w:pStyle w:val="a4"/>
        <w:numPr>
          <w:ilvl w:val="0"/>
          <w:numId w:val="11"/>
        </w:numPr>
      </w:pPr>
      <w:r w:rsidRPr="00B15F29">
        <w:t>пакет (собственно пакет);</w:t>
      </w:r>
    </w:p>
    <w:p w:rsidR="00B15F29" w:rsidRDefault="00B15F29" w:rsidP="003140CB">
      <w:pPr>
        <w:pStyle w:val="a4"/>
        <w:numPr>
          <w:ilvl w:val="0"/>
          <w:numId w:val="11"/>
        </w:numPr>
      </w:pPr>
      <w:r w:rsidRPr="00B15F29">
        <w:t>адресация в пределах всей КС;</w:t>
      </w:r>
    </w:p>
    <w:p w:rsidR="00B15F29" w:rsidRDefault="00B15F29" w:rsidP="003140CB">
      <w:pPr>
        <w:pStyle w:val="a4"/>
        <w:numPr>
          <w:ilvl w:val="0"/>
          <w:numId w:val="11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3140CB">
      <w:pPr>
        <w:pStyle w:val="a4"/>
        <w:numPr>
          <w:ilvl w:val="0"/>
          <w:numId w:val="1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lastRenderedPageBreak/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3140CB">
      <w:pPr>
        <w:pStyle w:val="a4"/>
        <w:numPr>
          <w:ilvl w:val="0"/>
          <w:numId w:val="1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t>Прикладной уровень (</w:t>
      </w:r>
      <w:r>
        <w:rPr>
          <w:lang w:val="en-US"/>
        </w:rPr>
        <w:t>application</w:t>
      </w:r>
      <w:r>
        <w:t>) является интерфейсом обмена между приложением и компь</w:t>
      </w:r>
      <w:r w:rsidR="00C80FAB">
        <w:t>ю</w:t>
      </w:r>
      <w:r>
        <w:t xml:space="preserve">терной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3140CB">
      <w:pPr>
        <w:pStyle w:val="a4"/>
        <w:numPr>
          <w:ilvl w:val="0"/>
          <w:numId w:val="1"/>
        </w:numPr>
      </w:pPr>
      <w:r w:rsidRPr="009767AC">
        <w:t>Семейство протоколов TCP/IP</w:t>
      </w:r>
    </w:p>
    <w:p w:rsidR="009767AC" w:rsidRDefault="009767AC" w:rsidP="00565786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 w:rsidR="00565786">
        <w:t>обозначают</w:t>
      </w:r>
      <w:r w:rsidR="00565786" w:rsidRPr="00565786">
        <w:t xml:space="preserve"> все, что связано с протоколами TCP и IP. В состав семейства входят протоколы UDP, IP, TCP, SMTP, SNMP, TELNET, FTP и многие другие.</w:t>
      </w:r>
      <w:r>
        <w:t xml:space="preserve"> </w:t>
      </w:r>
    </w:p>
    <w:p w:rsidR="009767AC" w:rsidRDefault="009767AC" w:rsidP="009767AC">
      <w:pPr>
        <w:jc w:val="center"/>
        <w:rPr>
          <w:lang w:val="en-US"/>
        </w:rPr>
      </w:pPr>
      <w:r w:rsidRPr="009767AC">
        <w:rPr>
          <w:noProof/>
          <w:lang w:eastAsia="ru-RU"/>
        </w:rPr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Default="000851B9" w:rsidP="003140CB">
      <w:pPr>
        <w:pStyle w:val="a4"/>
        <w:numPr>
          <w:ilvl w:val="0"/>
          <w:numId w:val="1"/>
        </w:numPr>
        <w:ind w:left="2124" w:hanging="1764"/>
      </w:pPr>
      <w:r w:rsidRPr="000851B9">
        <w:t>Эволюция COM-портов и их место в современных ПК</w:t>
      </w:r>
    </w:p>
    <w:p w:rsidR="00C17FF2" w:rsidRDefault="000851B9" w:rsidP="000851B9">
      <w:r>
        <w:t xml:space="preserve">В 70-х годах компания </w:t>
      </w:r>
      <w:r>
        <w:rPr>
          <w:lang w:val="en-US"/>
        </w:rPr>
        <w:t>Intel</w:t>
      </w:r>
      <w:r w:rsidRPr="000851B9">
        <w:t xml:space="preserve"> </w:t>
      </w:r>
      <w:r>
        <w:t xml:space="preserve">разработала два </w:t>
      </w:r>
      <w:r w:rsidRPr="000851B9">
        <w:t>контроллера последовательного типа в составе периферии для 8086. Один</w:t>
      </w:r>
      <w:r w:rsidRPr="000851B9">
        <w:rPr>
          <w:lang w:val="en-US"/>
        </w:rPr>
        <w:t xml:space="preserve"> </w:t>
      </w:r>
      <w:r w:rsidRPr="000851B9">
        <w:t>из</w:t>
      </w:r>
      <w:r w:rsidRPr="000851B9">
        <w:rPr>
          <w:lang w:val="en-US"/>
        </w:rPr>
        <w:t xml:space="preserve"> </w:t>
      </w:r>
      <w:r w:rsidRPr="000851B9">
        <w:t>них</w:t>
      </w:r>
      <w:r w:rsidRPr="000851B9">
        <w:rPr>
          <w:lang w:val="en-US"/>
        </w:rPr>
        <w:t xml:space="preserve"> </w:t>
      </w:r>
      <w:r w:rsidRPr="000851B9">
        <w:t>получил</w:t>
      </w:r>
      <w:r w:rsidRPr="000851B9">
        <w:rPr>
          <w:lang w:val="en-US"/>
        </w:rPr>
        <w:t xml:space="preserve"> </w:t>
      </w:r>
      <w:r w:rsidRPr="000851B9">
        <w:t>название</w:t>
      </w:r>
      <w:r w:rsidRPr="000851B9">
        <w:rPr>
          <w:lang w:val="en-US"/>
        </w:rPr>
        <w:t xml:space="preserve"> 8250, UART (</w:t>
      </w:r>
      <w:r>
        <w:rPr>
          <w:lang w:val="en-US"/>
        </w:rPr>
        <w:t>Universal asynchronous receiver/transmitter</w:t>
      </w:r>
      <w:r w:rsidRPr="000851B9">
        <w:rPr>
          <w:lang w:val="en-US"/>
        </w:rPr>
        <w:t xml:space="preserve">). </w:t>
      </w:r>
      <w:r>
        <w:t xml:space="preserve">Были рассчитаны на подключение к шине </w:t>
      </w:r>
      <w:r>
        <w:rPr>
          <w:lang w:val="en-US"/>
        </w:rPr>
        <w:t>X</w:t>
      </w:r>
      <w:r w:rsidRPr="00C17FF2">
        <w:t>-</w:t>
      </w:r>
      <w:r>
        <w:rPr>
          <w:lang w:val="en-US"/>
        </w:rPr>
        <w:t>Bus</w:t>
      </w:r>
      <w:r>
        <w:t xml:space="preserve">. </w:t>
      </w:r>
    </w:p>
    <w:p w:rsidR="00C17FF2" w:rsidRDefault="00C17FF2" w:rsidP="000851B9">
      <w:r>
        <w:t xml:space="preserve">Во времена 80286 были созданы несколько </w:t>
      </w:r>
      <w:r>
        <w:rPr>
          <w:lang w:val="en-US"/>
        </w:rPr>
        <w:t>UART</w:t>
      </w:r>
      <w:r>
        <w:t xml:space="preserve">, самый успешный из которых стал 16550 от </w:t>
      </w:r>
      <w:r>
        <w:rPr>
          <w:lang w:val="en-US"/>
        </w:rPr>
        <w:t>National</w:t>
      </w:r>
      <w:r w:rsidRPr="00C17FF2">
        <w:t xml:space="preserve"> </w:t>
      </w:r>
      <w:r>
        <w:rPr>
          <w:lang w:val="en-US"/>
        </w:rPr>
        <w:t>Semiconductor</w:t>
      </w:r>
      <w:r>
        <w:t xml:space="preserve"> (</w:t>
      </w:r>
      <w:r>
        <w:rPr>
          <w:lang w:val="en-US"/>
        </w:rPr>
        <w:t>max</w:t>
      </w:r>
      <w:r w:rsidRPr="00C17FF2">
        <w:t xml:space="preserve"> </w:t>
      </w:r>
      <w:r>
        <w:rPr>
          <w:lang w:val="en-US"/>
        </w:rPr>
        <w:t>baud</w:t>
      </w:r>
      <w:r w:rsidRPr="00C17FF2">
        <w:t xml:space="preserve"> </w:t>
      </w:r>
      <w:r>
        <w:rPr>
          <w:lang w:val="en-US"/>
        </w:rPr>
        <w:t>rate</w:t>
      </w:r>
      <w:r w:rsidRPr="00C17FF2">
        <w:t xml:space="preserve"> </w:t>
      </w:r>
      <w:r>
        <w:rPr>
          <w:lang w:val="en-US"/>
        </w:rPr>
        <w:t>from</w:t>
      </w:r>
      <w:r w:rsidRPr="00C17FF2">
        <w:t xml:space="preserve"> 9600 </w:t>
      </w:r>
      <w:r>
        <w:rPr>
          <w:lang w:val="en-US"/>
        </w:rPr>
        <w:t>to</w:t>
      </w:r>
      <w:r>
        <w:t xml:space="preserve"> 115200)</w:t>
      </w:r>
      <w:r w:rsidRPr="00C17FF2">
        <w:t xml:space="preserve">. </w:t>
      </w:r>
      <w:r>
        <w:t xml:space="preserve">В СССР развивался свой аналог, но распространения он не получил. </w:t>
      </w:r>
    </w:p>
    <w:p w:rsidR="00C17FF2" w:rsidRDefault="00C17FF2" w:rsidP="000851B9">
      <w:r>
        <w:t xml:space="preserve">Дальше получили распространение </w:t>
      </w:r>
      <w:proofErr w:type="spellStart"/>
      <w:r>
        <w:t>мультикарты</w:t>
      </w:r>
      <w:proofErr w:type="spellEnd"/>
      <w:r>
        <w:t xml:space="preserve">, вследствие чего сформировался </w:t>
      </w:r>
      <w:r>
        <w:rPr>
          <w:lang w:val="en-US"/>
        </w:rPr>
        <w:t>Multi</w:t>
      </w:r>
      <w:r w:rsidRPr="00C17FF2">
        <w:t xml:space="preserve">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 w:rsidR="006A1DD9">
        <w:t xml:space="preserve"> (доп. плата)</w:t>
      </w:r>
      <w:r>
        <w:t>.</w:t>
      </w:r>
    </w:p>
    <w:p w:rsidR="006A1DD9" w:rsidRPr="006A1DD9" w:rsidRDefault="006A1DD9" w:rsidP="000851B9">
      <w:r>
        <w:t xml:space="preserve">Во времена </w:t>
      </w:r>
      <w:r>
        <w:rPr>
          <w:lang w:val="en-US"/>
        </w:rPr>
        <w:t>Pentium</w:t>
      </w:r>
      <w:r w:rsidRPr="006A1DD9">
        <w:t xml:space="preserve"> </w:t>
      </w:r>
      <w:r>
        <w:t xml:space="preserve">стали </w:t>
      </w:r>
      <w:r>
        <w:rPr>
          <w:lang w:val="en-US"/>
        </w:rPr>
        <w:t>Super</w:t>
      </w:r>
      <w:r w:rsidRPr="006A1DD9">
        <w:t xml:space="preserve"> </w:t>
      </w:r>
      <w:r>
        <w:rPr>
          <w:lang w:val="en-US"/>
        </w:rPr>
        <w:t>I</w:t>
      </w:r>
      <w:r w:rsidRPr="006A1DD9">
        <w:t>/</w:t>
      </w:r>
      <w:r>
        <w:rPr>
          <w:lang w:val="en-US"/>
        </w:rPr>
        <w:t>O</w:t>
      </w:r>
      <w:r>
        <w:t>, которая впаивалась на мат. плату.</w:t>
      </w:r>
    </w:p>
    <w:p w:rsidR="00C17FF2" w:rsidRPr="006A1DD9" w:rsidRDefault="00C17FF2" w:rsidP="000851B9">
      <w:r>
        <w:t xml:space="preserve">В настоящее время данные порты считают устаревшими и исключают из состава периферии. В настоящем интерфейс называется </w:t>
      </w:r>
      <w:r>
        <w:rPr>
          <w:lang w:val="en-US"/>
        </w:rPr>
        <w:t>RS</w:t>
      </w:r>
      <w:r w:rsidRPr="006A1DD9">
        <w:t>-232.</w:t>
      </w:r>
    </w:p>
    <w:p w:rsidR="00C17FF2" w:rsidRPr="00C17FF2" w:rsidRDefault="00C17FF2" w:rsidP="000851B9"/>
    <w:p w:rsidR="00C17FF2" w:rsidRPr="00C17FF2" w:rsidRDefault="00C17FF2" w:rsidP="003140CB">
      <w:pPr>
        <w:pStyle w:val="a4"/>
        <w:numPr>
          <w:ilvl w:val="0"/>
          <w:numId w:val="1"/>
        </w:numPr>
      </w:pPr>
      <w:r w:rsidRPr="00C17FF2">
        <w:t>Структура COM-портов ПК</w:t>
      </w:r>
    </w:p>
    <w:p w:rsidR="000851B9" w:rsidRDefault="00D63792" w:rsidP="00C17FF2">
      <w:r w:rsidRPr="00D63792">
        <w:t>На аппаратном уровне приемник и передатчик работают параллельно т.е. по отдельным физическим цепям полностью независимо друг от друга.</w:t>
      </w:r>
      <w:r>
        <w:rPr>
          <w:rFonts w:cs="Times New Roman"/>
          <w:sz w:val="28"/>
          <w:szCs w:val="28"/>
        </w:rPr>
        <w:t xml:space="preserve">  </w:t>
      </w:r>
      <w:r w:rsidR="00D45AC3" w:rsidRPr="00D45AC3">
        <w:t xml:space="preserve">Для физического подключения по стандарту RS-232 используют </w:t>
      </w:r>
      <w:proofErr w:type="spellStart"/>
      <w:r w:rsidR="00D45AC3" w:rsidRPr="00D45AC3">
        <w:t>девятиконтактные</w:t>
      </w:r>
      <w:proofErr w:type="spellEnd"/>
      <w:r w:rsidR="00D45AC3" w:rsidRPr="00D45AC3">
        <w:t xml:space="preserve"> разъемы DE-9. Передатчик и приемник COM-порта представляют из себя сдвиговые регистры: данные, предварительно записанные в регистр передатчика параллельно, последовательно сдвигаются в линию под воздействием тактовых импульсов.</w:t>
      </w:r>
    </w:p>
    <w:p w:rsidR="00C17FF2" w:rsidRDefault="00D63792" w:rsidP="00C17FF2">
      <w:r>
        <w:rPr>
          <w:noProof/>
          <w:lang w:eastAsia="ru-RU"/>
        </w:rPr>
        <w:drawing>
          <wp:inline distT="0" distB="0" distL="0" distR="0" wp14:anchorId="35977D72" wp14:editId="0FB44EF7">
            <wp:extent cx="1126836" cy="1026212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610" cy="10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D6" w:rsidRDefault="00D63792" w:rsidP="00D63792">
      <w:r>
        <w:t xml:space="preserve">Стоит </w:t>
      </w:r>
      <w:r w:rsidR="00C9735C">
        <w:t>запомнить,</w:t>
      </w:r>
      <w:r>
        <w:t xml:space="preserve"> но я не смогу.</w:t>
      </w:r>
    </w:p>
    <w:p w:rsidR="00C17FF2" w:rsidRDefault="009B0CD6" w:rsidP="003140CB">
      <w:pPr>
        <w:pStyle w:val="a4"/>
        <w:numPr>
          <w:ilvl w:val="0"/>
          <w:numId w:val="1"/>
        </w:numPr>
      </w:pPr>
      <w:r w:rsidRPr="009B0CD6">
        <w:lastRenderedPageBreak/>
        <w:t>Цепи RS-232 и их использование</w:t>
      </w:r>
    </w:p>
    <w:p w:rsidR="009B0CD6" w:rsidRDefault="009B0CD6" w:rsidP="009B0CD6">
      <w:r>
        <w:t xml:space="preserve">Всего существует </w:t>
      </w:r>
      <w:r w:rsidR="00424992">
        <w:t>9</w:t>
      </w:r>
      <w:r>
        <w:t xml:space="preserve"> цифровых цепей </w:t>
      </w:r>
      <w:r>
        <w:rPr>
          <w:lang w:val="en-US"/>
        </w:rPr>
        <w:t>RS</w:t>
      </w:r>
      <w:r w:rsidRPr="009B0CD6">
        <w:t>-232</w:t>
      </w:r>
      <w:r>
        <w:t>:</w:t>
      </w:r>
    </w:p>
    <w:p w:rsidR="009B0CD6" w:rsidRPr="009B0CD6" w:rsidRDefault="009B0CD6" w:rsidP="003140CB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SOUT – serial output (</w:t>
      </w:r>
      <w:r>
        <w:t>выход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3140CB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 – serial input</w:t>
      </w:r>
      <w:r w:rsidRPr="009B0CD6">
        <w:rPr>
          <w:lang w:val="en-US"/>
        </w:rPr>
        <w:t xml:space="preserve"> (</w:t>
      </w:r>
      <w:r>
        <w:t>вход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RTS</w:t>
      </w:r>
      <w:r w:rsidRPr="009B0CD6">
        <w:t xml:space="preserve"> – </w:t>
      </w:r>
      <w:r>
        <w:rPr>
          <w:lang w:val="en-US"/>
        </w:rPr>
        <w:t>ready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(сигнал-запрос о передаче байта)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CTS</w:t>
      </w:r>
      <w:r w:rsidRPr="009B0CD6">
        <w:t xml:space="preserve"> – </w:t>
      </w:r>
      <w:r>
        <w:rPr>
          <w:lang w:val="en-US"/>
        </w:rPr>
        <w:t>clear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(сигнал-подтверждение о готовности принять байт)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DSR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set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 xml:space="preserve">(сигнал от </w:t>
      </w:r>
      <w:r w:rsidR="0022441C">
        <w:t xml:space="preserve">модема </w:t>
      </w:r>
      <w:r>
        <w:t xml:space="preserve">к </w:t>
      </w:r>
      <w:r w:rsidR="0022441C">
        <w:t xml:space="preserve">порту </w:t>
      </w:r>
      <w:r>
        <w:t>о готовности)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DTR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terminal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</w:t>
      </w:r>
      <w:r w:rsidR="0022441C">
        <w:t xml:space="preserve"> порта к модему </w:t>
      </w:r>
      <w:r>
        <w:t>о готовности)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DCD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carrier</w:t>
      </w:r>
      <w:r w:rsidRPr="009B0CD6">
        <w:t xml:space="preserve"> </w:t>
      </w:r>
      <w:r>
        <w:rPr>
          <w:lang w:val="en-US"/>
        </w:rPr>
        <w:t>detect</w:t>
      </w:r>
      <w:r>
        <w:t xml:space="preserve"> (сигнал от модема к порту об обнаружении данных)</w:t>
      </w:r>
    </w:p>
    <w:p w:rsidR="009B0CD6" w:rsidRPr="000A12FC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RI</w:t>
      </w:r>
      <w:r w:rsidRPr="009B0CD6">
        <w:t xml:space="preserve"> – </w:t>
      </w:r>
      <w:r>
        <w:rPr>
          <w:lang w:val="en-US"/>
        </w:rPr>
        <w:t>ring</w:t>
      </w:r>
      <w:r w:rsidRPr="009B0CD6">
        <w:t xml:space="preserve"> </w:t>
      </w:r>
      <w:r>
        <w:rPr>
          <w:lang w:val="en-US"/>
        </w:rPr>
        <w:t>indicator</w:t>
      </w:r>
      <w:r w:rsidRPr="009B0CD6">
        <w:t xml:space="preserve"> </w:t>
      </w:r>
      <w:r>
        <w:t>(сигнал о входящем звонке)</w:t>
      </w:r>
    </w:p>
    <w:p w:rsidR="000A12FC" w:rsidRDefault="000A12FC" w:rsidP="003140CB">
      <w:pPr>
        <w:pStyle w:val="a4"/>
        <w:numPr>
          <w:ilvl w:val="0"/>
          <w:numId w:val="12"/>
        </w:numPr>
      </w:pPr>
      <w:r>
        <w:rPr>
          <w:lang w:val="en-US"/>
        </w:rPr>
        <w:t>GND</w:t>
      </w:r>
      <w:r w:rsidRPr="00750EF9">
        <w:t xml:space="preserve"> – </w:t>
      </w:r>
      <w:r>
        <w:rPr>
          <w:lang w:val="en-US"/>
        </w:rPr>
        <w:t>ground</w:t>
      </w:r>
      <w:r w:rsidRPr="00750EF9">
        <w:t xml:space="preserve"> (</w:t>
      </w:r>
      <w:r>
        <w:t>уровень земли, или</w:t>
      </w:r>
      <w:r w:rsidR="00750EF9">
        <w:t xml:space="preserve"> нуля</w:t>
      </w:r>
      <w:r>
        <w:t>)</w:t>
      </w:r>
    </w:p>
    <w:p w:rsidR="009B0CD6" w:rsidRDefault="009B0CD6" w:rsidP="009B0CD6">
      <w:r>
        <w:t>Данные цепи позволяют налаживать связь между оборудованием по принципу модем-порт и по принципу порт-порт (нуль-модемное соединение)</w:t>
      </w:r>
      <w:r w:rsidR="00F9699B">
        <w:t xml:space="preserve">. </w:t>
      </w:r>
    </w:p>
    <w:p w:rsidR="009B0CD6" w:rsidRPr="009B0CD6" w:rsidRDefault="009B0CD6" w:rsidP="009B0CD6">
      <w:r>
        <w:t>Реализации бывают полностью программные (</w:t>
      </w:r>
      <w:r>
        <w:rPr>
          <w:lang w:val="en-US"/>
        </w:rPr>
        <w:t>XON</w:t>
      </w:r>
      <w:r w:rsidRPr="009B0CD6">
        <w:t>/</w:t>
      </w:r>
      <w:r>
        <w:rPr>
          <w:lang w:val="en-US"/>
        </w:rPr>
        <w:t>XOFF</w:t>
      </w:r>
      <w:r>
        <w:t xml:space="preserve">) и </w:t>
      </w:r>
      <w:proofErr w:type="spellStart"/>
      <w:r>
        <w:t>полуаппаратные</w:t>
      </w:r>
      <w:proofErr w:type="spellEnd"/>
      <w:r>
        <w:t xml:space="preserve"> (</w:t>
      </w:r>
      <w:r>
        <w:rPr>
          <w:lang w:val="en-US"/>
        </w:rPr>
        <w:t>RTS</w:t>
      </w:r>
      <w:r w:rsidRPr="009B0CD6">
        <w:t>/</w:t>
      </w:r>
      <w:r>
        <w:rPr>
          <w:lang w:val="en-US"/>
        </w:rPr>
        <w:t>CTS</w:t>
      </w:r>
      <w:r>
        <w:t>)</w:t>
      </w:r>
      <w:r w:rsidRPr="009B0CD6">
        <w:t>.</w:t>
      </w:r>
      <w:r w:rsidR="00F9699B">
        <w:t xml:space="preserve"> Все реализации предполагают обратную связь с приёмником.</w:t>
      </w:r>
    </w:p>
    <w:p w:rsidR="009B0CD6" w:rsidRDefault="009B0CD6" w:rsidP="009B0CD6">
      <w:pPr>
        <w:rPr>
          <w:noProof/>
          <w:lang w:eastAsia="ru-RU"/>
        </w:rPr>
      </w:pPr>
      <w:r w:rsidRPr="009B0CD6">
        <w:rPr>
          <w:noProof/>
          <w:lang w:eastAsia="ru-RU"/>
        </w:rPr>
        <w:drawing>
          <wp:inline distT="0" distB="0" distL="0" distR="0" wp14:anchorId="76DC6105" wp14:editId="61350C9C">
            <wp:extent cx="1171755" cy="15186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78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D6">
        <w:rPr>
          <w:noProof/>
          <w:lang w:eastAsia="ru-RU"/>
        </w:rPr>
        <w:t xml:space="preserve"> </w:t>
      </w:r>
      <w:r w:rsidRPr="009B0CD6">
        <w:rPr>
          <w:noProof/>
          <w:lang w:eastAsia="ru-RU"/>
        </w:rPr>
        <w:drawing>
          <wp:inline distT="0" distB="0" distL="0" distR="0" wp14:anchorId="239BC91F" wp14:editId="74360214">
            <wp:extent cx="1190752" cy="15278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400" cy="1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9B0CD6">
      <w:pPr>
        <w:rPr>
          <w:noProof/>
          <w:lang w:eastAsia="ru-RU"/>
        </w:rPr>
      </w:pPr>
    </w:p>
    <w:p w:rsidR="00057356" w:rsidRDefault="00057356" w:rsidP="003140CB">
      <w:pPr>
        <w:pStyle w:val="a4"/>
        <w:numPr>
          <w:ilvl w:val="0"/>
          <w:numId w:val="1"/>
        </w:numPr>
      </w:pPr>
      <w:r w:rsidRPr="00057356">
        <w:t>Асинхронный режим работы COM-порта</w:t>
      </w:r>
    </w:p>
    <w:p w:rsidR="00057356" w:rsidRDefault="00057356" w:rsidP="00057356">
      <w:r>
        <w:t xml:space="preserve">В асинхронном режиме синхронизируется обмен каждого информационного байта. </w:t>
      </w:r>
      <w:r w:rsidR="0074575D">
        <w:t xml:space="preserve">Порт-отправитель посылает стартовый бит, который сигнализирует, что следует начать отлов первого информационного бита. </w:t>
      </w:r>
      <w:r w:rsidR="0022576E">
        <w:t>Скорость передачи меньше, чем в синхронном режиме.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34690D43" wp14:editId="43C9491D">
            <wp:extent cx="61150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3140CB">
      <w:pPr>
        <w:pStyle w:val="a4"/>
        <w:numPr>
          <w:ilvl w:val="0"/>
          <w:numId w:val="1"/>
        </w:numPr>
      </w:pPr>
      <w:r>
        <w:t xml:space="preserve">Синхронный режим работы </w:t>
      </w:r>
      <w:r>
        <w:rPr>
          <w:lang w:val="en-US"/>
        </w:rPr>
        <w:t>COM</w:t>
      </w:r>
      <w:r w:rsidRPr="00057356">
        <w:t>-</w:t>
      </w:r>
      <w:r>
        <w:t>порта.</w:t>
      </w:r>
    </w:p>
    <w:p w:rsidR="00057356" w:rsidRDefault="00057356" w:rsidP="00057356">
      <w:r>
        <w:t xml:space="preserve">В синхронном режиме синхронизируется весь информационный обмен, т.е. </w:t>
      </w:r>
      <w:r w:rsidR="002B2385">
        <w:t>вставляются байты синхронизации при простое канала. Не приходится вставлять байты начала и конца сообщения.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1CCC1C04" wp14:editId="79B6A254">
            <wp:extent cx="5987332" cy="699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70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r>
        <w:t xml:space="preserve">Минимальная адресуемая ячейка для </w:t>
      </w:r>
      <w:r>
        <w:rPr>
          <w:lang w:val="en-US"/>
        </w:rPr>
        <w:t>UART</w:t>
      </w:r>
      <w:r w:rsidRPr="00057356">
        <w:t xml:space="preserve"> </w:t>
      </w:r>
      <w:r>
        <w:t>–</w:t>
      </w:r>
      <w:r w:rsidRPr="00057356">
        <w:t xml:space="preserve"> </w:t>
      </w:r>
      <w:r>
        <w:t xml:space="preserve">байт. Причём байт может быть от 5 до 8 бит. </w:t>
      </w:r>
    </w:p>
    <w:p w:rsidR="00057356" w:rsidRDefault="00057356" w:rsidP="00057356"/>
    <w:p w:rsidR="00057356" w:rsidRDefault="00057356" w:rsidP="003140CB">
      <w:pPr>
        <w:pStyle w:val="a4"/>
        <w:numPr>
          <w:ilvl w:val="0"/>
          <w:numId w:val="1"/>
        </w:numPr>
      </w:pPr>
      <w:r w:rsidRPr="00057356">
        <w:t>Тактирование COM-порта</w:t>
      </w:r>
    </w:p>
    <w:p w:rsidR="00057356" w:rsidRDefault="0074575D" w:rsidP="0074575D">
      <w:r>
        <w:t xml:space="preserve">Так как по сути </w:t>
      </w:r>
      <w:r>
        <w:rPr>
          <w:lang w:val="en-US"/>
        </w:rPr>
        <w:t>COM</w:t>
      </w:r>
      <w:r>
        <w:t xml:space="preserve">-порт – это сдвиговый регистр, то ему нужны какие-то импульсы тактирования. Тактирование данных портов осуществляется непрерывно и происходит с помощью встроенного программируемого бод-генератора. Бод-генератор представляет собой программируемый делитель частоты. Частота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t xml:space="preserve"> </w:t>
      </w:r>
      <w:r>
        <w:t xml:space="preserve">осуществляется по формуле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rPr>
          <w:vertAlign w:val="subscript"/>
        </w:rPr>
        <w:t xml:space="preserve"> </w:t>
      </w:r>
      <w:r w:rsidRPr="0074575D">
        <w:t xml:space="preserve">= </w:t>
      </w:r>
      <w:r>
        <w:rPr>
          <w:lang w:val="en-US"/>
        </w:rPr>
        <w:t>F</w:t>
      </w:r>
      <w:r w:rsidRPr="0074575D">
        <w:rPr>
          <w:vertAlign w:val="subscript"/>
          <w:lang w:val="en-US"/>
        </w:rPr>
        <w:t>in</w:t>
      </w:r>
      <w:r w:rsidRPr="0074575D">
        <w:rPr>
          <w:vertAlign w:val="subscript"/>
        </w:rPr>
        <w:t xml:space="preserve"> </w:t>
      </w:r>
      <w:r w:rsidRPr="0074575D">
        <w:t>/</w:t>
      </w:r>
      <w:r>
        <w:t xml:space="preserve"> </w:t>
      </w:r>
      <w:r w:rsidRPr="0074575D">
        <w:t xml:space="preserve">(16 * </w:t>
      </w:r>
      <w:r>
        <w:rPr>
          <w:lang w:val="en-US"/>
        </w:rPr>
        <w:t>DL</w:t>
      </w:r>
      <w:r w:rsidRPr="0074575D">
        <w:t>)</w:t>
      </w:r>
      <w:r>
        <w:t xml:space="preserve">, где </w:t>
      </w:r>
      <w:r>
        <w:rPr>
          <w:lang w:val="en-US"/>
        </w:rPr>
        <w:t>DL</w:t>
      </w:r>
      <w:r w:rsidRPr="0074575D">
        <w:t xml:space="preserve"> </w:t>
      </w:r>
      <w:r>
        <w:t>–</w:t>
      </w:r>
      <w:r w:rsidRPr="0074575D">
        <w:t xml:space="preserve"> </w:t>
      </w:r>
      <w:proofErr w:type="spellStart"/>
      <w:r>
        <w:t>шестнадцатибитная</w:t>
      </w:r>
      <w:proofErr w:type="spellEnd"/>
      <w:r>
        <w:t xml:space="preserve"> </w:t>
      </w:r>
      <w:r>
        <w:lastRenderedPageBreak/>
        <w:t xml:space="preserve">константа, старшая и младшая часть которой хранятся в двух регистрах </w:t>
      </w:r>
      <w:r>
        <w:rPr>
          <w:lang w:val="en-US"/>
        </w:rPr>
        <w:t>UART</w:t>
      </w:r>
      <w:r w:rsidRPr="0074575D">
        <w:t xml:space="preserve"> (</w:t>
      </w:r>
      <w:r>
        <w:rPr>
          <w:lang w:val="en-US"/>
        </w:rPr>
        <w:t>DLL</w:t>
      </w:r>
      <w:r w:rsidRPr="0074575D">
        <w:t xml:space="preserve"> </w:t>
      </w:r>
      <w:r>
        <w:t xml:space="preserve">и </w:t>
      </w:r>
      <w:r>
        <w:rPr>
          <w:lang w:val="en-US"/>
        </w:rPr>
        <w:t>DMM</w:t>
      </w:r>
      <w:r w:rsidRPr="0074575D">
        <w:t>)</w:t>
      </w:r>
      <w:r>
        <w:t>.</w:t>
      </w:r>
      <w:r w:rsidR="00AE7D12" w:rsidRPr="00AE7D12">
        <w:t xml:space="preserve"> </w:t>
      </w:r>
      <w:r w:rsidR="00AE7D12">
        <w:t>Частота тактирования измеряется в бодах.</w:t>
      </w:r>
    </w:p>
    <w:p w:rsidR="00AE7D12" w:rsidRDefault="00AE7D12" w:rsidP="0074575D"/>
    <w:p w:rsidR="00AE7D12" w:rsidRDefault="00AE7D12" w:rsidP="003140CB">
      <w:pPr>
        <w:pStyle w:val="a4"/>
        <w:numPr>
          <w:ilvl w:val="0"/>
          <w:numId w:val="1"/>
        </w:numPr>
      </w:pPr>
      <w:r w:rsidRPr="00AE7D12">
        <w:t>Архитектура COM-портов П</w:t>
      </w:r>
      <w:r>
        <w:t>К</w:t>
      </w:r>
    </w:p>
    <w:p w:rsidR="00AE7D12" w:rsidRDefault="00AE7D12" w:rsidP="00AE7D12">
      <w:r>
        <w:t xml:space="preserve">В стандартной архитектуре для </w:t>
      </w:r>
      <w:r>
        <w:rPr>
          <w:lang w:val="en-US"/>
        </w:rPr>
        <w:t>RS</w:t>
      </w:r>
      <w:r>
        <w:t>-232 зарезервированы следующие порты в адресном пространстве ввода-вывода процессора: 3</w:t>
      </w:r>
      <w:r>
        <w:rPr>
          <w:lang w:val="en-US"/>
        </w:rPr>
        <w:t>F</w:t>
      </w:r>
      <w:r w:rsidRPr="00AE7D12">
        <w:t>8-3</w:t>
      </w:r>
      <w:r>
        <w:rPr>
          <w:lang w:val="en-US"/>
        </w:rPr>
        <w:t>FF</w:t>
      </w:r>
      <w:r w:rsidRPr="00AE7D12">
        <w:t xml:space="preserve"> </w:t>
      </w:r>
      <w:r>
        <w:t xml:space="preserve">и </w:t>
      </w:r>
      <w:r w:rsidRPr="00AE7D12">
        <w:t>2</w:t>
      </w:r>
      <w:r>
        <w:rPr>
          <w:lang w:val="en-US"/>
        </w:rPr>
        <w:t>F</w:t>
      </w:r>
      <w:r w:rsidRPr="00AE7D12">
        <w:t>8</w:t>
      </w:r>
      <w:r>
        <w:t>-2</w:t>
      </w:r>
      <w:r>
        <w:rPr>
          <w:lang w:val="en-US"/>
        </w:rPr>
        <w:t>FF</w:t>
      </w:r>
      <w:r w:rsidRPr="00AE7D12">
        <w:t xml:space="preserve"> </w:t>
      </w:r>
      <w:r>
        <w:t xml:space="preserve">в шестнадцатеричной </w:t>
      </w:r>
      <w:proofErr w:type="spellStart"/>
      <w:r>
        <w:t>с.с</w:t>
      </w:r>
      <w:proofErr w:type="spellEnd"/>
      <w:r>
        <w:t xml:space="preserve">. </w:t>
      </w:r>
      <w:r w:rsidR="0022576E">
        <w:t>По данным адресам хранятся регистры портов.</w:t>
      </w:r>
      <w:r w:rsidR="0022576E" w:rsidRPr="00D45AC3">
        <w:t xml:space="preserve"> </w:t>
      </w:r>
      <w:r w:rsidR="00D45AC3" w:rsidRPr="00D45AC3">
        <w:t>При этом предоставлена возможность работы по прерываниям.</w:t>
      </w:r>
      <w:r w:rsidR="00D45AC3">
        <w:t xml:space="preserve"> </w:t>
      </w:r>
      <w:r w:rsidR="00D45AC3" w:rsidRPr="00D45AC3">
        <w:t>Стандартными аппаратными прерываниями COM1 и COM2 являются</w:t>
      </w:r>
      <w:r w:rsidR="00D45AC3">
        <w:t xml:space="preserve"> </w:t>
      </w:r>
      <w:r w:rsidR="00D45AC3" w:rsidRPr="00D45AC3">
        <w:t>IRQ4 и IRQ3 соответственно (также можно изменить).</w:t>
      </w:r>
    </w:p>
    <w:p w:rsidR="00D45AC3" w:rsidRDefault="00D45AC3" w:rsidP="00AE7D12">
      <w:r w:rsidRPr="00D45AC3">
        <w:rPr>
          <w:noProof/>
          <w:lang w:eastAsia="ru-RU"/>
        </w:rPr>
        <w:drawing>
          <wp:inline distT="0" distB="0" distL="0" distR="0" wp14:anchorId="01B9F72F" wp14:editId="4EFF8679">
            <wp:extent cx="2632363" cy="1424777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5" cy="14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6E" w:rsidRDefault="0022576E" w:rsidP="00AE7D12"/>
    <w:p w:rsidR="0022576E" w:rsidRDefault="0022576E" w:rsidP="003140CB">
      <w:pPr>
        <w:pStyle w:val="a4"/>
        <w:numPr>
          <w:ilvl w:val="0"/>
          <w:numId w:val="1"/>
        </w:numPr>
      </w:pPr>
      <w:r w:rsidRPr="0022576E">
        <w:t>Стандарты, близкие к RS-232</w:t>
      </w:r>
    </w:p>
    <w:p w:rsidR="0022576E" w:rsidRDefault="0022576E" w:rsidP="0022576E">
      <w:r>
        <w:t xml:space="preserve">Так как </w:t>
      </w:r>
      <w:r>
        <w:rPr>
          <w:lang w:val="en-US"/>
        </w:rPr>
        <w:t>RS</w:t>
      </w:r>
      <w:r w:rsidRPr="0022576E">
        <w:t xml:space="preserve">-232 </w:t>
      </w:r>
      <w:r>
        <w:t xml:space="preserve">формировался как интерфейс для </w:t>
      </w:r>
      <w:proofErr w:type="spellStart"/>
      <w:r>
        <w:t>разноранговых</w:t>
      </w:r>
      <w:proofErr w:type="spellEnd"/>
      <w:r>
        <w:t xml:space="preserve"> устройств, т.е., как интерфейс для подключения периферии. Объединять более двух устройств по данному интерфейсу было невозможным. Вследствие, продолжением стали два стандарта: </w:t>
      </w:r>
      <w:r>
        <w:rPr>
          <w:lang w:val="en-US"/>
        </w:rPr>
        <w:t>RS</w:t>
      </w:r>
      <w:r w:rsidRPr="0022576E">
        <w:t xml:space="preserve">-422 </w:t>
      </w:r>
      <w:r>
        <w:t xml:space="preserve">и </w:t>
      </w:r>
      <w:r>
        <w:rPr>
          <w:lang w:val="en-US"/>
        </w:rPr>
        <w:t>RS</w:t>
      </w:r>
      <w:r w:rsidRPr="0022576E">
        <w:t>-485</w:t>
      </w:r>
      <w:r>
        <w:t xml:space="preserve">. В отличие от </w:t>
      </w:r>
      <w:r>
        <w:rPr>
          <w:lang w:val="en-US"/>
        </w:rPr>
        <w:t>RS</w:t>
      </w:r>
      <w:r w:rsidRPr="0022576E">
        <w:t xml:space="preserve">-232 </w:t>
      </w:r>
      <w:r>
        <w:t>они передавали на дальние расстояния и на больших скоростях за счёт использования дифференциальной пары вместо изменения потенциала относительно земли.</w:t>
      </w:r>
    </w:p>
    <w:p w:rsidR="0022576E" w:rsidRDefault="0022576E" w:rsidP="0022576E">
      <w:pPr>
        <w:ind w:left="0"/>
      </w:pPr>
      <w:r>
        <w:tab/>
      </w:r>
    </w:p>
    <w:p w:rsidR="0074575D" w:rsidRDefault="0022576E" w:rsidP="003140CB">
      <w:pPr>
        <w:pStyle w:val="a4"/>
        <w:numPr>
          <w:ilvl w:val="0"/>
          <w:numId w:val="1"/>
        </w:numPr>
      </w:pPr>
      <w:r w:rsidRPr="0022576E">
        <w:t>Структура типового пакета компьютерной сети</w:t>
      </w:r>
    </w:p>
    <w:p w:rsidR="002F33C9" w:rsidRDefault="002F33C9" w:rsidP="002F33C9">
      <w:r w:rsidRPr="002F33C9">
        <w:rPr>
          <w:noProof/>
          <w:lang w:eastAsia="ru-RU"/>
        </w:rPr>
        <w:drawing>
          <wp:inline distT="0" distB="0" distL="0" distR="0" wp14:anchorId="1823CEB2" wp14:editId="1B0E0F52">
            <wp:extent cx="6124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9" w:rsidRDefault="002F33C9" w:rsidP="003140CB">
      <w:pPr>
        <w:pStyle w:val="a4"/>
        <w:numPr>
          <w:ilvl w:val="0"/>
          <w:numId w:val="13"/>
        </w:numPr>
      </w:pPr>
      <w:r w:rsidRPr="002F33C9">
        <w:rPr>
          <w:lang w:val="en-US"/>
        </w:rPr>
        <w:t xml:space="preserve">Flag – </w:t>
      </w:r>
      <w:r>
        <w:t>флаг начала пакета.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 xml:space="preserve">DA – </w:t>
      </w:r>
      <w:r>
        <w:t>адрес назначения.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 xml:space="preserve">SA – </w:t>
      </w:r>
      <w:r>
        <w:t>адрес отправителя.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>Other</w:t>
      </w:r>
      <w:r w:rsidRPr="002F33C9">
        <w:t xml:space="preserve"> </w:t>
      </w:r>
      <w:r>
        <w:rPr>
          <w:lang w:val="en-US"/>
        </w:rPr>
        <w:t>fields</w:t>
      </w:r>
      <w:r w:rsidRPr="002F33C9">
        <w:t xml:space="preserve"> – </w:t>
      </w:r>
      <w:r>
        <w:t>специфические поля определённой реализации.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 xml:space="preserve">Data – </w:t>
      </w:r>
      <w:r>
        <w:t xml:space="preserve">полезная нагрузка. 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>FCS</w:t>
      </w:r>
      <w:r w:rsidRPr="002F33C9">
        <w:t xml:space="preserve"> (</w:t>
      </w:r>
      <w:r>
        <w:rPr>
          <w:lang w:val="en-US"/>
        </w:rPr>
        <w:t>frame</w:t>
      </w:r>
      <w:r w:rsidRPr="002F33C9">
        <w:t xml:space="preserve"> </w:t>
      </w:r>
      <w:r>
        <w:rPr>
          <w:lang w:val="en-US"/>
        </w:rPr>
        <w:t>checksum</w:t>
      </w:r>
      <w:r w:rsidRPr="002F33C9">
        <w:t>)</w:t>
      </w:r>
      <w:r>
        <w:t xml:space="preserve"> – контрольная сумма, проверяющая целостность пакета. </w:t>
      </w:r>
    </w:p>
    <w:p w:rsidR="002F33C9" w:rsidRDefault="002F33C9" w:rsidP="002F33C9">
      <w:pPr>
        <w:ind w:left="1068"/>
      </w:pPr>
      <w:r>
        <w:t xml:space="preserve">Часть пакета, расположенной до полезной нагрузки принято называть </w:t>
      </w:r>
      <w:r>
        <w:rPr>
          <w:lang w:val="en-US"/>
        </w:rPr>
        <w:t>header</w:t>
      </w:r>
      <w:r w:rsidRPr="002F33C9">
        <w:t>-</w:t>
      </w:r>
      <w:r>
        <w:t xml:space="preserve">ом. После – </w:t>
      </w:r>
      <w:r>
        <w:rPr>
          <w:lang w:val="en-US"/>
        </w:rPr>
        <w:t>trailer-</w:t>
      </w:r>
      <w:r>
        <w:t>ом.</w:t>
      </w:r>
    </w:p>
    <w:p w:rsidR="002F33C9" w:rsidRDefault="002F33C9" w:rsidP="002F33C9">
      <w:pPr>
        <w:ind w:left="1068"/>
      </w:pPr>
    </w:p>
    <w:p w:rsidR="000071D6" w:rsidRDefault="000071D6" w:rsidP="003140CB">
      <w:pPr>
        <w:pStyle w:val="a4"/>
        <w:numPr>
          <w:ilvl w:val="0"/>
          <w:numId w:val="1"/>
        </w:numPr>
      </w:pPr>
      <w:r w:rsidRPr="000071D6">
        <w:t>Инкапсуляция и ее проявления в компьютерных сетях</w:t>
      </w:r>
    </w:p>
    <w:p w:rsidR="002F33C9" w:rsidRDefault="000071D6" w:rsidP="000071D6">
      <w:r>
        <w:t>Под инкапсуляцией в КС подразумевают вкладывание пакета, определённого вышестоящего уровня в поле данных пакета нижестоящего уровня в процессе готовки к передаче, т.е. при продвижении сверху вниз.</w:t>
      </w:r>
    </w:p>
    <w:p w:rsidR="000071D6" w:rsidRDefault="000071D6" w:rsidP="00565786">
      <w:r w:rsidRPr="000071D6">
        <w:rPr>
          <w:noProof/>
          <w:lang w:eastAsia="ru-RU"/>
        </w:rPr>
        <w:lastRenderedPageBreak/>
        <w:drawing>
          <wp:inline distT="0" distB="0" distL="0" distR="0" wp14:anchorId="06AFD027" wp14:editId="1D48D837">
            <wp:extent cx="3196424" cy="131734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570" cy="13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86">
        <w:tab/>
      </w:r>
    </w:p>
    <w:p w:rsidR="00565786" w:rsidRDefault="00565786" w:rsidP="00565786"/>
    <w:p w:rsidR="00565786" w:rsidRDefault="00DB2993" w:rsidP="003140CB">
      <w:pPr>
        <w:pStyle w:val="a4"/>
        <w:numPr>
          <w:ilvl w:val="0"/>
          <w:numId w:val="1"/>
        </w:numPr>
      </w:pPr>
      <w:r w:rsidRPr="00565786">
        <w:t>Битстаффинг</w:t>
      </w:r>
    </w:p>
    <w:p w:rsidR="00DB2993" w:rsidRDefault="00DB2993" w:rsidP="00565786">
      <w:r>
        <w:t>Когда пакет данных передаётся – его начало и конец обозначается флагом начала и конца (обычно это символ «</w:t>
      </w:r>
      <w:r w:rsidRPr="00DB2993">
        <w:t>~</w:t>
      </w:r>
      <w:r>
        <w:t xml:space="preserve">», или следующая последовательность из бит: 01111110). Но такая последовательность может присутствовать и в сообщении. Битстаффинг решает эту проблему вставкой дополнительного бита (0 или единицы, как задано в системе), после последовательности из 6 единиц (т.е. мы насильно заменяем следующий бит на бит </w:t>
      </w:r>
      <w:proofErr w:type="spellStart"/>
      <w:r>
        <w:t>стаффинга</w:t>
      </w:r>
      <w:proofErr w:type="spellEnd"/>
      <w:r>
        <w:t xml:space="preserve">). Пример, с битом </w:t>
      </w:r>
      <w:proofErr w:type="spellStart"/>
      <w:r>
        <w:t>стаффинга</w:t>
      </w:r>
      <w:proofErr w:type="spellEnd"/>
      <w:r>
        <w:t xml:space="preserve"> «1»: </w:t>
      </w:r>
    </w:p>
    <w:p w:rsidR="00565786" w:rsidRDefault="00DB2993" w:rsidP="00DB2993">
      <w:pPr>
        <w:ind w:left="0"/>
        <w:jc w:val="center"/>
      </w:pPr>
      <w:r w:rsidRPr="00DB2993">
        <w:rPr>
          <w:noProof/>
          <w:lang w:eastAsia="ru-RU"/>
        </w:rPr>
        <w:drawing>
          <wp:inline distT="0" distB="0" distL="0" distR="0" wp14:anchorId="0ECFFF03" wp14:editId="51FFD80A">
            <wp:extent cx="4977551" cy="1757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655" cy="1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93" w:rsidRDefault="00DB2993" w:rsidP="003140CB">
      <w:pPr>
        <w:pStyle w:val="a4"/>
        <w:numPr>
          <w:ilvl w:val="0"/>
          <w:numId w:val="1"/>
        </w:numPr>
      </w:pPr>
      <w:r>
        <w:t>Байт</w:t>
      </w:r>
      <w:r w:rsidRPr="00DB2993">
        <w:t>стаффинг</w:t>
      </w:r>
    </w:p>
    <w:p w:rsidR="00DB2993" w:rsidRDefault="00DB2993" w:rsidP="00DB2993">
      <w:r>
        <w:t>При байтстаффинге происходит такая же ситуация, как и при битстаффинге. При передаче пакет имеет флаг начала и конца. При обнаружении в поле полезной нагрузки пакета байта</w:t>
      </w:r>
      <w:r w:rsidR="002E7272">
        <w:t>, совпадающего с байтом флага, происходит замена данного байта на некоторый другой (например, «~» на «</w:t>
      </w:r>
      <w:r w:rsidR="002E7272" w:rsidRPr="002E7272">
        <w:t>8</w:t>
      </w:r>
      <w:r w:rsidR="002E7272">
        <w:t>»). Но тогда будет проблема. Что если мы встретим заменённый символ в последовательности (</w:t>
      </w:r>
      <w:r w:rsidR="002E7272" w:rsidRPr="002E7272">
        <w:t>в</w:t>
      </w:r>
      <w:r w:rsidR="002E7272">
        <w:t xml:space="preserve"> нашем случае «</w:t>
      </w:r>
      <w:r w:rsidR="002E7272" w:rsidRPr="002E7272">
        <w:t>8</w:t>
      </w:r>
      <w:r w:rsidR="002E7272">
        <w:t xml:space="preserve">»). Для этого вставляется </w:t>
      </w:r>
      <w:r w:rsidR="002E7272">
        <w:rPr>
          <w:lang w:val="en-US"/>
        </w:rPr>
        <w:t>ESC</w:t>
      </w:r>
      <w:r w:rsidR="002E7272">
        <w:t xml:space="preserve">-байт. </w:t>
      </w:r>
      <w:r w:rsidR="002E7272" w:rsidRPr="002E7272">
        <w:t>Наличие ESC-символа говорит о факте замены, а сле</w:t>
      </w:r>
      <w:r w:rsidR="002E7272">
        <w:t>дующий за ESC-символом символ –</w:t>
      </w:r>
      <w:r w:rsidR="002E7272" w:rsidRPr="002E7272">
        <w:t xml:space="preserve"> код замены позволяет определить какая замена была осуществлена.</w:t>
      </w:r>
    </w:p>
    <w:p w:rsidR="002E7272" w:rsidRDefault="002E7272" w:rsidP="00DB2993">
      <w:r>
        <w:t xml:space="preserve">Пример: </w:t>
      </w:r>
    </w:p>
    <w:p w:rsidR="002E7272" w:rsidRDefault="002E7272" w:rsidP="00DB2993">
      <w:r w:rsidRPr="002E7272">
        <w:rPr>
          <w:noProof/>
          <w:lang w:eastAsia="ru-RU"/>
        </w:rPr>
        <w:drawing>
          <wp:inline distT="0" distB="0" distL="0" distR="0" wp14:anchorId="45E4217C" wp14:editId="00269B70">
            <wp:extent cx="3816626" cy="134739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833" cy="13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1A" w:rsidRPr="00195A1A" w:rsidRDefault="00195A1A" w:rsidP="00195A1A"/>
    <w:p w:rsidR="00195A1A" w:rsidRDefault="00195A1A" w:rsidP="003140CB">
      <w:pPr>
        <w:pStyle w:val="a4"/>
        <w:numPr>
          <w:ilvl w:val="0"/>
          <w:numId w:val="1"/>
        </w:numPr>
      </w:pPr>
      <w:r w:rsidRPr="00195A1A">
        <w:t>Особенности линейного кодирования и классификация линейных</w:t>
      </w:r>
      <w:r>
        <w:t xml:space="preserve"> </w:t>
      </w:r>
      <w:r w:rsidRPr="00195A1A">
        <w:t>кодов, применяемых в компьютерных сетях</w:t>
      </w:r>
    </w:p>
    <w:p w:rsidR="00195A1A" w:rsidRDefault="00195A1A" w:rsidP="00424992">
      <w:r>
        <w:t>Линейное кодирование – адаптация битовых последовательностей к возможностям физического уровня с целью обеспечения или улучшения технических характеристик. Слово «линейное» происходит от понятия физической линии.</w:t>
      </w:r>
    </w:p>
    <w:p w:rsidR="00195A1A" w:rsidRDefault="00195A1A" w:rsidP="00424992">
      <w:r>
        <w:t>Все линейные коды направлены на преобразование битовых последовательностей, чтобы в лин</w:t>
      </w:r>
      <w:r w:rsidR="00424992">
        <w:t xml:space="preserve">ии всегда происходили изменения, и, соответственно, чтобы шанс помех был меньше. </w:t>
      </w:r>
    </w:p>
    <w:p w:rsidR="00424992" w:rsidRDefault="00424992" w:rsidP="00424992">
      <w:r>
        <w:t xml:space="preserve">Коды классифицируются по следующим признакам: 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lastRenderedPageBreak/>
        <w:t>Кодирование уровнями или переходами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инвертирования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Однополярность или многополярность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«возврата к нулю»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самосинхронизации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перестановки или подмены битов</w:t>
      </w:r>
    </w:p>
    <w:p w:rsidR="00424992" w:rsidRDefault="00424992" w:rsidP="00424992">
      <w:r>
        <w:t xml:space="preserve">Всего есть 5 основных способов кодирования: </w:t>
      </w:r>
    </w:p>
    <w:p w:rsidR="00424992" w:rsidRPr="00424992" w:rsidRDefault="00424992" w:rsidP="003140CB">
      <w:pPr>
        <w:pStyle w:val="a4"/>
        <w:numPr>
          <w:ilvl w:val="0"/>
          <w:numId w:val="15"/>
        </w:numPr>
      </w:pPr>
      <w:r w:rsidRPr="00424992">
        <w:rPr>
          <w:lang w:val="en-US"/>
        </w:rPr>
        <w:t>NRZ</w:t>
      </w:r>
      <w:r>
        <w:t xml:space="preserve"> (</w:t>
      </w:r>
      <w:r>
        <w:rPr>
          <w:lang w:val="en-US"/>
        </w:rPr>
        <w:t>non</w:t>
      </w:r>
      <w:r w:rsidRPr="00424992">
        <w:t>-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>
        <w:t>)</w:t>
      </w:r>
      <w:r w:rsidRPr="003469E9">
        <w:t xml:space="preserve"> </w:t>
      </w:r>
      <w:r>
        <w:t>– коды без возврата к нулю</w:t>
      </w:r>
    </w:p>
    <w:p w:rsidR="00424992" w:rsidRPr="00424992" w:rsidRDefault="00424992" w:rsidP="003140CB">
      <w:pPr>
        <w:pStyle w:val="a4"/>
        <w:numPr>
          <w:ilvl w:val="0"/>
          <w:numId w:val="15"/>
        </w:numPr>
      </w:pPr>
      <w:r>
        <w:rPr>
          <w:lang w:val="en-US"/>
        </w:rPr>
        <w:t>RZ</w:t>
      </w:r>
      <w:r>
        <w:t xml:space="preserve"> </w:t>
      </w:r>
      <w:r w:rsidRPr="00424992">
        <w:t>(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 w:rsidRPr="00424992">
        <w:t xml:space="preserve">) </w:t>
      </w:r>
      <w:r>
        <w:t>– коды с возвратом к нулю</w:t>
      </w:r>
    </w:p>
    <w:p w:rsidR="00424992" w:rsidRDefault="00424992" w:rsidP="003140CB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Manchester code</w:t>
      </w:r>
      <w:r>
        <w:t xml:space="preserve"> – манчестерские </w:t>
      </w:r>
    </w:p>
    <w:p w:rsidR="00424992" w:rsidRDefault="00424992" w:rsidP="003140CB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MLT (Multi-level transmit)</w:t>
      </w:r>
      <w:r w:rsidRPr="00424992">
        <w:rPr>
          <w:lang w:val="en-US"/>
        </w:rPr>
        <w:t xml:space="preserve"> – </w:t>
      </w:r>
      <w:r>
        <w:t>многоуровневые</w:t>
      </w:r>
      <w:r w:rsidRPr="00424992">
        <w:rPr>
          <w:lang w:val="en-US"/>
        </w:rPr>
        <w:t xml:space="preserve"> </w:t>
      </w:r>
      <w:r>
        <w:t>коды</w:t>
      </w:r>
    </w:p>
    <w:p w:rsidR="003469E9" w:rsidRPr="00852667" w:rsidRDefault="00424992" w:rsidP="003140CB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Block codes – </w:t>
      </w:r>
      <w:r>
        <w:t>блочные коды</w:t>
      </w:r>
    </w:p>
    <w:p w:rsidR="00852667" w:rsidRPr="00852667" w:rsidRDefault="00852667" w:rsidP="00852667">
      <w:pPr>
        <w:pStyle w:val="a4"/>
        <w:ind w:left="1428"/>
        <w:rPr>
          <w:lang w:val="en-US"/>
        </w:rPr>
      </w:pPr>
    </w:p>
    <w:p w:rsidR="003469E9" w:rsidRDefault="003469E9" w:rsidP="003140CB">
      <w:pPr>
        <w:pStyle w:val="a4"/>
        <w:numPr>
          <w:ilvl w:val="0"/>
          <w:numId w:val="1"/>
        </w:numPr>
      </w:pPr>
      <w:r w:rsidRPr="003469E9">
        <w:t>Линейные коды без возврата к нулю и с возвратом к нулю</w:t>
      </w:r>
    </w:p>
    <w:p w:rsidR="003469E9" w:rsidRDefault="003469E9" w:rsidP="003469E9">
      <w:r>
        <w:rPr>
          <w:lang w:val="en-US"/>
        </w:rPr>
        <w:t>NRZ</w:t>
      </w:r>
      <w:r>
        <w:t>-коды выражаются изменением уровней между тактами. В простых случаях, логические уровни или не преобразуются вообще или инвертируются. В более сложных – уровень инвертируется при приходе нуля (</w:t>
      </w:r>
      <w:r>
        <w:rPr>
          <w:lang w:val="en-US"/>
        </w:rPr>
        <w:t>space</w:t>
      </w:r>
      <w:r>
        <w:t>)</w:t>
      </w:r>
      <w:r w:rsidRPr="003469E9">
        <w:t xml:space="preserve"> </w:t>
      </w:r>
      <w:r>
        <w:t>или единицы</w:t>
      </w:r>
      <w:r w:rsidRPr="003469E9">
        <w:t xml:space="preserve"> (</w:t>
      </w:r>
      <w:r>
        <w:rPr>
          <w:lang w:val="en-US"/>
        </w:rPr>
        <w:t>mark</w:t>
      </w:r>
      <w:r w:rsidRPr="003469E9">
        <w:t>)</w:t>
      </w:r>
      <w:r>
        <w:t>.</w:t>
      </w:r>
    </w:p>
    <w:p w:rsidR="003469E9" w:rsidRDefault="003469E9" w:rsidP="003469E9">
      <w:r>
        <w:t xml:space="preserve">Область применения: </w:t>
      </w:r>
      <w:r>
        <w:rPr>
          <w:lang w:val="en-US"/>
        </w:rPr>
        <w:t>RS</w:t>
      </w:r>
      <w:r w:rsidRPr="00852667">
        <w:t xml:space="preserve">-232, </w:t>
      </w:r>
      <w:r>
        <w:rPr>
          <w:lang w:val="en-US"/>
        </w:rPr>
        <w:t>RS</w:t>
      </w:r>
      <w:r w:rsidRPr="00852667">
        <w:t>-485</w:t>
      </w:r>
      <w:r>
        <w:t xml:space="preserve">, </w:t>
      </w:r>
      <w:r>
        <w:rPr>
          <w:lang w:val="en-US"/>
        </w:rPr>
        <w:t>USB</w:t>
      </w:r>
    </w:p>
    <w:p w:rsidR="003469E9" w:rsidRDefault="003469E9" w:rsidP="003469E9">
      <w:r>
        <w:t xml:space="preserve">Пример: </w:t>
      </w:r>
    </w:p>
    <w:p w:rsidR="003469E9" w:rsidRDefault="003469E9" w:rsidP="003469E9">
      <w:r w:rsidRPr="003469E9">
        <w:rPr>
          <w:noProof/>
          <w:lang w:eastAsia="ru-RU"/>
        </w:rPr>
        <w:drawing>
          <wp:inline distT="0" distB="0" distL="0" distR="0" wp14:anchorId="3ED81941" wp14:editId="79CD296E">
            <wp:extent cx="2361538" cy="1178197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612" cy="12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9" w:rsidRDefault="003469E9" w:rsidP="003469E9">
      <w:r>
        <w:rPr>
          <w:lang w:val="en-US"/>
        </w:rPr>
        <w:t>RZ</w:t>
      </w:r>
      <w:r w:rsidRPr="003469E9">
        <w:t>-коды</w:t>
      </w:r>
      <w:r>
        <w:t xml:space="preserve"> выражаются переходом к нулю (</w:t>
      </w:r>
      <w:proofErr w:type="spellStart"/>
      <w:r>
        <w:rPr>
          <w:lang w:val="en-US"/>
        </w:rPr>
        <w:t>gnd</w:t>
      </w:r>
      <w:proofErr w:type="spellEnd"/>
      <w:r>
        <w:t xml:space="preserve">) на каждой половине такта. Двухполярные </w:t>
      </w:r>
      <w:r>
        <w:rPr>
          <w:lang w:val="en-US"/>
        </w:rPr>
        <w:t>RZ</w:t>
      </w:r>
      <w:r>
        <w:t>-коды обладают самосинхронизацией (</w:t>
      </w:r>
      <w:r w:rsidRPr="003469E9">
        <w:t>0</w:t>
      </w:r>
      <w:r>
        <w:t xml:space="preserve"> в них выражается как -1, и после перехода в логический уровень </w:t>
      </w:r>
      <w:r w:rsidR="00BA071A">
        <w:t>нуля (</w:t>
      </w:r>
      <w:r>
        <w:t xml:space="preserve">-1В) сигнал переходит в </w:t>
      </w:r>
      <w:r w:rsidR="00BA071A">
        <w:t>землю (0В)</w:t>
      </w:r>
      <w:r>
        <w:t>)</w:t>
      </w:r>
      <w:r w:rsidR="00BA071A">
        <w:t xml:space="preserve">. </w:t>
      </w:r>
    </w:p>
    <w:p w:rsidR="00BA071A" w:rsidRDefault="00BA071A" w:rsidP="003469E9">
      <w:pPr>
        <w:rPr>
          <w:lang w:val="en-US"/>
        </w:rPr>
      </w:pPr>
      <w:r>
        <w:t xml:space="preserve">Область применения: </w:t>
      </w:r>
      <w:r>
        <w:rPr>
          <w:lang w:val="en-US"/>
        </w:rPr>
        <w:t>IrDA</w:t>
      </w:r>
    </w:p>
    <w:p w:rsidR="00BA071A" w:rsidRDefault="00BA071A" w:rsidP="003469E9">
      <w:r>
        <w:t xml:space="preserve">Пример: </w:t>
      </w:r>
    </w:p>
    <w:p w:rsidR="00BA071A" w:rsidRDefault="00BA071A" w:rsidP="003469E9">
      <w:r w:rsidRPr="00BA071A">
        <w:rPr>
          <w:noProof/>
          <w:lang w:eastAsia="ru-RU"/>
        </w:rPr>
        <w:drawing>
          <wp:inline distT="0" distB="0" distL="0" distR="0" wp14:anchorId="6D83C39E" wp14:editId="3A0E2F66">
            <wp:extent cx="2830664" cy="1218196"/>
            <wp:effectExtent l="0" t="0" r="825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0240" cy="12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0" w:rsidRDefault="003C4120" w:rsidP="003469E9"/>
    <w:p w:rsidR="003C4120" w:rsidRDefault="003C4120" w:rsidP="003140CB">
      <w:pPr>
        <w:pStyle w:val="a4"/>
        <w:numPr>
          <w:ilvl w:val="0"/>
          <w:numId w:val="1"/>
        </w:numPr>
      </w:pPr>
      <w:r w:rsidRPr="002A01A3">
        <w:t>Манчестерские и многоуровневые линейные коды</w:t>
      </w:r>
    </w:p>
    <w:p w:rsidR="008026E0" w:rsidRDefault="008026E0" w:rsidP="008026E0">
      <w:r>
        <w:t>Манчестерские уровни выражаются в переходах между уровнями во время тактов. Так как 0 будет выглядеть в манчестерском коде вот так вот</w:t>
      </w:r>
      <w:proofErr w:type="gramStart"/>
      <w:r>
        <w:t xml:space="preserve">: </w:t>
      </w:r>
      <w:r w:rsidRPr="008026E0">
        <w:rPr>
          <w:noProof/>
          <w:lang w:eastAsia="ru-RU"/>
        </w:rPr>
        <w:drawing>
          <wp:inline distT="0" distB="0" distL="0" distR="0" wp14:anchorId="420B6372" wp14:editId="7FFEE3AE">
            <wp:extent cx="266631" cy="46283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15" cy="4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а единица вот так: </w:t>
      </w:r>
      <w:r w:rsidRPr="008026E0">
        <w:rPr>
          <w:noProof/>
          <w:lang w:eastAsia="ru-RU"/>
        </w:rPr>
        <w:drawing>
          <wp:inline distT="0" distB="0" distL="0" distR="0" wp14:anchorId="19E46A6C" wp14:editId="33B54F30">
            <wp:extent cx="261833" cy="466062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70" cy="5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из этого можно предположить, что данные коды обладают свойством самосинхронизации (так как нуль всё равно всегда будет подниматься изначально вверх, а потом спадать вниз. Единица, соответственно, наоборот).</w:t>
      </w:r>
    </w:p>
    <w:p w:rsidR="008026E0" w:rsidRDefault="008026E0" w:rsidP="008026E0">
      <w:r>
        <w:t xml:space="preserve">Манчестерский код широко используется в стандартах </w:t>
      </w:r>
      <w:r>
        <w:rPr>
          <w:lang w:val="en-US"/>
        </w:rPr>
        <w:t>Ethernet</w:t>
      </w:r>
      <w:r w:rsidRPr="008026E0">
        <w:t xml:space="preserve">, </w:t>
      </w:r>
      <w:r>
        <w:rPr>
          <w:lang w:val="en-US"/>
        </w:rPr>
        <w:t>Token</w:t>
      </w:r>
      <w:r w:rsidRPr="008026E0">
        <w:t xml:space="preserve"> </w:t>
      </w:r>
      <w:r>
        <w:rPr>
          <w:lang w:val="en-US"/>
        </w:rPr>
        <w:t>Ring</w:t>
      </w:r>
      <w:r>
        <w:t xml:space="preserve">. 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rPr>
          <w:noProof/>
          <w:lang w:eastAsia="ru-RU"/>
        </w:rPr>
        <w:lastRenderedPageBreak/>
        <w:drawing>
          <wp:inline distT="0" distB="0" distL="0" distR="0" wp14:anchorId="72A15846" wp14:editId="0D701A1C">
            <wp:extent cx="2019631" cy="85532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9168" cy="9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Pr="008026E0" w:rsidRDefault="00C7109B" w:rsidP="008026E0">
      <w:r>
        <w:t xml:space="preserve">Многоуровневые </w:t>
      </w:r>
      <w:r w:rsidR="008026E0">
        <w:t xml:space="preserve">коды выражаются в переключении между несколькими уровнями между тактами. Например, </w:t>
      </w:r>
      <w:r w:rsidR="008026E0">
        <w:rPr>
          <w:lang w:val="en-US"/>
        </w:rPr>
        <w:t>MLT</w:t>
      </w:r>
      <w:r w:rsidR="008026E0" w:rsidRPr="008026E0">
        <w:t xml:space="preserve">-3 </w:t>
      </w:r>
      <w:r w:rsidR="008026E0">
        <w:t>имеет три уровня: 1, 0, -1. Переключение происходит по единице, что означ</w:t>
      </w:r>
      <w:r>
        <w:t xml:space="preserve">ает переход на соседний уровень. </w:t>
      </w:r>
      <w:r w:rsidR="008026E0">
        <w:t xml:space="preserve">Используется в </w:t>
      </w:r>
      <w:r w:rsidR="008026E0">
        <w:rPr>
          <w:lang w:val="en-US"/>
        </w:rPr>
        <w:t>Fast Ethernet.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rPr>
          <w:noProof/>
          <w:lang w:eastAsia="ru-RU"/>
        </w:rPr>
        <w:drawing>
          <wp:inline distT="0" distB="0" distL="0" distR="0" wp14:anchorId="28A8DDC0" wp14:editId="21727C57">
            <wp:extent cx="1553636" cy="82693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6382" cy="8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Default="008026E0" w:rsidP="003140CB">
      <w:pPr>
        <w:pStyle w:val="a4"/>
        <w:numPr>
          <w:ilvl w:val="0"/>
          <w:numId w:val="1"/>
        </w:numPr>
      </w:pPr>
      <w:r w:rsidRPr="008026E0">
        <w:t>Блочные линейные коды</w:t>
      </w:r>
    </w:p>
    <w:p w:rsidR="00C7109B" w:rsidRDefault="00C7109B" w:rsidP="00C7109B">
      <w:r>
        <w:t>Блочные коды выражаются в замене блоков битов из входной последовательности на б</w:t>
      </w:r>
      <w:r>
        <w:rPr>
          <w:rStyle w:val="hgkelc"/>
          <w:b/>
          <w:bCs/>
        </w:rPr>
        <w:t>ó</w:t>
      </w:r>
      <w:r>
        <w:t>льшие блоки битов. Блочные коды могут комбинироваться со всеми кодами, оперирующими битами. В связи с избыточностью, во многих предусмотрены контрольные последовательности. Из минусов таких кодов стоит выделить лишь большое количество необходимой памяти для хранения таблицы. Из плюсов – кодирование и декодирование становится лёгким.</w:t>
      </w:r>
    </w:p>
    <w:p w:rsidR="00C7109B" w:rsidRDefault="00C7109B" w:rsidP="00C7109B"/>
    <w:p w:rsidR="00C7109B" w:rsidRPr="00C7109B" w:rsidRDefault="00C7109B" w:rsidP="003140CB">
      <w:pPr>
        <w:pStyle w:val="a4"/>
        <w:numPr>
          <w:ilvl w:val="0"/>
          <w:numId w:val="1"/>
        </w:numPr>
      </w:pPr>
      <w:r w:rsidRPr="00C7109B">
        <w:t>Поля Галуа и их применение в компьютерных сетях</w:t>
      </w:r>
    </w:p>
    <w:p w:rsidR="00C7109B" w:rsidRDefault="00C7109B" w:rsidP="00C7109B">
      <w:r w:rsidRPr="00C7109B">
        <w:t xml:space="preserve">В </w:t>
      </w:r>
      <w:r>
        <w:t>помехоустойчивом кодировании</w:t>
      </w:r>
      <w:r w:rsidRPr="00C7109B">
        <w:t xml:space="preserve"> очень важное место занимают поля Галуа.</w:t>
      </w:r>
      <w:r>
        <w:t xml:space="preserve"> </w:t>
      </w:r>
    </w:p>
    <w:p w:rsidR="004B6221" w:rsidRDefault="004B6221" w:rsidP="00C7109B">
      <w:r>
        <w:t xml:space="preserve">В помехоустойчивом кодировании все операции выполняются по, так называемой, арифметике Галуа. Т.е. результатом любой арифметической операции будет являться элемент из данного поля. Поля задаются целым числом. Пример: </w:t>
      </w:r>
      <w:r>
        <w:rPr>
          <w:lang w:val="en-US"/>
        </w:rPr>
        <w:t>GF</w:t>
      </w:r>
      <w:r>
        <w:t xml:space="preserve"> </w:t>
      </w:r>
      <w:r w:rsidRPr="004B6221">
        <w:t>(</w:t>
      </w:r>
      <w:r>
        <w:rPr>
          <w:lang w:val="en-US"/>
        </w:rPr>
        <w:t>Galua</w:t>
      </w:r>
      <w:r w:rsidRPr="004B6221">
        <w:t xml:space="preserve"> </w:t>
      </w:r>
      <w:r>
        <w:rPr>
          <w:lang w:val="en-US"/>
        </w:rPr>
        <w:t>field</w:t>
      </w:r>
      <w:r w:rsidRPr="004B6221">
        <w:t>)</w:t>
      </w:r>
      <w:r>
        <w:t xml:space="preserve"> от </w:t>
      </w:r>
      <w:r w:rsidRPr="004B6221">
        <w:t>5 будет равно</w:t>
      </w:r>
      <w:r>
        <w:t xml:space="preserve">: </w:t>
      </w:r>
      <w:r>
        <w:rPr>
          <w:lang w:val="en-US"/>
        </w:rPr>
        <w:t>GF</w:t>
      </w:r>
      <w:r w:rsidRPr="004B6221">
        <w:t>(5) = 0, 1, 2, 3, 4</w:t>
      </w:r>
      <w:r>
        <w:t>. Пример</w:t>
      </w:r>
      <w:r w:rsidRPr="004B6221">
        <w:t xml:space="preserve"> </w:t>
      </w:r>
      <w:r>
        <w:t xml:space="preserve">сложения: </w:t>
      </w:r>
      <w:r w:rsidRPr="004B6221">
        <w:t xml:space="preserve">0 + 1 = 1, 4 + 1 = 0, 4 + 3 = 2. </w:t>
      </w:r>
      <w:r>
        <w:t xml:space="preserve">Умножение: </w:t>
      </w:r>
      <w:r w:rsidRPr="004B6221">
        <w:t xml:space="preserve">4 * 2 = </w:t>
      </w:r>
      <w:r w:rsidR="005F4538">
        <w:t>3</w:t>
      </w:r>
      <w:r>
        <w:t>. И т.д. (</w:t>
      </w:r>
      <w:r w:rsidR="005F4538">
        <w:t>операции делаем по модулю</w:t>
      </w:r>
      <w:r>
        <w:t xml:space="preserve">). </w:t>
      </w:r>
    </w:p>
    <w:p w:rsidR="00C705CD" w:rsidRPr="00483AEA" w:rsidRDefault="00C705CD" w:rsidP="004845D0">
      <w:pPr>
        <w:spacing w:before="0"/>
      </w:pPr>
      <w:r>
        <w:t xml:space="preserve">Для бинарных же векторов арифметика намного сложнее. Сложение тут будет представляться операцией </w:t>
      </w:r>
      <w:proofErr w:type="spellStart"/>
      <w:r>
        <w:rPr>
          <w:lang w:val="en-US"/>
        </w:rPr>
        <w:t>xor</w:t>
      </w:r>
      <w:proofErr w:type="spellEnd"/>
      <w:r w:rsidRPr="00C705CD">
        <w:t xml:space="preserve"> </w:t>
      </w:r>
      <w:r>
        <w:rPr>
          <w:lang w:val="en-US"/>
        </w:rPr>
        <w:t>GF</w:t>
      </w:r>
      <w:r w:rsidRPr="00C705CD">
        <w:t>(</w:t>
      </w:r>
      <w:r>
        <w:t>4</w:t>
      </w:r>
      <w:r w:rsidRPr="00C705CD">
        <w:t xml:space="preserve">): (1 + 1 = 0, 2 + 2 = 0, </w:t>
      </w:r>
      <w:r>
        <w:t>3+1=2</w:t>
      </w:r>
      <w:r w:rsidRPr="00C705CD">
        <w:t>)</w:t>
      </w:r>
      <w:r>
        <w:t xml:space="preserve">. Умножение – умножением </w:t>
      </w:r>
      <w:r w:rsidR="004845D0">
        <w:t>полиномы</w:t>
      </w:r>
      <w:r w:rsidR="005F4538">
        <w:t xml:space="preserve"> </w:t>
      </w:r>
      <w:r w:rsidR="00483AEA">
        <w:rPr>
          <w:lang w:val="en-US"/>
        </w:rPr>
        <w:t xml:space="preserve">GF(8): </w:t>
      </w:r>
      <w:r w:rsidR="005F4538">
        <w:t>(</w:t>
      </w:r>
      <w:r w:rsidR="00483AEA">
        <w:t>например,</w:t>
      </w:r>
      <w:r w:rsidR="005F4538">
        <w:t xml:space="preserve"> </w:t>
      </w:r>
      <w:r w:rsidR="005F4538" w:rsidRPr="004845D0">
        <w:t>5</w:t>
      </w:r>
      <w:r w:rsidR="005F4538">
        <w:t xml:space="preserve"> = </w:t>
      </w:r>
      <w:r w:rsidR="005F4538" w:rsidRPr="004845D0">
        <w:rPr>
          <w:color w:val="FF0000"/>
        </w:rPr>
        <w:t xml:space="preserve">101 </w:t>
      </w:r>
      <w:r w:rsidR="005F4538">
        <w:t xml:space="preserve">= </w:t>
      </w:r>
      <w:r w:rsidR="005F4538">
        <w:rPr>
          <w:lang w:val="en-US"/>
        </w:rPr>
        <w:t>x</w:t>
      </w:r>
      <w:r w:rsidR="005F4538" w:rsidRPr="004845D0">
        <w:t>^2</w:t>
      </w:r>
      <w:r w:rsidR="004845D0" w:rsidRPr="004845D0">
        <w:t xml:space="preserve"> * </w:t>
      </w:r>
      <w:r w:rsidR="004845D0" w:rsidRPr="004845D0">
        <w:rPr>
          <w:color w:val="FF0000"/>
        </w:rPr>
        <w:t>1</w:t>
      </w:r>
      <w:r w:rsidR="005F4538" w:rsidRPr="004845D0">
        <w:t xml:space="preserve"> + </w:t>
      </w:r>
      <w:r w:rsidR="004845D0">
        <w:rPr>
          <w:lang w:val="en-US"/>
        </w:rPr>
        <w:t>x</w:t>
      </w:r>
      <w:r w:rsidR="004845D0" w:rsidRPr="004845D0">
        <w:t xml:space="preserve"> * </w:t>
      </w:r>
      <w:r w:rsidR="004845D0" w:rsidRPr="004845D0">
        <w:rPr>
          <w:color w:val="FF0000"/>
        </w:rPr>
        <w:t>0</w:t>
      </w:r>
      <w:r w:rsidR="004845D0" w:rsidRPr="004845D0">
        <w:t xml:space="preserve"> + 1 * </w:t>
      </w:r>
      <w:r w:rsidR="004845D0" w:rsidRPr="004845D0">
        <w:rPr>
          <w:color w:val="FF0000"/>
        </w:rPr>
        <w:t>1</w:t>
      </w:r>
      <w:r w:rsidR="004845D0" w:rsidRPr="004845D0">
        <w:rPr>
          <w:color w:val="000000" w:themeColor="text1"/>
        </w:rPr>
        <w:t xml:space="preserve">, </w:t>
      </w:r>
      <w:r w:rsidR="004845D0" w:rsidRPr="004845D0">
        <w:t xml:space="preserve">7 = 111 = </w:t>
      </w:r>
      <w:r w:rsidR="004845D0">
        <w:rPr>
          <w:lang w:val="en-US"/>
        </w:rPr>
        <w:t>x</w:t>
      </w:r>
      <w:r w:rsidR="004845D0" w:rsidRPr="004845D0">
        <w:t xml:space="preserve">^2 * </w:t>
      </w:r>
      <w:r w:rsidR="004845D0" w:rsidRPr="004845D0">
        <w:rPr>
          <w:color w:val="FF0000"/>
        </w:rPr>
        <w:t>1</w:t>
      </w:r>
      <w:r w:rsidR="004845D0" w:rsidRPr="004845D0">
        <w:t xml:space="preserve"> + </w:t>
      </w:r>
      <w:r w:rsidR="004845D0">
        <w:rPr>
          <w:lang w:val="en-US"/>
        </w:rPr>
        <w:t>x</w:t>
      </w:r>
      <w:r w:rsidR="004845D0" w:rsidRPr="004845D0">
        <w:t xml:space="preserve"> * </w:t>
      </w:r>
      <w:r w:rsidR="004845D0">
        <w:rPr>
          <w:color w:val="FF0000"/>
        </w:rPr>
        <w:t>1</w:t>
      </w:r>
      <w:r w:rsidR="004845D0" w:rsidRPr="004845D0">
        <w:t xml:space="preserve"> + 1 * </w:t>
      </w:r>
      <w:r w:rsidR="004845D0" w:rsidRPr="004845D0">
        <w:rPr>
          <w:color w:val="FF0000"/>
        </w:rPr>
        <w:t>1</w:t>
      </w:r>
      <w:r w:rsidR="004845D0">
        <w:t xml:space="preserve">. 5 * 7 = </w:t>
      </w:r>
      <w:r w:rsidR="004845D0" w:rsidRPr="004845D0">
        <w:t>(</w:t>
      </w:r>
      <w:r w:rsidR="004845D0">
        <w:rPr>
          <w:lang w:val="en-US"/>
        </w:rPr>
        <w:t>x</w:t>
      </w:r>
      <w:r w:rsidR="004845D0" w:rsidRPr="004845D0">
        <w:t>^2 + 1) * (</w:t>
      </w:r>
      <w:r w:rsidR="004845D0">
        <w:rPr>
          <w:lang w:val="en-US"/>
        </w:rPr>
        <w:t>x</w:t>
      </w:r>
      <w:r w:rsidR="004845D0" w:rsidRPr="004845D0">
        <w:t xml:space="preserve">^2 + </w:t>
      </w:r>
      <w:r w:rsidR="004845D0">
        <w:rPr>
          <w:lang w:val="en-US"/>
        </w:rPr>
        <w:t>x</w:t>
      </w:r>
      <w:r w:rsidR="004845D0" w:rsidRPr="004845D0">
        <w:t xml:space="preserve"> + 1) = </w:t>
      </w:r>
      <w:r w:rsidR="004845D0">
        <w:rPr>
          <w:lang w:val="en-US"/>
        </w:rPr>
        <w:t>x</w:t>
      </w:r>
      <w:r w:rsidR="004845D0" w:rsidRPr="004845D0">
        <w:t xml:space="preserve">^4 + </w:t>
      </w:r>
      <w:r w:rsidR="004845D0">
        <w:rPr>
          <w:lang w:val="en-US"/>
        </w:rPr>
        <w:t>x</w:t>
      </w:r>
      <w:r w:rsidR="004845D0" w:rsidRPr="004845D0">
        <w:t xml:space="preserve">^3 + </w:t>
      </w:r>
      <w:r w:rsidR="004845D0" w:rsidRPr="004845D0">
        <w:rPr>
          <w:color w:val="FF0000"/>
          <w:lang w:val="en-US"/>
        </w:rPr>
        <w:t>x</w:t>
      </w:r>
      <w:r w:rsidR="004845D0" w:rsidRPr="004845D0">
        <w:rPr>
          <w:color w:val="FF0000"/>
        </w:rPr>
        <w:t xml:space="preserve">^2 + </w:t>
      </w:r>
      <w:r w:rsidR="004845D0" w:rsidRPr="004845D0">
        <w:rPr>
          <w:color w:val="FF0000"/>
          <w:lang w:val="en-US"/>
        </w:rPr>
        <w:t>x</w:t>
      </w:r>
      <w:r w:rsidR="004845D0" w:rsidRPr="004845D0">
        <w:rPr>
          <w:color w:val="FF0000"/>
        </w:rPr>
        <w:t xml:space="preserve">^2 </w:t>
      </w:r>
      <w:r w:rsidR="004845D0" w:rsidRPr="004845D0">
        <w:t xml:space="preserve">+ </w:t>
      </w:r>
      <w:r w:rsidR="004845D0">
        <w:rPr>
          <w:lang w:val="en-US"/>
        </w:rPr>
        <w:t>x</w:t>
      </w:r>
      <w:r w:rsidR="004845D0" w:rsidRPr="004845D0">
        <w:t xml:space="preserve"> + 1 = </w:t>
      </w:r>
      <w:r w:rsidR="004845D0">
        <w:rPr>
          <w:lang w:val="en-US"/>
        </w:rPr>
        <w:t>x</w:t>
      </w:r>
      <w:r w:rsidR="004845D0" w:rsidRPr="004845D0">
        <w:t xml:space="preserve">^4 + </w:t>
      </w:r>
      <w:r w:rsidR="004845D0">
        <w:rPr>
          <w:lang w:val="en-US"/>
        </w:rPr>
        <w:t>x</w:t>
      </w:r>
      <w:r w:rsidR="004845D0" w:rsidRPr="004845D0">
        <w:t xml:space="preserve">^3 + </w:t>
      </w:r>
      <w:r w:rsidR="004845D0">
        <w:rPr>
          <w:lang w:val="en-US"/>
        </w:rPr>
        <w:t>x</w:t>
      </w:r>
      <w:r w:rsidR="004845D0" w:rsidRPr="004845D0">
        <w:t xml:space="preserve"> + 1 = 11011 = 27</w:t>
      </w:r>
      <w:r w:rsidR="005F4538">
        <w:t>)</w:t>
      </w:r>
      <w:r w:rsidR="004845D0">
        <w:t xml:space="preserve">. </w:t>
      </w:r>
      <w:r w:rsidR="004845D0">
        <w:rPr>
          <w:lang w:val="en-US"/>
        </w:rPr>
        <w:t>x</w:t>
      </w:r>
      <w:r w:rsidR="004845D0" w:rsidRPr="004845D0">
        <w:t xml:space="preserve">^2 + </w:t>
      </w:r>
      <w:r w:rsidR="004845D0">
        <w:rPr>
          <w:lang w:val="en-US"/>
        </w:rPr>
        <w:t>x</w:t>
      </w:r>
      <w:r w:rsidR="004845D0" w:rsidRPr="004845D0">
        <w:t xml:space="preserve">^2 </w:t>
      </w:r>
      <w:r w:rsidR="004845D0">
        <w:t xml:space="preserve">складываются по </w:t>
      </w:r>
      <w:proofErr w:type="spellStart"/>
      <w:r w:rsidR="004845D0">
        <w:rPr>
          <w:lang w:val="en-US"/>
        </w:rPr>
        <w:t>xor</w:t>
      </w:r>
      <w:proofErr w:type="spellEnd"/>
      <w:r w:rsidR="004845D0">
        <w:t xml:space="preserve"> (получается 0).</w:t>
      </w:r>
      <w:r w:rsidR="006F4262">
        <w:t xml:space="preserve"> Далее, так как результат не входит в используемое поле, необходимо использовать порождающий полином (выбирается</w:t>
      </w:r>
      <w:r w:rsidR="00483AEA">
        <w:t xml:space="preserve"> самостоятельно</w:t>
      </w:r>
      <w:r w:rsidR="006F4262">
        <w:t>).</w:t>
      </w:r>
      <w:r w:rsidR="00483AEA">
        <w:t xml:space="preserve"> В качестве полинома используется неприводимое (простое) число. Используем </w:t>
      </w:r>
      <w:r w:rsidR="00483AEA" w:rsidRPr="00483AEA">
        <w:t xml:space="preserve">x^3 + </w:t>
      </w:r>
      <w:r w:rsidR="00483AEA">
        <w:rPr>
          <w:lang w:val="en-US"/>
        </w:rPr>
        <w:t>x</w:t>
      </w:r>
      <w:r w:rsidR="00483AEA">
        <w:t xml:space="preserve"> </w:t>
      </w:r>
      <w:r w:rsidR="00483AEA" w:rsidRPr="00483AEA">
        <w:t>+ 1 = 1011 = 11</w:t>
      </w:r>
      <w:r w:rsidR="00483AEA">
        <w:t xml:space="preserve">. Вернёмся к умножению. Теперь складываем порождающий полином и результат умножения (всё ещё по модулю): </w:t>
      </w:r>
      <w:r w:rsidR="00483AEA" w:rsidRPr="00483AEA">
        <w:t>(</w:t>
      </w:r>
      <w:r w:rsidR="00483AEA">
        <w:rPr>
          <w:lang w:val="en-US"/>
        </w:rPr>
        <w:t>x</w:t>
      </w:r>
      <w:r w:rsidR="00483AEA" w:rsidRPr="00483AEA">
        <w:t xml:space="preserve">^4 + </w:t>
      </w:r>
      <w:r w:rsidR="00483AEA">
        <w:rPr>
          <w:lang w:val="en-US"/>
        </w:rPr>
        <w:t>x</w:t>
      </w:r>
      <w:r w:rsidR="00483AEA" w:rsidRPr="00483AEA">
        <w:t xml:space="preserve">^3 + </w:t>
      </w:r>
      <w:r w:rsidR="00483AEA">
        <w:rPr>
          <w:lang w:val="en-US"/>
        </w:rPr>
        <w:t>x</w:t>
      </w:r>
      <w:r w:rsidR="00483AEA">
        <w:t xml:space="preserve"> + 1</w:t>
      </w:r>
      <w:r w:rsidR="00483AEA" w:rsidRPr="00483AEA">
        <w:t>)</w:t>
      </w:r>
      <w:r w:rsidR="00483AEA">
        <w:t xml:space="preserve"> + </w:t>
      </w:r>
      <w:r w:rsidR="00483AEA" w:rsidRPr="00483AEA">
        <w:t>(</w:t>
      </w:r>
      <w:r w:rsidR="00483AEA">
        <w:rPr>
          <w:lang w:val="en-US"/>
        </w:rPr>
        <w:t>x</w:t>
      </w:r>
      <w:r w:rsidR="00483AEA" w:rsidRPr="00483AEA">
        <w:t>^</w:t>
      </w:r>
      <w:r w:rsidR="00483AEA">
        <w:t xml:space="preserve">3 </w:t>
      </w:r>
      <w:r w:rsidR="00483AEA" w:rsidRPr="00483AEA">
        <w:t xml:space="preserve">+ </w:t>
      </w:r>
      <w:r w:rsidR="00483AEA">
        <w:rPr>
          <w:lang w:val="en-US"/>
        </w:rPr>
        <w:t>x</w:t>
      </w:r>
      <w:r w:rsidR="00483AEA">
        <w:t xml:space="preserve"> </w:t>
      </w:r>
      <w:r w:rsidR="00483AEA" w:rsidRPr="00483AEA">
        <w:t xml:space="preserve">+ 1) = </w:t>
      </w:r>
      <w:r w:rsidR="00483AEA">
        <w:rPr>
          <w:lang w:val="en-US"/>
        </w:rPr>
        <w:t>x</w:t>
      </w:r>
      <w:r w:rsidR="00483AEA">
        <w:t>^4</w:t>
      </w:r>
      <w:r w:rsidR="00B55F1F">
        <w:t>.</w:t>
      </w:r>
    </w:p>
    <w:p w:rsidR="006F4262" w:rsidRPr="006F4262" w:rsidRDefault="006F4262" w:rsidP="006F4262">
      <w:r w:rsidRPr="006F4262">
        <w:t>Деление</w:t>
      </w:r>
      <w:r>
        <w:t xml:space="preserve"> </w:t>
      </w:r>
      <w:r w:rsidRPr="006F4262">
        <w:t>можно представить, как умножение полинома-делимого на полином, обратный</w:t>
      </w:r>
      <w:r>
        <w:t xml:space="preserve"> </w:t>
      </w:r>
      <w:r w:rsidRPr="006F4262">
        <w:t>делителю.</w:t>
      </w:r>
    </w:p>
    <w:p w:rsidR="004B6221" w:rsidRDefault="004B6221" w:rsidP="00C7109B"/>
    <w:p w:rsidR="004B6221" w:rsidRDefault="004B6221" w:rsidP="003140CB">
      <w:pPr>
        <w:pStyle w:val="a4"/>
        <w:numPr>
          <w:ilvl w:val="0"/>
          <w:numId w:val="1"/>
        </w:numPr>
      </w:pPr>
      <w:r w:rsidRPr="004B6221">
        <w:t>Модель помехоустойчивого канала связи и теорема Шеннона</w:t>
      </w:r>
    </w:p>
    <w:p w:rsidR="004B6221" w:rsidRDefault="004B6221" w:rsidP="004B6221">
      <w:r>
        <w:t xml:space="preserve">Помехоустойчивое кодирование – кодирование, предназначенное </w:t>
      </w:r>
      <w:r w:rsidR="00B84D93">
        <w:t xml:space="preserve">для проверки целостности и восстановления ошибочных битов. </w:t>
      </w:r>
    </w:p>
    <w:p w:rsidR="00B84D93" w:rsidRDefault="00B84D93" w:rsidP="004B6221">
      <w:r>
        <w:t>Начало данному кодированию положила теорема Шеннона. Она утверждает, что любой дискретный канал связи имеет конечную пропускную способность и этот канал может быть задействован для передачи информации со сколь угодно большой степенью достоверности, несмотря на наличие помех. (любой канал может быть максимально помехоустойчивым)</w:t>
      </w:r>
    </w:p>
    <w:p w:rsidR="00B84D93" w:rsidRDefault="00B84D93" w:rsidP="004B6221">
      <w:r>
        <w:t xml:space="preserve">Модель такого канала связи: </w:t>
      </w:r>
    </w:p>
    <w:p w:rsidR="00B84D93" w:rsidRDefault="00B84D93" w:rsidP="004B6221">
      <w:r w:rsidRPr="00B84D93">
        <w:rPr>
          <w:noProof/>
          <w:lang w:eastAsia="ru-RU"/>
        </w:rPr>
        <w:drawing>
          <wp:inline distT="0" distB="0" distL="0" distR="0" wp14:anchorId="0356D14D" wp14:editId="5DA12B16">
            <wp:extent cx="3212327" cy="664448"/>
            <wp:effectExtent l="0" t="0" r="762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530" cy="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93" w:rsidRDefault="00B84D93" w:rsidP="004B6221">
      <w:r>
        <w:lastRenderedPageBreak/>
        <w:t xml:space="preserve">Сообщение разбивается на блоки битов фиксированного размера </w:t>
      </w:r>
      <w:r>
        <w:rPr>
          <w:lang w:val="en-US"/>
        </w:rPr>
        <w:t>a</w:t>
      </w:r>
      <w:r>
        <w:t xml:space="preserve">, кодер выполняет функцию f (в код вставляются биты проверки), поступает шум, после пересылки декодер декодирует по функции </w:t>
      </w:r>
      <w:r>
        <w:rPr>
          <w:lang w:val="en-US"/>
        </w:rPr>
        <w:t>g</w:t>
      </w:r>
      <w:r w:rsidRPr="00B84D93">
        <w:t xml:space="preserve"> </w:t>
      </w:r>
      <w:r>
        <w:t>слово</w:t>
      </w:r>
      <w:r w:rsidRPr="00B84D93">
        <w:t xml:space="preserve"> </w:t>
      </w:r>
      <w:r>
        <w:rPr>
          <w:lang w:val="en-US"/>
        </w:rPr>
        <w:t>a</w:t>
      </w:r>
      <w:r w:rsidRPr="00B84D93">
        <w:t>’</w:t>
      </w:r>
      <w:r>
        <w:t xml:space="preserve">, которое, в идеале, должно получаться таким же, как и </w:t>
      </w:r>
      <w:r>
        <w:rPr>
          <w:lang w:val="en-US"/>
        </w:rPr>
        <w:t>a</w:t>
      </w:r>
      <w:r>
        <w:t>.</w:t>
      </w:r>
    </w:p>
    <w:p w:rsidR="00B84D93" w:rsidRDefault="00B84D93" w:rsidP="004B6221"/>
    <w:p w:rsidR="00B84D93" w:rsidRDefault="00B84D93" w:rsidP="003140CB">
      <w:pPr>
        <w:pStyle w:val="a4"/>
        <w:numPr>
          <w:ilvl w:val="0"/>
          <w:numId w:val="1"/>
        </w:numPr>
      </w:pPr>
      <w:r w:rsidRPr="00B84D93">
        <w:t>Линейные помехоустойчивые коды, включая коды Хэмминга и</w:t>
      </w:r>
      <w:r>
        <w:t xml:space="preserve"> </w:t>
      </w:r>
      <w:r w:rsidRPr="00B84D93">
        <w:t>циклические коды</w:t>
      </w:r>
    </w:p>
    <w:p w:rsidR="001E0A70" w:rsidRDefault="00B84D93" w:rsidP="001E0A70">
      <w:r>
        <w:t>Так как помехоустойчивое кодирование выполняется по системе линейных уравнений, помехоустойчивые коды называются линейными.</w:t>
      </w:r>
      <w:r w:rsidR="001E0A70">
        <w:t xml:space="preserve"> Особенностью являются дополнительные проверочные символы (обычно биты). </w:t>
      </w:r>
    </w:p>
    <w:p w:rsidR="00CA52E7" w:rsidRDefault="001E0A70" w:rsidP="001E0A70">
      <w:r>
        <w:t>Код Хэмминга – са</w:t>
      </w:r>
      <w:r w:rsidRPr="001E0A70">
        <w:t xml:space="preserve">мокорректирующийся и самоконтролирующийся </w:t>
      </w:r>
      <w:r>
        <w:t xml:space="preserve">код, который позволяет исправить одну ошибку и обнаружить множественные ошибки. Сообщение кодируется </w:t>
      </w:r>
      <w:r w:rsidR="00CA52E7">
        <w:t xml:space="preserve">с помощью вставки дополнительных битов. </w:t>
      </w:r>
    </w:p>
    <w:p w:rsidR="00CA52E7" w:rsidRDefault="00CA52E7" w:rsidP="00CA52E7">
      <w:r>
        <w:t xml:space="preserve">Циклические коды – линейные коды, которые позволяют исправить одну и более ошибок и обнаружить множество (в зависимости от реализации). Главная идея – передавать в качестве проверочных битов остаток от деления на некоторое выбранное число. После передачи выполняется деление возможно искажённых битов на то же самое число и остатки сравниваются. Если остатки совпадают – то данные, скорее всего, переданы без ошибок. </w:t>
      </w:r>
    </w:p>
    <w:p w:rsidR="00306CEC" w:rsidRDefault="00306CEC" w:rsidP="00CA52E7">
      <w:r>
        <w:t>На практике используется арифметика Галуа (без учёта переносов).</w:t>
      </w:r>
    </w:p>
    <w:p w:rsidR="00CA52E7" w:rsidRPr="00EB185C" w:rsidRDefault="00CA52E7" w:rsidP="00CA52E7">
      <w:pPr>
        <w:spacing w:before="0" w:after="160"/>
        <w:ind w:left="0"/>
        <w:jc w:val="left"/>
        <w:rPr>
          <w:lang w:val="en-US"/>
        </w:rPr>
      </w:pPr>
      <w:r>
        <w:br w:type="page"/>
      </w:r>
    </w:p>
    <w:p w:rsidR="00CA52E7" w:rsidRDefault="00CA52E7" w:rsidP="003140CB">
      <w:pPr>
        <w:pStyle w:val="a4"/>
        <w:numPr>
          <w:ilvl w:val="0"/>
          <w:numId w:val="1"/>
        </w:numPr>
      </w:pPr>
      <w:r w:rsidRPr="00CA52E7">
        <w:lastRenderedPageBreak/>
        <w:t>Классификация помехоустойчивых кодов</w:t>
      </w:r>
    </w:p>
    <w:p w:rsidR="00CA52E7" w:rsidRDefault="00CA52E7" w:rsidP="00CA52E7">
      <w:r>
        <w:t xml:space="preserve">Две главные группы это: </w:t>
      </w:r>
    </w:p>
    <w:p w:rsidR="00CA52E7" w:rsidRDefault="00CA52E7" w:rsidP="003140CB">
      <w:pPr>
        <w:pStyle w:val="a4"/>
        <w:numPr>
          <w:ilvl w:val="0"/>
          <w:numId w:val="18"/>
        </w:numPr>
      </w:pPr>
      <w:r>
        <w:t>Коды, обнаруживающие ошибки</w:t>
      </w:r>
      <w:r w:rsidR="005A1943">
        <w:t xml:space="preserve"> (позволяют только обнаружить ошибку)</w:t>
      </w:r>
    </w:p>
    <w:p w:rsidR="00CA52E7" w:rsidRDefault="00CA52E7" w:rsidP="003140CB">
      <w:pPr>
        <w:pStyle w:val="a4"/>
        <w:numPr>
          <w:ilvl w:val="0"/>
          <w:numId w:val="17"/>
        </w:numPr>
      </w:pPr>
      <w:r>
        <w:t>Коды, исправляющие ошибки</w:t>
      </w:r>
      <w:r w:rsidR="005A1943">
        <w:t xml:space="preserve"> (позволяют обнаружить и исправить ошибки)</w:t>
      </w:r>
    </w:p>
    <w:p w:rsidR="00CA52E7" w:rsidRDefault="00CA52E7" w:rsidP="00CA52E7">
      <w:pPr>
        <w:ind w:left="720"/>
      </w:pPr>
      <w:r>
        <w:t xml:space="preserve">Также коды делятся на: </w:t>
      </w:r>
    </w:p>
    <w:p w:rsidR="00CA52E7" w:rsidRDefault="00CA52E7" w:rsidP="003140CB">
      <w:pPr>
        <w:pStyle w:val="a4"/>
        <w:numPr>
          <w:ilvl w:val="0"/>
          <w:numId w:val="16"/>
        </w:numPr>
      </w:pPr>
      <w:r>
        <w:t>Линейные коды</w:t>
      </w:r>
      <w:r w:rsidR="005A1943">
        <w:t xml:space="preserve"> – коды, проверочные биты которых образуются вследствие линейной системы уравнений.</w:t>
      </w:r>
    </w:p>
    <w:p w:rsidR="005A1943" w:rsidRDefault="005A1943" w:rsidP="003140CB">
      <w:pPr>
        <w:pStyle w:val="a4"/>
        <w:numPr>
          <w:ilvl w:val="0"/>
          <w:numId w:val="16"/>
        </w:numPr>
      </w:pPr>
      <w:r>
        <w:t>Нелинейные – которые образуются различными другими путями.</w:t>
      </w:r>
    </w:p>
    <w:p w:rsidR="005A1943" w:rsidRDefault="005A1943" w:rsidP="005A1943">
      <w:r>
        <w:t>Могут делиться на:</w:t>
      </w:r>
    </w:p>
    <w:p w:rsidR="005A1943" w:rsidRDefault="005A1943" w:rsidP="003140CB">
      <w:pPr>
        <w:pStyle w:val="a4"/>
        <w:numPr>
          <w:ilvl w:val="0"/>
          <w:numId w:val="19"/>
        </w:numPr>
      </w:pPr>
      <w:r>
        <w:t>Блочные – сообщение разбивается на блоки.</w:t>
      </w:r>
    </w:p>
    <w:p w:rsidR="005A1943" w:rsidRDefault="005A1943" w:rsidP="003140CB">
      <w:pPr>
        <w:pStyle w:val="a4"/>
        <w:numPr>
          <w:ilvl w:val="0"/>
          <w:numId w:val="19"/>
        </w:numPr>
      </w:pPr>
      <w:r>
        <w:t>Непрерывные – неразделяемая последовательность символов.</w:t>
      </w:r>
    </w:p>
    <w:p w:rsidR="005A1943" w:rsidRDefault="00306CEC" w:rsidP="00306CEC">
      <w:r>
        <w:t xml:space="preserve">(можно было добавить </w:t>
      </w:r>
      <w:proofErr w:type="spellStart"/>
      <w:r>
        <w:t>Сверточные</w:t>
      </w:r>
      <w:proofErr w:type="spellEnd"/>
      <w:r>
        <w:t xml:space="preserve"> коды, Арифметические коды, Низкоскоростные коды, но по ним не нашёл информации).</w:t>
      </w:r>
    </w:p>
    <w:p w:rsidR="00306CEC" w:rsidRDefault="00306CEC" w:rsidP="00306CEC"/>
    <w:p w:rsidR="00306CEC" w:rsidRDefault="003F4AAC" w:rsidP="003140CB">
      <w:pPr>
        <w:pStyle w:val="a4"/>
        <w:numPr>
          <w:ilvl w:val="0"/>
          <w:numId w:val="1"/>
        </w:numPr>
      </w:pPr>
      <w:r w:rsidRPr="003F4AAC">
        <w:t>Классификация каналов в сети передачи данных</w:t>
      </w:r>
    </w:p>
    <w:p w:rsidR="003F4AAC" w:rsidRDefault="003F4AAC" w:rsidP="003F4AAC">
      <w:r>
        <w:t xml:space="preserve">С точки зрения направленности, канал может функционировать в одном из трёх режимов: </w:t>
      </w:r>
    </w:p>
    <w:p w:rsidR="003F4AAC" w:rsidRDefault="003F4AAC" w:rsidP="003140CB">
      <w:pPr>
        <w:pStyle w:val="a4"/>
        <w:numPr>
          <w:ilvl w:val="0"/>
          <w:numId w:val="22"/>
        </w:numPr>
      </w:pPr>
      <w:r>
        <w:t>Симплексном – передача возможна только в одном направлении</w:t>
      </w:r>
    </w:p>
    <w:p w:rsidR="003F4AAC" w:rsidRDefault="003F4AAC" w:rsidP="003140CB">
      <w:pPr>
        <w:pStyle w:val="a4"/>
        <w:numPr>
          <w:ilvl w:val="0"/>
          <w:numId w:val="22"/>
        </w:numPr>
      </w:pPr>
      <w:r>
        <w:t>Полудуплексном – передача может осуществляться в двух направлениях, но в один момент времени может передаваться лишь в одну сторону</w:t>
      </w:r>
    </w:p>
    <w:p w:rsidR="003F4AAC" w:rsidRDefault="003F4AAC" w:rsidP="003140CB">
      <w:pPr>
        <w:pStyle w:val="a4"/>
        <w:numPr>
          <w:ilvl w:val="0"/>
          <w:numId w:val="22"/>
        </w:numPr>
      </w:pPr>
      <w:r>
        <w:t>Полнодуплексный – передача может осуществляться в обе стороны одновременно.</w:t>
      </w:r>
    </w:p>
    <w:p w:rsidR="003F4AAC" w:rsidRDefault="003F4AAC" w:rsidP="003F4AAC">
      <w:r>
        <w:t xml:space="preserve">На данный момент в КС доминируют полнодуплексные каналы. </w:t>
      </w:r>
    </w:p>
    <w:p w:rsidR="003F4AAC" w:rsidRDefault="003F4AAC" w:rsidP="003F4AAC">
      <w:r>
        <w:t xml:space="preserve">Также последовательный канал может быть: </w:t>
      </w:r>
    </w:p>
    <w:p w:rsidR="003F4AAC" w:rsidRDefault="003F4AAC" w:rsidP="003140CB">
      <w:pPr>
        <w:pStyle w:val="a4"/>
        <w:numPr>
          <w:ilvl w:val="0"/>
          <w:numId w:val="23"/>
        </w:numPr>
      </w:pPr>
      <w:r>
        <w:t>Выделенным – зарезервирован определённой парой станций-абонентов</w:t>
      </w:r>
    </w:p>
    <w:p w:rsidR="003F4AAC" w:rsidRDefault="003F4AAC" w:rsidP="003140CB">
      <w:pPr>
        <w:pStyle w:val="a4"/>
        <w:numPr>
          <w:ilvl w:val="0"/>
          <w:numId w:val="23"/>
        </w:numPr>
      </w:pPr>
      <w:r>
        <w:t>Разделяемый – может разделяться несколькими абонентами</w:t>
      </w:r>
    </w:p>
    <w:p w:rsidR="003F4AAC" w:rsidRDefault="003F4AAC" w:rsidP="003F4AAC">
      <w:pPr>
        <w:ind w:left="1068"/>
      </w:pPr>
    </w:p>
    <w:p w:rsidR="003F4AAC" w:rsidRDefault="003F4AAC" w:rsidP="003140CB">
      <w:pPr>
        <w:pStyle w:val="a4"/>
        <w:numPr>
          <w:ilvl w:val="0"/>
          <w:numId w:val="1"/>
        </w:numPr>
      </w:pPr>
      <w:r w:rsidRPr="003F4AAC">
        <w:t>Логические и физические топологии LAN</w:t>
      </w:r>
    </w:p>
    <w:p w:rsidR="009E664B" w:rsidRDefault="003F4AAC" w:rsidP="009E664B">
      <w:r>
        <w:t>Топологии возникают на канальном уровне</w:t>
      </w:r>
      <w:r w:rsidR="009E664B">
        <w:t xml:space="preserve">, при организации сегмента. Прежде всего выделяют две самые частые реализации: </w:t>
      </w:r>
    </w:p>
    <w:p w:rsidR="009E664B" w:rsidRDefault="009E664B" w:rsidP="003140CB">
      <w:pPr>
        <w:pStyle w:val="a4"/>
        <w:numPr>
          <w:ilvl w:val="0"/>
          <w:numId w:val="24"/>
        </w:numPr>
      </w:pPr>
      <w:r>
        <w:rPr>
          <w:lang w:val="en-US"/>
        </w:rPr>
        <w:t>Point</w:t>
      </w:r>
      <w:r w:rsidRPr="009E664B">
        <w:t>-</w:t>
      </w:r>
      <w:r>
        <w:rPr>
          <w:lang w:val="en-US"/>
        </w:rPr>
        <w:t>to</w:t>
      </w:r>
      <w:r w:rsidRPr="009E664B">
        <w:t>-</w:t>
      </w:r>
      <w:r>
        <w:rPr>
          <w:lang w:val="en-US"/>
        </w:rPr>
        <w:t>point</w:t>
      </w:r>
      <w:r w:rsidRPr="009E664B">
        <w:t xml:space="preserve"> </w:t>
      </w:r>
      <w:r>
        <w:t xml:space="preserve">– связывает только две станции </w:t>
      </w:r>
    </w:p>
    <w:p w:rsidR="009E664B" w:rsidRDefault="009E664B" w:rsidP="003140CB">
      <w:pPr>
        <w:pStyle w:val="a4"/>
        <w:numPr>
          <w:ilvl w:val="0"/>
          <w:numId w:val="24"/>
        </w:numPr>
      </w:pPr>
      <w:r>
        <w:rPr>
          <w:lang w:val="en-US"/>
        </w:rPr>
        <w:t>Multi</w:t>
      </w:r>
      <w:r w:rsidRPr="009E664B">
        <w:t>-</w:t>
      </w:r>
      <w:r>
        <w:rPr>
          <w:lang w:val="en-US"/>
        </w:rPr>
        <w:t>access</w:t>
      </w:r>
      <w:r w:rsidRPr="009E664B">
        <w:t xml:space="preserve"> – </w:t>
      </w:r>
      <w:r>
        <w:t xml:space="preserve">связывает более двух станций (множественный доступ). </w:t>
      </w:r>
    </w:p>
    <w:p w:rsidR="009E664B" w:rsidRDefault="009E664B" w:rsidP="009E664B">
      <w:r>
        <w:t xml:space="preserve">Также могут добавляться: </w:t>
      </w:r>
    </w:p>
    <w:p w:rsidR="009E664B" w:rsidRDefault="009E664B" w:rsidP="003140CB">
      <w:pPr>
        <w:pStyle w:val="a4"/>
        <w:numPr>
          <w:ilvl w:val="0"/>
          <w:numId w:val="24"/>
        </w:numPr>
      </w:pPr>
      <w:r>
        <w:rPr>
          <w:lang w:val="en-US"/>
        </w:rPr>
        <w:t>Point</w:t>
      </w:r>
      <w:r w:rsidRPr="009E664B">
        <w:t>-</w:t>
      </w:r>
      <w:r>
        <w:rPr>
          <w:lang w:val="en-US"/>
        </w:rPr>
        <w:t>to</w:t>
      </w:r>
      <w:r w:rsidRPr="009E664B">
        <w:t>-</w:t>
      </w:r>
      <w:r>
        <w:rPr>
          <w:lang w:val="en-US"/>
        </w:rPr>
        <w:t>multipoint</w:t>
      </w:r>
      <w:r w:rsidRPr="009E664B">
        <w:t xml:space="preserve"> – </w:t>
      </w:r>
      <w:r>
        <w:t xml:space="preserve">используется иногда </w:t>
      </w:r>
    </w:p>
    <w:p w:rsidR="009E664B" w:rsidRDefault="009E664B" w:rsidP="003140CB">
      <w:pPr>
        <w:pStyle w:val="a4"/>
        <w:numPr>
          <w:ilvl w:val="0"/>
          <w:numId w:val="24"/>
        </w:numPr>
      </w:pPr>
      <w:r w:rsidRPr="009E664B">
        <w:rPr>
          <w:lang w:val="en-US"/>
        </w:rPr>
        <w:t xml:space="preserve">Multipoint-to-point – </w:t>
      </w:r>
      <w:r>
        <w:t>очень редко</w:t>
      </w:r>
    </w:p>
    <w:p w:rsidR="009E664B" w:rsidRDefault="009E664B" w:rsidP="009E664B">
      <w:r>
        <w:t>В плане топологий различают физическую (отражает физические связи) и логическую (отображает логику взаимодействия). Часто физическая не совпадает логической.</w:t>
      </w:r>
    </w:p>
    <w:p w:rsidR="009E664B" w:rsidRDefault="009E664B" w:rsidP="009E664B">
      <w:r>
        <w:t xml:space="preserve">Логические топологии в </w:t>
      </w:r>
      <w:r>
        <w:rPr>
          <w:lang w:val="en-US"/>
        </w:rPr>
        <w:t>LAN</w:t>
      </w:r>
      <w:r w:rsidRPr="009E664B">
        <w:t xml:space="preserve">: </w:t>
      </w:r>
    </w:p>
    <w:p w:rsidR="009E664B" w:rsidRDefault="009E664B" w:rsidP="003140CB">
      <w:pPr>
        <w:pStyle w:val="a4"/>
        <w:numPr>
          <w:ilvl w:val="0"/>
          <w:numId w:val="25"/>
        </w:numPr>
      </w:pPr>
      <w:r>
        <w:t>Шина</w:t>
      </w:r>
    </w:p>
    <w:p w:rsidR="009E664B" w:rsidRDefault="009E664B" w:rsidP="003140CB">
      <w:pPr>
        <w:pStyle w:val="a4"/>
        <w:numPr>
          <w:ilvl w:val="0"/>
          <w:numId w:val="25"/>
        </w:numPr>
      </w:pPr>
      <w:r>
        <w:t>Кольцо</w:t>
      </w:r>
    </w:p>
    <w:p w:rsidR="009E664B" w:rsidRDefault="009E664B" w:rsidP="003140CB">
      <w:pPr>
        <w:pStyle w:val="a4"/>
        <w:numPr>
          <w:ilvl w:val="0"/>
          <w:numId w:val="25"/>
        </w:numPr>
      </w:pPr>
      <w:r>
        <w:t xml:space="preserve">Звезда </w:t>
      </w:r>
    </w:p>
    <w:p w:rsidR="009E664B" w:rsidRPr="002539A0" w:rsidRDefault="009E664B" w:rsidP="009E664B">
      <w:r>
        <w:t>Прич</w:t>
      </w:r>
      <w:r w:rsidR="002539A0">
        <w:t xml:space="preserve">ём физически топологии шины, </w:t>
      </w:r>
      <w:r>
        <w:t xml:space="preserve">кольца </w:t>
      </w:r>
      <w:r w:rsidR="002539A0">
        <w:t xml:space="preserve">и звезды </w:t>
      </w:r>
      <w:r>
        <w:t>совпадают (коммутатор посередине, все остальные узлы связаны с ним). Также сегмент может иметь гибридную топологию.</w:t>
      </w:r>
    </w:p>
    <w:p w:rsidR="009E664B" w:rsidRDefault="009E664B" w:rsidP="009E664B"/>
    <w:p w:rsidR="009E664B" w:rsidRDefault="009E664B" w:rsidP="009E664B">
      <w:pPr>
        <w:ind w:left="1068"/>
      </w:pPr>
    </w:p>
    <w:p w:rsidR="009E664B" w:rsidRDefault="009E664B" w:rsidP="003140CB">
      <w:pPr>
        <w:pStyle w:val="a4"/>
        <w:numPr>
          <w:ilvl w:val="0"/>
          <w:numId w:val="1"/>
        </w:numPr>
      </w:pPr>
      <w:r w:rsidRPr="003F4AAC">
        <w:lastRenderedPageBreak/>
        <w:t>Лог</w:t>
      </w:r>
      <w:r>
        <w:t xml:space="preserve">ические и физические топологии </w:t>
      </w:r>
      <w:r>
        <w:rPr>
          <w:lang w:val="en-US"/>
        </w:rPr>
        <w:t>W</w:t>
      </w:r>
      <w:r w:rsidRPr="003F4AAC">
        <w:t>AN</w:t>
      </w:r>
      <w:r w:rsidRPr="009E664B">
        <w:t xml:space="preserve"> </w:t>
      </w:r>
      <w:r>
        <w:t xml:space="preserve">и </w:t>
      </w:r>
      <w:r>
        <w:rPr>
          <w:lang w:val="en-US"/>
        </w:rPr>
        <w:t>RAS</w:t>
      </w:r>
      <w:r w:rsidR="002539A0">
        <w:t>.</w:t>
      </w:r>
    </w:p>
    <w:p w:rsidR="002539A0" w:rsidRDefault="002539A0" w:rsidP="002539A0">
      <w:pPr>
        <w:rPr>
          <w:lang w:val="en-US"/>
        </w:rPr>
      </w:pPr>
      <w:r>
        <w:t xml:space="preserve">Логические топологии </w:t>
      </w:r>
      <w:r>
        <w:rPr>
          <w:lang w:val="en-US"/>
        </w:rPr>
        <w:t xml:space="preserve">WAN: </w:t>
      </w:r>
    </w:p>
    <w:p w:rsidR="002539A0" w:rsidRPr="002539A0" w:rsidRDefault="002539A0" w:rsidP="003140CB">
      <w:pPr>
        <w:pStyle w:val="a4"/>
        <w:numPr>
          <w:ilvl w:val="0"/>
          <w:numId w:val="26"/>
        </w:numPr>
      </w:pPr>
      <w:r>
        <w:t>Сеть (</w:t>
      </w:r>
      <w:r>
        <w:rPr>
          <w:lang w:val="en-US"/>
        </w:rPr>
        <w:t>mesh</w:t>
      </w:r>
      <w:r>
        <w:t>)</w:t>
      </w:r>
      <w:r>
        <w:rPr>
          <w:lang w:val="en-US"/>
        </w:rPr>
        <w:t xml:space="preserve">: </w:t>
      </w:r>
      <w:r w:rsidRPr="002539A0">
        <w:rPr>
          <w:noProof/>
          <w:lang w:eastAsia="ru-RU"/>
        </w:rPr>
        <w:drawing>
          <wp:inline distT="0" distB="0" distL="0" distR="0" wp14:anchorId="2CD440D3" wp14:editId="39C1F926">
            <wp:extent cx="823149" cy="8026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3316" cy="8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B" w:rsidRDefault="002539A0" w:rsidP="003140CB">
      <w:pPr>
        <w:pStyle w:val="a4"/>
        <w:numPr>
          <w:ilvl w:val="0"/>
          <w:numId w:val="26"/>
        </w:numPr>
      </w:pPr>
      <w:r>
        <w:t>Ступица-со-спицами (</w:t>
      </w:r>
      <w:r>
        <w:rPr>
          <w:lang w:val="en-US"/>
        </w:rPr>
        <w:t>hub</w:t>
      </w:r>
      <w:r w:rsidRPr="002539A0">
        <w:t>-</w:t>
      </w:r>
      <w:r>
        <w:rPr>
          <w:lang w:val="en-US"/>
        </w:rPr>
        <w:t>and</w:t>
      </w:r>
      <w:r w:rsidRPr="002539A0">
        <w:t>-</w:t>
      </w:r>
      <w:r>
        <w:rPr>
          <w:lang w:val="en-US"/>
        </w:rPr>
        <w:t>spokes</w:t>
      </w:r>
      <w:r>
        <w:t>)</w:t>
      </w:r>
      <w:r w:rsidRPr="002539A0">
        <w:t xml:space="preserve">: </w:t>
      </w:r>
      <w:r w:rsidRPr="002539A0">
        <w:rPr>
          <w:noProof/>
          <w:lang w:eastAsia="ru-RU"/>
        </w:rPr>
        <w:drawing>
          <wp:inline distT="0" distB="0" distL="0" distR="0" wp14:anchorId="0194B6B6" wp14:editId="394A1932">
            <wp:extent cx="1084817" cy="869950"/>
            <wp:effectExtent l="0" t="0" r="127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4978" cy="8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A0" w:rsidRPr="002539A0" w:rsidRDefault="002539A0" w:rsidP="003140CB">
      <w:pPr>
        <w:pStyle w:val="a4"/>
        <w:numPr>
          <w:ilvl w:val="0"/>
          <w:numId w:val="26"/>
        </w:numPr>
      </w:pPr>
      <w:r>
        <w:t>Полная связь (</w:t>
      </w:r>
      <w:r>
        <w:rPr>
          <w:lang w:val="en-US"/>
        </w:rPr>
        <w:t>full mesh</w:t>
      </w:r>
      <w:r>
        <w:t>)</w:t>
      </w:r>
      <w:r>
        <w:rPr>
          <w:lang w:val="en-US"/>
        </w:rPr>
        <w:t xml:space="preserve">: </w:t>
      </w:r>
      <w:r w:rsidRPr="002539A0">
        <w:rPr>
          <w:noProof/>
          <w:lang w:eastAsia="ru-RU"/>
        </w:rPr>
        <w:drawing>
          <wp:inline distT="0" distB="0" distL="0" distR="0" wp14:anchorId="71FBB7ED" wp14:editId="06E2711B">
            <wp:extent cx="924837" cy="9423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8720" cy="9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A0" w:rsidRDefault="002539A0" w:rsidP="002539A0">
      <w:r>
        <w:t>Данные сегменты также могут иметь гибридную топологию</w:t>
      </w:r>
    </w:p>
    <w:p w:rsidR="002539A0" w:rsidRDefault="002539A0" w:rsidP="002539A0">
      <w:r>
        <w:t>Логической</w:t>
      </w:r>
      <w:r w:rsidRPr="002539A0">
        <w:t xml:space="preserve"> </w:t>
      </w:r>
      <w:r>
        <w:t>топологией</w:t>
      </w:r>
      <w:r w:rsidRPr="002539A0">
        <w:t xml:space="preserve"> </w:t>
      </w:r>
      <w:r>
        <w:t>для</w:t>
      </w:r>
      <w:r w:rsidRPr="002539A0">
        <w:t xml:space="preserve"> </w:t>
      </w:r>
      <w:r>
        <w:rPr>
          <w:lang w:val="en-US"/>
        </w:rPr>
        <w:t>RAS</w:t>
      </w:r>
      <w:r w:rsidRPr="002539A0">
        <w:t xml:space="preserve"> (</w:t>
      </w:r>
      <w:r>
        <w:rPr>
          <w:lang w:val="en-US"/>
        </w:rPr>
        <w:t>remote</w:t>
      </w:r>
      <w:r w:rsidRPr="002539A0">
        <w:t xml:space="preserve"> </w:t>
      </w:r>
      <w:r>
        <w:rPr>
          <w:lang w:val="en-US"/>
        </w:rPr>
        <w:t>access</w:t>
      </w:r>
      <w:r w:rsidRPr="002539A0">
        <w:t xml:space="preserve"> </w:t>
      </w:r>
      <w:r>
        <w:rPr>
          <w:lang w:val="en-US"/>
        </w:rPr>
        <w:t>server</w:t>
      </w:r>
      <w:r w:rsidRPr="002539A0">
        <w:t xml:space="preserve">) </w:t>
      </w:r>
      <w:r>
        <w:t>является</w:t>
      </w:r>
      <w:r w:rsidRPr="002539A0">
        <w:t xml:space="preserve"> </w:t>
      </w:r>
      <w:r>
        <w:rPr>
          <w:lang w:val="en-US"/>
        </w:rPr>
        <w:t>point</w:t>
      </w:r>
      <w:r w:rsidRPr="002539A0">
        <w:t>-</w:t>
      </w:r>
      <w:r>
        <w:rPr>
          <w:lang w:val="en-US"/>
        </w:rPr>
        <w:t>to</w:t>
      </w:r>
      <w:r w:rsidRPr="002539A0">
        <w:t>-</w:t>
      </w:r>
      <w:r>
        <w:rPr>
          <w:lang w:val="en-US"/>
        </w:rPr>
        <w:t>point</w:t>
      </w:r>
      <w:r w:rsidRPr="002539A0">
        <w:t>,</w:t>
      </w:r>
      <w:r>
        <w:t xml:space="preserve"> по логичным причинам.</w:t>
      </w:r>
    </w:p>
    <w:p w:rsidR="002539A0" w:rsidRDefault="002539A0" w:rsidP="002539A0"/>
    <w:p w:rsidR="002539A0" w:rsidRDefault="002539A0" w:rsidP="003140CB">
      <w:pPr>
        <w:pStyle w:val="a4"/>
        <w:numPr>
          <w:ilvl w:val="0"/>
          <w:numId w:val="1"/>
        </w:numPr>
      </w:pPr>
      <w:r w:rsidRPr="002539A0">
        <w:t>Особенности случайных методов доступа к моноканалу</w:t>
      </w:r>
    </w:p>
    <w:p w:rsidR="002539A0" w:rsidRDefault="00D7173E" w:rsidP="002539A0">
      <w:r>
        <w:t xml:space="preserve">Если в </w:t>
      </w:r>
      <w:proofErr w:type="spellStart"/>
      <w:r>
        <w:t>СрПД</w:t>
      </w:r>
      <w:proofErr w:type="spellEnd"/>
      <w:r>
        <w:t xml:space="preserve"> два или более передатчика, находящихся в равных условиях одновременно выдают сигналы, то возникает противоречие (коллизия). </w:t>
      </w:r>
    </w:p>
    <w:p w:rsidR="00D7173E" w:rsidRDefault="00D7173E" w:rsidP="00D7173E">
      <w:r>
        <w:t>Коллизия может быть физической (несовместимые физические процессы), при этом система выйдет из строя, так и логической (информационный конфликт). Обычно коллизия возникает при попытке установить различные физические уровни. Сегмент, в котором возможно возникновение коллизии называется доменом коллизии. Понятие коллизии относится не только к сигналу</w:t>
      </w:r>
      <w:r w:rsidR="00DA26B5">
        <w:t>, но и к пакету</w:t>
      </w:r>
      <w:r>
        <w:t>!</w:t>
      </w:r>
    </w:p>
    <w:p w:rsidR="00D7173E" w:rsidRDefault="00D7173E" w:rsidP="00D7173E">
      <w:r>
        <w:t xml:space="preserve">Способы борьбы с коллизиями: </w:t>
      </w:r>
    </w:p>
    <w:p w:rsidR="00D7173E" w:rsidRDefault="00D7173E" w:rsidP="003140CB">
      <w:pPr>
        <w:pStyle w:val="a4"/>
        <w:numPr>
          <w:ilvl w:val="0"/>
          <w:numId w:val="27"/>
        </w:numPr>
      </w:pPr>
      <w:r>
        <w:t xml:space="preserve">Не допускать коллизий вообще (детерминированный доступ к моноканалу, </w:t>
      </w:r>
      <w:r>
        <w:rPr>
          <w:lang w:val="en-US"/>
        </w:rPr>
        <w:t>Token</w:t>
      </w:r>
      <w:r>
        <w:t xml:space="preserve"> </w:t>
      </w:r>
      <w:proofErr w:type="spellStart"/>
      <w:r>
        <w:t>ring</w:t>
      </w:r>
      <w:proofErr w:type="spellEnd"/>
      <w:r>
        <w:t>)</w:t>
      </w:r>
    </w:p>
    <w:p w:rsidR="00D7173E" w:rsidRDefault="00D7173E" w:rsidP="003140CB">
      <w:pPr>
        <w:pStyle w:val="a4"/>
        <w:numPr>
          <w:ilvl w:val="0"/>
          <w:numId w:val="27"/>
        </w:numPr>
      </w:pPr>
      <w:r>
        <w:t>Допускать коллизии и каким-то образом выходить из них (</w:t>
      </w:r>
      <w:r>
        <w:rPr>
          <w:lang w:val="en-US"/>
        </w:rPr>
        <w:t>CSMA</w:t>
      </w:r>
      <w:r w:rsidRPr="00D7173E">
        <w:t>/</w:t>
      </w:r>
      <w:r>
        <w:rPr>
          <w:lang w:val="en-US"/>
        </w:rPr>
        <w:t>CD</w:t>
      </w:r>
      <w:r>
        <w:t>)</w:t>
      </w:r>
      <w:r w:rsidR="00DA26B5">
        <w:t>.</w:t>
      </w:r>
    </w:p>
    <w:p w:rsidR="00DA26B5" w:rsidRDefault="00DA26B5" w:rsidP="00DA26B5">
      <w:r>
        <w:t xml:space="preserve">Во втором случае могут быть два подхода: </w:t>
      </w:r>
    </w:p>
    <w:p w:rsidR="00DA26B5" w:rsidRDefault="00DA26B5" w:rsidP="003140CB">
      <w:pPr>
        <w:pStyle w:val="a4"/>
        <w:numPr>
          <w:ilvl w:val="0"/>
          <w:numId w:val="28"/>
        </w:numPr>
      </w:pPr>
      <w:r>
        <w:t>Не обращать внимание на причины возникновения коллизии, а делать упор на выходе из них</w:t>
      </w:r>
    </w:p>
    <w:p w:rsidR="00DA26B5" w:rsidRDefault="00DA26B5" w:rsidP="003140CB">
      <w:pPr>
        <w:pStyle w:val="a4"/>
        <w:numPr>
          <w:ilvl w:val="0"/>
          <w:numId w:val="28"/>
        </w:numPr>
      </w:pPr>
      <w:r>
        <w:t>Пытаться предотвращать коллизии, а если возникают, то «тяжело» выходить из них</w:t>
      </w:r>
    </w:p>
    <w:p w:rsidR="00DA26B5" w:rsidRDefault="00DA26B5" w:rsidP="00DA26B5">
      <w:r>
        <w:t>Таким образом методы доступа к моноканалу делятся на детерминированные и случайные.</w:t>
      </w:r>
    </w:p>
    <w:p w:rsidR="00DA26B5" w:rsidRDefault="00DA26B5" w:rsidP="00DA26B5">
      <w:r>
        <w:t xml:space="preserve">Все случайные методы основаны на использовании генератора случайных чисел, который позволяет делать случайные задержки при попытке доступа к моноканалу, а значит, с определённой вероятностью избегать коллизии. </w:t>
      </w:r>
    </w:p>
    <w:p w:rsidR="005D5BED" w:rsidRDefault="005D5BED" w:rsidP="00DA26B5">
      <w:r>
        <w:t xml:space="preserve">Ключевая особенность – выход передатчика и входи приёмника станции – одна цепь </w:t>
      </w:r>
    </w:p>
    <w:p w:rsidR="005D5BED" w:rsidRPr="005D5BED" w:rsidRDefault="005D5BED" w:rsidP="00DA26B5">
      <w:r w:rsidRPr="005D5BED">
        <w:rPr>
          <w:noProof/>
          <w:lang w:eastAsia="ru-RU"/>
        </w:rPr>
        <w:drawing>
          <wp:inline distT="0" distB="0" distL="0" distR="0" wp14:anchorId="7C1C4F2A" wp14:editId="345E7CEE">
            <wp:extent cx="1506643" cy="9962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8250"/>
                    <a:stretch/>
                  </pic:blipFill>
                  <pic:spPr bwMode="auto">
                    <a:xfrm>
                      <a:off x="0" y="0"/>
                      <a:ext cx="1519146" cy="100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6EA" w:rsidRDefault="00C6474E" w:rsidP="00C6474E">
      <w:pPr>
        <w:spacing w:before="0" w:after="160"/>
        <w:ind w:left="0"/>
        <w:jc w:val="left"/>
      </w:pPr>
      <w:r>
        <w:br w:type="page"/>
      </w:r>
    </w:p>
    <w:p w:rsidR="007526EA" w:rsidRDefault="007526EA" w:rsidP="003140CB">
      <w:pPr>
        <w:pStyle w:val="a4"/>
        <w:numPr>
          <w:ilvl w:val="0"/>
          <w:numId w:val="1"/>
        </w:numPr>
      </w:pPr>
      <w:r w:rsidRPr="007526EA">
        <w:lastRenderedPageBreak/>
        <w:t>CSMA/CD (</w:t>
      </w:r>
      <w:proofErr w:type="spellStart"/>
      <w:r w:rsidRPr="007526EA">
        <w:t>Ethernet</w:t>
      </w:r>
      <w:proofErr w:type="spellEnd"/>
      <w:r w:rsidRPr="007526EA">
        <w:t>)</w:t>
      </w:r>
    </w:p>
    <w:p w:rsidR="007526EA" w:rsidRDefault="00C6474E" w:rsidP="007526EA">
      <w:r>
        <w:t xml:space="preserve">Данный метод является наглядным методом доступа к моноканалу. </w:t>
      </w:r>
      <w:r>
        <w:rPr>
          <w:lang w:val="en-US"/>
        </w:rPr>
        <w:t>Carrier</w:t>
      </w:r>
      <w:r w:rsidRPr="00C6474E">
        <w:t xml:space="preserve"> </w:t>
      </w:r>
      <w:r>
        <w:rPr>
          <w:lang w:val="en-US"/>
        </w:rPr>
        <w:t>Sense</w:t>
      </w:r>
      <w:r w:rsidRPr="00C6474E">
        <w:t xml:space="preserve"> </w:t>
      </w:r>
      <w:r>
        <w:rPr>
          <w:lang w:val="en-US"/>
        </w:rPr>
        <w:t>Multiple</w:t>
      </w:r>
      <w:r w:rsidRPr="00C6474E">
        <w:t xml:space="preserve"> </w:t>
      </w:r>
      <w:r>
        <w:rPr>
          <w:lang w:val="en-US"/>
        </w:rPr>
        <w:t>Access</w:t>
      </w:r>
      <w:r w:rsidRPr="00C6474E">
        <w:t xml:space="preserve"> / </w:t>
      </w:r>
      <w:r>
        <w:rPr>
          <w:lang w:val="en-US"/>
        </w:rPr>
        <w:t>Collision</w:t>
      </w:r>
      <w:r w:rsidRPr="00C6474E">
        <w:t xml:space="preserve"> </w:t>
      </w:r>
      <w:r>
        <w:rPr>
          <w:lang w:val="en-US"/>
        </w:rPr>
        <w:t>Detection</w:t>
      </w:r>
      <w:r w:rsidRPr="00C6474E">
        <w:t xml:space="preserve"> – </w:t>
      </w:r>
      <w:r>
        <w:t>множественный</w:t>
      </w:r>
      <w:r w:rsidRPr="00C6474E">
        <w:t xml:space="preserve"> </w:t>
      </w:r>
      <w:r>
        <w:t>доступ</w:t>
      </w:r>
      <w:r w:rsidRPr="00C6474E">
        <w:t xml:space="preserve"> </w:t>
      </w:r>
      <w:r>
        <w:t>с</w:t>
      </w:r>
      <w:r w:rsidRPr="00C6474E">
        <w:t xml:space="preserve"> </w:t>
      </w:r>
      <w:r>
        <w:t xml:space="preserve">прослушиванием несущей </w:t>
      </w:r>
      <w:r w:rsidRPr="00C6474E">
        <w:t>/</w:t>
      </w:r>
      <w:r>
        <w:t xml:space="preserve"> обнаружением коллизии. Всего включает две схемы: </w:t>
      </w:r>
    </w:p>
    <w:p w:rsidR="00C6474E" w:rsidRDefault="00C6474E" w:rsidP="007526EA"/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474E" w:rsidTr="00C6474E"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 w:rsidRPr="00C6474E">
              <w:rPr>
                <w:noProof/>
                <w:lang w:eastAsia="ru-RU"/>
              </w:rPr>
              <w:drawing>
                <wp:inline distT="0" distB="0" distL="0" distR="0" wp14:anchorId="03BB85DA" wp14:editId="4C0AA674">
                  <wp:extent cx="2095053" cy="3574473"/>
                  <wp:effectExtent l="0" t="0" r="635" b="698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861" cy="36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BD6AC15" wp14:editId="2F7C6E96">
                  <wp:extent cx="2410691" cy="1844572"/>
                  <wp:effectExtent l="0" t="0" r="889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897" cy="186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74E" w:rsidTr="00C6474E">
        <w:tc>
          <w:tcPr>
            <w:tcW w:w="5228" w:type="dxa"/>
          </w:tcPr>
          <w:p w:rsidR="00C6474E" w:rsidRPr="00C6474E" w:rsidRDefault="00C6474E" w:rsidP="00C6474E">
            <w:pPr>
              <w:jc w:val="center"/>
            </w:pPr>
            <w:r>
              <w:t>Передача кадра</w:t>
            </w:r>
          </w:p>
          <w:p w:rsidR="00C6474E" w:rsidRDefault="00C6474E" w:rsidP="00C6474E">
            <w:pPr>
              <w:ind w:left="0"/>
              <w:jc w:val="center"/>
            </w:pPr>
          </w:p>
        </w:tc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>
              <w:t>Принятие кадра</w:t>
            </w:r>
          </w:p>
        </w:tc>
      </w:tr>
    </w:tbl>
    <w:p w:rsidR="00C6474E" w:rsidRDefault="00C6474E" w:rsidP="00C6474E">
      <w:pPr>
        <w:ind w:left="0"/>
      </w:pPr>
      <w:r>
        <w:tab/>
        <w:t xml:space="preserve">Ключевой особенностью являются следующие моменты: </w:t>
      </w:r>
    </w:p>
    <w:p w:rsidR="002B2385" w:rsidRDefault="00C6474E" w:rsidP="003140CB">
      <w:pPr>
        <w:pStyle w:val="a4"/>
        <w:numPr>
          <w:ilvl w:val="0"/>
          <w:numId w:val="29"/>
        </w:numPr>
      </w:pPr>
      <w:r>
        <w:t>Обнаружение коллизии.</w:t>
      </w:r>
    </w:p>
    <w:p w:rsidR="002B2385" w:rsidRDefault="00C6474E" w:rsidP="002B2385">
      <w:pPr>
        <w:pStyle w:val="a4"/>
        <w:ind w:left="1428"/>
      </w:pPr>
      <w:r>
        <w:t xml:space="preserve">В этом случае передатчик должен передать </w:t>
      </w:r>
      <w:r w:rsidRPr="002B2385">
        <w:rPr>
          <w:lang w:val="en-US"/>
        </w:rPr>
        <w:t>JAM</w:t>
      </w:r>
      <w:r>
        <w:t>-сигнал (сигнал для обнаружения станциями коллизий и для синхронизации времени начала случайных задержек)</w:t>
      </w:r>
      <w:r w:rsidR="002B2385">
        <w:t>, инкрементировать счётчик попыток, и, если он не переполнен, выждать случайную задержку (измеряется в слот-таймах), которая определяется по номеру попытки (</w:t>
      </w:r>
      <w:proofErr w:type="spellStart"/>
      <w:r w:rsidR="002B2385" w:rsidRPr="002B2385">
        <w:rPr>
          <w:lang w:val="en-US"/>
        </w:rPr>
        <w:t>T</w:t>
      </w:r>
      <w:r w:rsidR="002B2385" w:rsidRPr="002B2385">
        <w:rPr>
          <w:vertAlign w:val="subscript"/>
          <w:lang w:val="en-US"/>
        </w:rPr>
        <w:t>rand</w:t>
      </w:r>
      <w:proofErr w:type="spellEnd"/>
      <w:r w:rsidR="002B2385" w:rsidRPr="002B2385">
        <w:rPr>
          <w:vertAlign w:val="subscript"/>
        </w:rPr>
        <w:t xml:space="preserve"> </w:t>
      </w:r>
      <w:r w:rsidR="002B2385" w:rsidRPr="002B2385">
        <w:t>= 2^</w:t>
      </w:r>
      <w:r w:rsidR="002B2385" w:rsidRPr="002B2385">
        <w:rPr>
          <w:lang w:val="en-US"/>
        </w:rPr>
        <w:t>k</w:t>
      </w:r>
      <w:r w:rsidR="002B2385">
        <w:t xml:space="preserve">, где </w:t>
      </w:r>
      <w:r w:rsidR="002B2385" w:rsidRPr="002B2385">
        <w:rPr>
          <w:lang w:val="en-US"/>
        </w:rPr>
        <w:t>k</w:t>
      </w:r>
      <w:r w:rsidR="002B2385" w:rsidRPr="002B2385">
        <w:t xml:space="preserve"> </w:t>
      </w:r>
      <w:r w:rsidR="002B2385">
        <w:t>–</w:t>
      </w:r>
      <w:r w:rsidR="002B2385" w:rsidRPr="002B2385">
        <w:t xml:space="preserve"> </w:t>
      </w:r>
      <w:r w:rsidR="002B2385">
        <w:t xml:space="preserve">случайно сгенерированное число в диапазоне от </w:t>
      </w:r>
      <w:r w:rsidR="002B2385" w:rsidRPr="002B2385">
        <w:t>0</w:t>
      </w:r>
      <w:r w:rsidR="002B2385">
        <w:t xml:space="preserve"> до </w:t>
      </w:r>
      <w:proofErr w:type="spellStart"/>
      <w:r w:rsidR="002B2385" w:rsidRPr="002B2385">
        <w:rPr>
          <w:lang w:val="en-US"/>
        </w:rPr>
        <w:t>tryNumber</w:t>
      </w:r>
      <w:proofErr w:type="spellEnd"/>
      <w:r w:rsidR="002B2385" w:rsidRPr="002B2385">
        <w:t>).</w:t>
      </w:r>
    </w:p>
    <w:p w:rsidR="002B2385" w:rsidRDefault="002B2385" w:rsidP="003140CB">
      <w:pPr>
        <w:pStyle w:val="a4"/>
        <w:numPr>
          <w:ilvl w:val="0"/>
          <w:numId w:val="29"/>
        </w:numPr>
      </w:pPr>
      <w:r>
        <w:t>Обнаружение поздней коллизии или переполнение счётчика попыток</w:t>
      </w:r>
    </w:p>
    <w:p w:rsidR="002B2385" w:rsidRDefault="002B2385" w:rsidP="00D9535E">
      <w:pPr>
        <w:pStyle w:val="a4"/>
        <w:ind w:left="1428"/>
      </w:pPr>
      <w:r>
        <w:t xml:space="preserve">В этом случае уже ничего не поделать, и передатчик должен отправить сообщение об ошибке. </w:t>
      </w:r>
    </w:p>
    <w:p w:rsidR="002B2385" w:rsidRDefault="002B2385" w:rsidP="00D9535E">
      <w:r>
        <w:t xml:space="preserve">Слот-тайм является минимальной неделимой единицей времени и подбирается </w:t>
      </w:r>
      <w:r w:rsidR="00D9535E">
        <w:t xml:space="preserve">с учётом многих параметров (как минимум должен быть больше </w:t>
      </w:r>
      <w:r w:rsidR="005E18D8">
        <w:t xml:space="preserve">окна коллизии </w:t>
      </w:r>
      <w:r w:rsidR="00D9535E">
        <w:t xml:space="preserve">+ времени передачи </w:t>
      </w:r>
      <w:r w:rsidR="00D9535E">
        <w:rPr>
          <w:lang w:val="en-US"/>
        </w:rPr>
        <w:t>JAM</w:t>
      </w:r>
      <w:r w:rsidR="00D9535E">
        <w:t>-сигнала)</w:t>
      </w:r>
    </w:p>
    <w:p w:rsidR="005E18D8" w:rsidRDefault="005E18D8" w:rsidP="00D9535E">
      <w:r>
        <w:t>Окно коллизии – промежуток времени, при котором любая станция гарантированно обнаруживает коллизию. Равен удвоенному времени прохождения сигнала между двумя максимально удалёнными станциями.</w:t>
      </w:r>
    </w:p>
    <w:p w:rsidR="00D9535E" w:rsidRDefault="00D9535E" w:rsidP="00D9535E">
      <w:pPr>
        <w:spacing w:before="0" w:after="160"/>
        <w:ind w:left="0"/>
        <w:jc w:val="left"/>
      </w:pPr>
      <w:r>
        <w:br w:type="page"/>
      </w:r>
    </w:p>
    <w:p w:rsidR="00D9535E" w:rsidRDefault="00D9535E" w:rsidP="003140CB">
      <w:pPr>
        <w:pStyle w:val="a4"/>
        <w:numPr>
          <w:ilvl w:val="0"/>
          <w:numId w:val="1"/>
        </w:numPr>
      </w:pPr>
      <w:r w:rsidRPr="00D9535E">
        <w:lastRenderedPageBreak/>
        <w:t xml:space="preserve">Кадр </w:t>
      </w:r>
      <w:proofErr w:type="spellStart"/>
      <w:r w:rsidRPr="00D9535E">
        <w:t>Ethernet</w:t>
      </w:r>
      <w:proofErr w:type="spellEnd"/>
    </w:p>
    <w:p w:rsidR="00D9535E" w:rsidRDefault="00D9535E" w:rsidP="00D9535E">
      <w:pPr>
        <w:jc w:val="center"/>
        <w:rPr>
          <w:lang w:val="en-US"/>
        </w:rPr>
      </w:pPr>
      <w:r w:rsidRPr="00D9535E">
        <w:rPr>
          <w:noProof/>
          <w:lang w:eastAsia="ru-RU"/>
        </w:rPr>
        <w:drawing>
          <wp:inline distT="0" distB="0" distL="0" distR="0" wp14:anchorId="2824E5CC" wp14:editId="6439C3B6">
            <wp:extent cx="5114441" cy="75563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6119" cy="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5E" w:rsidRPr="00D9535E" w:rsidRDefault="00D9535E" w:rsidP="00D9535E">
      <w:r w:rsidRPr="00D9535E">
        <w:t>Поля: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Preamble</w:t>
      </w:r>
      <w:proofErr w:type="spellEnd"/>
      <w:r w:rsidRPr="00D9535E">
        <w:t xml:space="preserve"> – преамбула. Преамбула используется в качестве синхронизирующей последовательности для интерфейсных цепей и способствует декодированию битов.</w:t>
      </w:r>
      <w:r w:rsidR="002F6DEF">
        <w:t xml:space="preserve"> (10101010b)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r w:rsidRPr="00D9535E">
        <w:t>SFD (</w:t>
      </w:r>
      <w:proofErr w:type="spellStart"/>
      <w:r w:rsidRPr="00D9535E">
        <w:t>Start</w:t>
      </w:r>
      <w:proofErr w:type="spellEnd"/>
      <w:r w:rsidRPr="00D9535E">
        <w:t xml:space="preserve"> </w:t>
      </w:r>
      <w:proofErr w:type="spellStart"/>
      <w:r w:rsidRPr="00D9535E">
        <w:t>Frame</w:t>
      </w:r>
      <w:proofErr w:type="spellEnd"/>
      <w:r w:rsidRPr="00D9535E">
        <w:t xml:space="preserve"> </w:t>
      </w:r>
      <w:proofErr w:type="spellStart"/>
      <w:r w:rsidRPr="00D9535E">
        <w:t>Delimiter</w:t>
      </w:r>
      <w:proofErr w:type="spellEnd"/>
      <w:r w:rsidRPr="00D9535E">
        <w:t xml:space="preserve">) – </w:t>
      </w:r>
      <w:proofErr w:type="spellStart"/>
      <w:r>
        <w:t>разграничитель</w:t>
      </w:r>
      <w:proofErr w:type="spellEnd"/>
      <w:r w:rsidRPr="00D9535E">
        <w:t xml:space="preserve"> начала кадра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r w:rsidRPr="00D9535E">
        <w:t>DA (</w:t>
      </w:r>
      <w:proofErr w:type="spellStart"/>
      <w:r w:rsidRPr="00D9535E">
        <w:t>Destination</w:t>
      </w:r>
      <w:proofErr w:type="spellEnd"/>
      <w:r w:rsidRPr="00D9535E">
        <w:t xml:space="preserve"> </w:t>
      </w:r>
      <w:proofErr w:type="spellStart"/>
      <w:r w:rsidRPr="00D9535E">
        <w:t>Address</w:t>
      </w:r>
      <w:proofErr w:type="spellEnd"/>
      <w:r w:rsidRPr="00D9535E">
        <w:t>) – адрес назначения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r w:rsidRPr="00D9535E">
        <w:t>SA (</w:t>
      </w:r>
      <w:proofErr w:type="spellStart"/>
      <w:r w:rsidRPr="00D9535E">
        <w:t>Source</w:t>
      </w:r>
      <w:proofErr w:type="spellEnd"/>
      <w:r w:rsidRPr="00D9535E">
        <w:t xml:space="preserve"> </w:t>
      </w:r>
      <w:proofErr w:type="spellStart"/>
      <w:r w:rsidRPr="00D9535E">
        <w:t>Address</w:t>
      </w:r>
      <w:proofErr w:type="spellEnd"/>
      <w:r w:rsidRPr="00D9535E">
        <w:t>) – адрес источника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Length</w:t>
      </w:r>
      <w:proofErr w:type="spellEnd"/>
      <w:r w:rsidRPr="00D9535E">
        <w:t>/</w:t>
      </w:r>
      <w:proofErr w:type="spellStart"/>
      <w:r w:rsidRPr="00D9535E">
        <w:t>Type</w:t>
      </w:r>
      <w:proofErr w:type="spellEnd"/>
      <w:r w:rsidRPr="00D9535E">
        <w:t xml:space="preserve"> – длина либо тип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Data</w:t>
      </w:r>
      <w:proofErr w:type="spellEnd"/>
      <w:r w:rsidRPr="00D9535E">
        <w:t xml:space="preserve"> – данные</w:t>
      </w:r>
    </w:p>
    <w:p w:rsidR="002F6DEF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Pad</w:t>
      </w:r>
      <w:proofErr w:type="spellEnd"/>
      <w:r w:rsidRPr="00D9535E">
        <w:t xml:space="preserve"> – наполнитель.  Необязательное поле. </w:t>
      </w:r>
      <w:r w:rsidR="002F6DEF" w:rsidRPr="002F6DEF">
        <w:t>При недостаче в поле данных вслед за ним в кадр вставляются</w:t>
      </w:r>
      <w:r w:rsidR="002F6DEF">
        <w:t xml:space="preserve"> </w:t>
      </w:r>
      <w:r w:rsidR="002F6DEF" w:rsidRPr="002F6DEF">
        <w:t>дополнительные октеты-наполнители (значения стандартом не</w:t>
      </w:r>
      <w:r w:rsidR="002F6DEF">
        <w:t xml:space="preserve"> </w:t>
      </w:r>
      <w:r w:rsidR="002F6DEF" w:rsidRPr="002F6DEF">
        <w:t>регламентируются)</w:t>
      </w:r>
    </w:p>
    <w:p w:rsidR="00D9535E" w:rsidRDefault="00D9535E" w:rsidP="003140CB">
      <w:pPr>
        <w:pStyle w:val="a4"/>
        <w:numPr>
          <w:ilvl w:val="0"/>
          <w:numId w:val="29"/>
        </w:numPr>
      </w:pPr>
      <w:r w:rsidRPr="002F6DEF">
        <w:rPr>
          <w:lang w:val="en-US"/>
        </w:rPr>
        <w:t xml:space="preserve">FCS (Frame Check Sequence) – </w:t>
      </w:r>
      <w:r w:rsidRPr="00D9535E">
        <w:t>контрольная</w:t>
      </w:r>
      <w:r w:rsidRPr="002F6DEF">
        <w:rPr>
          <w:lang w:val="en-US"/>
        </w:rPr>
        <w:t xml:space="preserve"> </w:t>
      </w:r>
      <w:r w:rsidRPr="00D9535E">
        <w:t>сумма</w:t>
      </w:r>
      <w:r w:rsidRPr="002F6DEF">
        <w:rPr>
          <w:lang w:val="en-US"/>
        </w:rPr>
        <w:t xml:space="preserve">. </w:t>
      </w:r>
      <w:r w:rsidRPr="00D9535E">
        <w:t>FCS используется для обнаружения ошибок</w:t>
      </w:r>
      <w:r>
        <w:t xml:space="preserve"> в данных, содержащихся в кадре.</w:t>
      </w:r>
    </w:p>
    <w:p w:rsidR="002F6DEF" w:rsidRDefault="002F6DEF" w:rsidP="002F6DEF">
      <w:r>
        <w:t xml:space="preserve">Данный заголовок имеет фиксированную длину, но производители </w:t>
      </w:r>
      <w:r>
        <w:rPr>
          <w:lang w:val="en-US"/>
        </w:rPr>
        <w:t>Ethernet</w:t>
      </w:r>
      <w:r w:rsidRPr="002F6DEF">
        <w:t>-</w:t>
      </w:r>
      <w:r>
        <w:t>оборудования предусмотрели нестандартные увеличения заголовка вплоть до 9000 байт (</w:t>
      </w:r>
      <w:r>
        <w:rPr>
          <w:lang w:val="en-US"/>
        </w:rPr>
        <w:t>jumbo</w:t>
      </w:r>
      <w:r>
        <w:t>-кадры).</w:t>
      </w:r>
    </w:p>
    <w:p w:rsidR="002F6DEF" w:rsidRDefault="002F6DEF" w:rsidP="002F6DEF"/>
    <w:p w:rsidR="002F6DEF" w:rsidRDefault="002F6DEF" w:rsidP="003140CB">
      <w:pPr>
        <w:pStyle w:val="a4"/>
        <w:numPr>
          <w:ilvl w:val="0"/>
          <w:numId w:val="1"/>
        </w:numPr>
      </w:pPr>
      <w:r w:rsidRPr="002F6DEF">
        <w:t>CSMA/CA (</w:t>
      </w:r>
      <w:proofErr w:type="spellStart"/>
      <w:r w:rsidRPr="002F6DEF">
        <w:t>Wi-Fi</w:t>
      </w:r>
      <w:proofErr w:type="spellEnd"/>
      <w:r w:rsidRPr="002F6DEF">
        <w:t>)</w:t>
      </w:r>
    </w:p>
    <w:p w:rsidR="002F6DEF" w:rsidRDefault="002F6DEF" w:rsidP="002F6DEF">
      <w:r w:rsidRPr="002F6DEF">
        <w:t>CSMA/CA (</w:t>
      </w:r>
      <w:proofErr w:type="spellStart"/>
      <w:r w:rsidRPr="002F6DEF">
        <w:t>Carrier</w:t>
      </w:r>
      <w:proofErr w:type="spellEnd"/>
      <w:r w:rsidRPr="002F6DEF">
        <w:t xml:space="preserve"> </w:t>
      </w:r>
      <w:proofErr w:type="spellStart"/>
      <w:r w:rsidRPr="002F6DEF">
        <w:t>Sense</w:t>
      </w:r>
      <w:proofErr w:type="spellEnd"/>
      <w:r w:rsidRPr="002F6DEF">
        <w:t xml:space="preserve"> </w:t>
      </w:r>
      <w:proofErr w:type="spellStart"/>
      <w:r w:rsidRPr="002F6DEF">
        <w:t>Multiple</w:t>
      </w:r>
      <w:proofErr w:type="spellEnd"/>
      <w:r w:rsidRPr="002F6DEF">
        <w:t xml:space="preserve"> </w:t>
      </w:r>
      <w:proofErr w:type="spellStart"/>
      <w:r w:rsidRPr="002F6DEF">
        <w:t>Access</w:t>
      </w:r>
      <w:proofErr w:type="spellEnd"/>
      <w:r w:rsidRPr="002F6DEF">
        <w:t xml:space="preserve"> </w:t>
      </w:r>
      <w:proofErr w:type="spellStart"/>
      <w:r w:rsidRPr="002F6DEF">
        <w:t>with</w:t>
      </w:r>
      <w:proofErr w:type="spellEnd"/>
      <w:r w:rsidRPr="002F6DEF">
        <w:t xml:space="preserve"> </w:t>
      </w:r>
      <w:proofErr w:type="spellStart"/>
      <w:r w:rsidRPr="002F6DEF">
        <w:t>Collision</w:t>
      </w:r>
      <w:proofErr w:type="spellEnd"/>
      <w:r w:rsidRPr="002F6DEF">
        <w:t xml:space="preserve"> </w:t>
      </w:r>
      <w:proofErr w:type="spellStart"/>
      <w:r w:rsidRPr="002F6DEF">
        <w:t>Avoidance</w:t>
      </w:r>
      <w:proofErr w:type="spellEnd"/>
      <w:r w:rsidRPr="002F6DEF">
        <w:t>) множественный доступ с прослушиванием несущей и избеганием коллизий</w:t>
      </w:r>
      <w:r>
        <w:t>.</w:t>
      </w:r>
    </w:p>
    <w:p w:rsidR="002F6DEF" w:rsidRDefault="002F6DEF" w:rsidP="002F6DEF">
      <w:r>
        <w:t>Случайная задержка измеряется в слот-таймах, но алгоритм другой. Количество слот-таймов</w:t>
      </w:r>
      <w:r w:rsidR="005E18D8">
        <w:t xml:space="preserve"> (времени задержки после коллизии)</w:t>
      </w:r>
      <w:r>
        <w:t xml:space="preserve"> является целым числом: </w:t>
      </w:r>
      <w:r w:rsidRPr="002F6DEF">
        <w:t xml:space="preserve">0 &lt;= </w:t>
      </w:r>
      <w:r>
        <w:rPr>
          <w:lang w:val="en-US"/>
        </w:rPr>
        <w:t>Random</w:t>
      </w:r>
      <w:r w:rsidRPr="002F6DEF">
        <w:t xml:space="preserve"> &lt;= </w:t>
      </w:r>
      <w:r>
        <w:rPr>
          <w:lang w:val="en-US"/>
        </w:rPr>
        <w:t>CW</w:t>
      </w:r>
      <w:r w:rsidRPr="002F6DEF">
        <w:t xml:space="preserve">, </w:t>
      </w:r>
      <w:r>
        <w:t xml:space="preserve">где </w:t>
      </w:r>
      <w:r>
        <w:rPr>
          <w:lang w:val="en-US"/>
        </w:rPr>
        <w:t>CW</w:t>
      </w:r>
      <w:r w:rsidRPr="002F6DEF">
        <w:t xml:space="preserve"> </w:t>
      </w:r>
      <w:r>
        <w:t>–</w:t>
      </w:r>
      <w:r w:rsidRPr="002F6DEF">
        <w:t xml:space="preserve"> </w:t>
      </w:r>
      <w:r>
        <w:t xml:space="preserve">так называемое окно состязаний </w:t>
      </w:r>
      <w:r w:rsidRPr="002F6DEF">
        <w:t>(</w:t>
      </w:r>
      <w:r>
        <w:rPr>
          <w:lang w:val="en-US"/>
        </w:rPr>
        <w:t>contention</w:t>
      </w:r>
      <w:r w:rsidRPr="002F6DEF">
        <w:t xml:space="preserve"> </w:t>
      </w:r>
      <w:r>
        <w:rPr>
          <w:lang w:val="en-US"/>
        </w:rPr>
        <w:t>window</w:t>
      </w:r>
      <w:r w:rsidRPr="002F6DEF">
        <w:t>)</w:t>
      </w:r>
      <w:r>
        <w:t xml:space="preserve">,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min</w:t>
      </w:r>
      <w:proofErr w:type="spellEnd"/>
      <w:r>
        <w:rPr>
          <w:vertAlign w:val="subscript"/>
        </w:rPr>
        <w:t xml:space="preserve"> </w:t>
      </w:r>
      <w:r w:rsidRPr="002F6DEF">
        <w:t xml:space="preserve">&lt;= </w:t>
      </w:r>
      <w:r>
        <w:rPr>
          <w:lang w:val="en-US"/>
        </w:rPr>
        <w:t>CW</w:t>
      </w:r>
      <w:r w:rsidRPr="002F6DEF">
        <w:t xml:space="preserve"> &lt;=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max</w:t>
      </w:r>
      <w:proofErr w:type="spellEnd"/>
      <w:r>
        <w:t xml:space="preserve">, и берётся из ряда </w:t>
      </w:r>
      <w:r w:rsidRPr="002F6DEF">
        <w:t>7, 15, 31 (2^</w:t>
      </w:r>
      <w:r>
        <w:rPr>
          <w:lang w:val="en-US"/>
        </w:rPr>
        <w:t>n</w:t>
      </w:r>
      <w:r w:rsidRPr="002F6DEF">
        <w:t xml:space="preserve"> –</w:t>
      </w:r>
      <w:r>
        <w:t xml:space="preserve"> 1</w:t>
      </w:r>
      <w:r w:rsidRPr="002F6DEF">
        <w:t>)</w:t>
      </w:r>
      <w:r>
        <w:t>. Типичные значения</w:t>
      </w:r>
      <w:r w:rsidRPr="002F6DEF">
        <w:t>:</w:t>
      </w:r>
      <w:r>
        <w:t xml:space="preserve">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min</w:t>
      </w:r>
      <w:proofErr w:type="spellEnd"/>
      <w:r w:rsidRPr="002F6DEF">
        <w:t xml:space="preserve"> =15,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max</w:t>
      </w:r>
      <w:proofErr w:type="spellEnd"/>
      <w:r w:rsidRPr="002F6DEF">
        <w:t>=1023</w:t>
      </w:r>
      <w:r>
        <w:t>.</w:t>
      </w:r>
    </w:p>
    <w:p w:rsidR="002F6DEF" w:rsidRPr="005E18D8" w:rsidRDefault="002F6DEF" w:rsidP="002F6DEF">
      <w:r>
        <w:t>Также</w:t>
      </w:r>
      <w:r w:rsidRPr="00C9735C">
        <w:t xml:space="preserve"> </w:t>
      </w:r>
      <w:r>
        <w:t>предусмотрены</w:t>
      </w:r>
      <w:r w:rsidRPr="00C9735C">
        <w:t xml:space="preserve"> </w:t>
      </w:r>
      <w:r>
        <w:t>счётчики</w:t>
      </w:r>
      <w:r w:rsidRPr="00C9735C">
        <w:t xml:space="preserve"> </w:t>
      </w:r>
      <w:r>
        <w:t>попыток</w:t>
      </w:r>
      <w:r w:rsidRPr="00C9735C">
        <w:t xml:space="preserve"> (</w:t>
      </w:r>
      <w:r>
        <w:rPr>
          <w:lang w:val="en-US"/>
        </w:rPr>
        <w:t>SRC</w:t>
      </w:r>
      <w:r w:rsidRPr="00C9735C">
        <w:t xml:space="preserve"> – </w:t>
      </w:r>
      <w:r>
        <w:rPr>
          <w:lang w:val="en-US"/>
        </w:rPr>
        <w:t>short</w:t>
      </w:r>
      <w:r w:rsidRPr="00C9735C">
        <w:t xml:space="preserve"> </w:t>
      </w:r>
      <w:r>
        <w:rPr>
          <w:lang w:val="en-US"/>
        </w:rPr>
        <w:t>retry</w:t>
      </w:r>
      <w:r w:rsidRPr="00C9735C">
        <w:t xml:space="preserve"> </w:t>
      </w:r>
      <w:r>
        <w:rPr>
          <w:lang w:val="en-US"/>
        </w:rPr>
        <w:t>counter</w:t>
      </w:r>
      <w:r w:rsidRPr="00C9735C">
        <w:t xml:space="preserve">, </w:t>
      </w:r>
      <w:r>
        <w:rPr>
          <w:lang w:val="en-US"/>
        </w:rPr>
        <w:t>LRC</w:t>
      </w:r>
      <w:r w:rsidRPr="00C9735C">
        <w:t xml:space="preserve"> – </w:t>
      </w:r>
      <w:r>
        <w:rPr>
          <w:lang w:val="en-US"/>
        </w:rPr>
        <w:t>long</w:t>
      </w:r>
      <w:r w:rsidRPr="00C9735C">
        <w:t xml:space="preserve"> </w:t>
      </w:r>
      <w:r>
        <w:rPr>
          <w:lang w:val="en-US"/>
        </w:rPr>
        <w:t>retry</w:t>
      </w:r>
      <w:r w:rsidRPr="00C9735C">
        <w:t xml:space="preserve"> </w:t>
      </w:r>
      <w:r>
        <w:rPr>
          <w:lang w:val="en-US"/>
        </w:rPr>
        <w:t>counter</w:t>
      </w:r>
      <w:r w:rsidRPr="00C9735C">
        <w:t xml:space="preserve">). </w:t>
      </w:r>
      <w:r>
        <w:t>Количество попыток также ограничивается</w:t>
      </w:r>
      <w:r w:rsidR="005E18D8" w:rsidRPr="005E18D8">
        <w:t>.</w:t>
      </w:r>
    </w:p>
    <w:p w:rsidR="005E18D8" w:rsidRDefault="005E18D8" w:rsidP="002F6DEF">
      <w:r>
        <w:t xml:space="preserve">Также для беспроводных каналов появляются две проблемы: </w:t>
      </w:r>
      <w:r>
        <w:rPr>
          <w:lang w:val="en-US"/>
        </w:rPr>
        <w:t>Hidden</w:t>
      </w:r>
      <w:r w:rsidRPr="005E18D8">
        <w:t xml:space="preserve"> </w:t>
      </w:r>
      <w:r>
        <w:rPr>
          <w:lang w:val="en-US"/>
        </w:rPr>
        <w:t>node</w:t>
      </w:r>
      <w:r w:rsidRPr="005E18D8">
        <w:t xml:space="preserve"> </w:t>
      </w:r>
      <w:r>
        <w:rPr>
          <w:lang w:val="en-US"/>
        </w:rPr>
        <w:t>problem</w:t>
      </w:r>
      <w:r w:rsidRPr="005E18D8">
        <w:t xml:space="preserve"> (</w:t>
      </w:r>
      <w:r>
        <w:t>проблема скрытой станции</w:t>
      </w:r>
      <w:r w:rsidRPr="005E18D8">
        <w:t xml:space="preserve">) </w:t>
      </w:r>
      <w:r>
        <w:t xml:space="preserve">и </w:t>
      </w:r>
      <w:r>
        <w:rPr>
          <w:lang w:val="en-US"/>
        </w:rPr>
        <w:t>Exposed</w:t>
      </w:r>
      <w:r w:rsidRPr="005E18D8">
        <w:t xml:space="preserve"> </w:t>
      </w:r>
      <w:r>
        <w:rPr>
          <w:lang w:val="en-US"/>
        </w:rPr>
        <w:t>node</w:t>
      </w:r>
      <w:r w:rsidRPr="005E18D8">
        <w:t xml:space="preserve"> </w:t>
      </w:r>
      <w:r>
        <w:rPr>
          <w:lang w:val="en-US"/>
        </w:rPr>
        <w:t>problem</w:t>
      </w:r>
      <w:r w:rsidRPr="005E18D8">
        <w:t xml:space="preserve"> </w:t>
      </w:r>
      <w:r>
        <w:t>(проблема доступной станции). Эти проблемы возникнут, если не учесть окно коллизий (промежуток времени, при котором любая станция гарантированно обнаруживает коллизию. Равен удвоенному времени прохождения сигнала между двумя максимально удалёнными станциями).</w:t>
      </w:r>
    </w:p>
    <w:p w:rsidR="005E18D8" w:rsidRDefault="00023594" w:rsidP="002F6DEF">
      <w:r w:rsidRPr="005E18D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3B40E2E" wp14:editId="6D90C975">
            <wp:simplePos x="0" y="0"/>
            <wp:positionH relativeFrom="column">
              <wp:posOffset>448310</wp:posOffset>
            </wp:positionH>
            <wp:positionV relativeFrom="paragraph">
              <wp:posOffset>247650</wp:posOffset>
            </wp:positionV>
            <wp:extent cx="1608455" cy="722630"/>
            <wp:effectExtent l="0" t="0" r="0" b="127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8D8">
        <w:t xml:space="preserve">Проблема скрытой станции: </w:t>
      </w:r>
    </w:p>
    <w:p w:rsidR="005E18D8" w:rsidRDefault="005E18D8" w:rsidP="002F6DEF">
      <w:r>
        <w:t xml:space="preserve"> Станция </w:t>
      </w:r>
      <w:r>
        <w:rPr>
          <w:lang w:val="en-US"/>
        </w:rPr>
        <w:t>C</w:t>
      </w:r>
      <w:r w:rsidRPr="005E18D8">
        <w:t xml:space="preserve"> </w:t>
      </w:r>
      <w:r>
        <w:t xml:space="preserve">может посылать сообщение вместе со станцией </w:t>
      </w:r>
      <w:r>
        <w:rPr>
          <w:lang w:val="en-US"/>
        </w:rPr>
        <w:t>A</w:t>
      </w:r>
      <w:r w:rsidRPr="005E18D8">
        <w:t xml:space="preserve"> </w:t>
      </w:r>
      <w:r>
        <w:t xml:space="preserve">станции </w:t>
      </w:r>
      <w:r>
        <w:rPr>
          <w:lang w:val="en-US"/>
        </w:rPr>
        <w:t>B</w:t>
      </w:r>
      <w:r>
        <w:t>, потому что не будет знать о существовании станции А.</w:t>
      </w:r>
    </w:p>
    <w:p w:rsidR="005E18D8" w:rsidRDefault="005E18D8" w:rsidP="002F6DEF"/>
    <w:p w:rsidR="00023594" w:rsidRDefault="00023594" w:rsidP="002F6DEF"/>
    <w:p w:rsidR="00023594" w:rsidRDefault="00023594" w:rsidP="00023594">
      <w:r>
        <w:t>Доступной станции:</w:t>
      </w:r>
    </w:p>
    <w:p w:rsidR="00023594" w:rsidRDefault="00023594" w:rsidP="002F6DEF">
      <w:r w:rsidRPr="000235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448733</wp:posOffset>
            </wp:positionH>
            <wp:positionV relativeFrom="paragraph">
              <wp:posOffset>3387</wp:posOffset>
            </wp:positionV>
            <wp:extent cx="1879600" cy="856430"/>
            <wp:effectExtent l="0" t="0" r="6350" b="1270"/>
            <wp:wrapThrough wrapText="bothSides">
              <wp:wrapPolygon edited="0">
                <wp:start x="0" y="0"/>
                <wp:lineTo x="0" y="21151"/>
                <wp:lineTo x="21454" y="21151"/>
                <wp:lineTo x="21454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Станция </w:t>
      </w:r>
      <w:r>
        <w:rPr>
          <w:lang w:val="en-US"/>
        </w:rPr>
        <w:t>C</w:t>
      </w:r>
      <w:r w:rsidRPr="00023594">
        <w:t xml:space="preserve"> </w:t>
      </w:r>
      <w:r>
        <w:t xml:space="preserve">не может отправлять сообщение станции </w:t>
      </w:r>
      <w:r>
        <w:rPr>
          <w:lang w:val="en-US"/>
        </w:rPr>
        <w:t>D</w:t>
      </w:r>
      <w:r>
        <w:t xml:space="preserve">, так как видит, что станции </w:t>
      </w:r>
      <w:r>
        <w:rPr>
          <w:lang w:val="en-US"/>
        </w:rPr>
        <w:t>B</w:t>
      </w:r>
      <w:r>
        <w:t xml:space="preserve"> посылает сообщение станция </w:t>
      </w:r>
      <w:r>
        <w:rPr>
          <w:lang w:val="en-US"/>
        </w:rPr>
        <w:t>A</w:t>
      </w:r>
      <w:r>
        <w:t>, и она думает, что канал занят</w:t>
      </w:r>
    </w:p>
    <w:p w:rsidR="00023594" w:rsidRDefault="00023594" w:rsidP="002F6DEF"/>
    <w:p w:rsidR="00023594" w:rsidRDefault="00023594" w:rsidP="002F6DEF">
      <w:r>
        <w:t xml:space="preserve">Данные проблемы можно частично решить путём добавления сигналов </w:t>
      </w:r>
      <w:r>
        <w:rPr>
          <w:lang w:val="en-US"/>
        </w:rPr>
        <w:t>RTS</w:t>
      </w:r>
      <w:r w:rsidRPr="00023594">
        <w:t xml:space="preserve"> (</w:t>
      </w:r>
      <w:r>
        <w:rPr>
          <w:lang w:val="en-US"/>
        </w:rPr>
        <w:t>ready</w:t>
      </w:r>
      <w:r w:rsidRPr="00023594">
        <w:t xml:space="preserve"> </w:t>
      </w:r>
      <w:r>
        <w:rPr>
          <w:lang w:val="en-US"/>
        </w:rPr>
        <w:t>to</w:t>
      </w:r>
      <w:r w:rsidRPr="00023594">
        <w:t xml:space="preserve"> </w:t>
      </w:r>
      <w:r>
        <w:rPr>
          <w:lang w:val="en-US"/>
        </w:rPr>
        <w:t>send</w:t>
      </w:r>
      <w:r w:rsidRPr="00023594">
        <w:t xml:space="preserve">) / </w:t>
      </w:r>
      <w:r>
        <w:rPr>
          <w:lang w:val="en-US"/>
        </w:rPr>
        <w:t>CTS</w:t>
      </w:r>
      <w:r w:rsidRPr="00023594">
        <w:t xml:space="preserve"> (</w:t>
      </w:r>
      <w:r>
        <w:rPr>
          <w:lang w:val="en-US"/>
        </w:rPr>
        <w:t>clear</w:t>
      </w:r>
      <w:r w:rsidRPr="00023594">
        <w:t xml:space="preserve"> </w:t>
      </w:r>
      <w:r>
        <w:rPr>
          <w:lang w:val="en-US"/>
        </w:rPr>
        <w:t>to</w:t>
      </w:r>
      <w:r w:rsidRPr="00023594">
        <w:t xml:space="preserve"> </w:t>
      </w:r>
      <w:r>
        <w:rPr>
          <w:lang w:val="en-US"/>
        </w:rPr>
        <w:t>send</w:t>
      </w:r>
      <w:r w:rsidRPr="00023594">
        <w:t>)</w:t>
      </w:r>
      <w:r>
        <w:t>.</w:t>
      </w:r>
    </w:p>
    <w:p w:rsidR="00023594" w:rsidRDefault="00023594" w:rsidP="003140CB">
      <w:pPr>
        <w:pStyle w:val="a4"/>
        <w:numPr>
          <w:ilvl w:val="0"/>
          <w:numId w:val="1"/>
        </w:numPr>
      </w:pPr>
      <w:r w:rsidRPr="00023594">
        <w:lastRenderedPageBreak/>
        <w:t xml:space="preserve">Кадры </w:t>
      </w:r>
      <w:proofErr w:type="spellStart"/>
      <w:r w:rsidRPr="00023594">
        <w:t>Wi-Fi</w:t>
      </w:r>
      <w:proofErr w:type="spellEnd"/>
    </w:p>
    <w:p w:rsidR="00B62519" w:rsidRDefault="00B62519" w:rsidP="00B62519">
      <w:r>
        <w:t xml:space="preserve">В отличие от </w:t>
      </w:r>
      <w:r>
        <w:rPr>
          <w:lang w:val="en-US"/>
        </w:rPr>
        <w:t>Ethernet</w:t>
      </w:r>
      <w:r>
        <w:t xml:space="preserve">, в </w:t>
      </w:r>
      <w:r w:rsidRPr="00B62519">
        <w:rPr>
          <w:lang w:val="en-US"/>
        </w:rPr>
        <w:t>Wi</w:t>
      </w:r>
      <w:r w:rsidRPr="00B62519">
        <w:t>-</w:t>
      </w:r>
      <w:r>
        <w:rPr>
          <w:lang w:val="en-US"/>
        </w:rPr>
        <w:t>Fi</w:t>
      </w:r>
      <w:r>
        <w:t xml:space="preserve"> используется 3 типа кадров: </w:t>
      </w:r>
    </w:p>
    <w:p w:rsidR="00B62519" w:rsidRDefault="00B62519" w:rsidP="003140CB">
      <w:pPr>
        <w:pStyle w:val="a4"/>
        <w:numPr>
          <w:ilvl w:val="0"/>
          <w:numId w:val="30"/>
        </w:numPr>
      </w:pPr>
      <w:r>
        <w:t xml:space="preserve">Кадр данных (как и в </w:t>
      </w:r>
      <w:proofErr w:type="spellStart"/>
      <w:r>
        <w:rPr>
          <w:lang w:val="en-US"/>
        </w:rPr>
        <w:t>ethernet</w:t>
      </w:r>
      <w:proofErr w:type="spellEnd"/>
      <w:r>
        <w:t>)</w:t>
      </w:r>
    </w:p>
    <w:p w:rsidR="00B62519" w:rsidRDefault="00B62519" w:rsidP="003140CB">
      <w:pPr>
        <w:pStyle w:val="a4"/>
        <w:numPr>
          <w:ilvl w:val="0"/>
          <w:numId w:val="30"/>
        </w:numPr>
      </w:pPr>
      <w:r>
        <w:t xml:space="preserve">Кадр контроля (служебные кадры, необходимые для корректной работы, к примеру, </w:t>
      </w:r>
      <w:r>
        <w:rPr>
          <w:lang w:val="en-US"/>
        </w:rPr>
        <w:t>ACK</w:t>
      </w:r>
      <w:r>
        <w:t xml:space="preserve">, </w:t>
      </w:r>
      <w:r>
        <w:rPr>
          <w:lang w:val="en-US"/>
        </w:rPr>
        <w:t>RTS</w:t>
      </w:r>
      <w:r w:rsidRPr="00B62519">
        <w:t xml:space="preserve">, </w:t>
      </w:r>
      <w:r>
        <w:rPr>
          <w:lang w:val="en-US"/>
        </w:rPr>
        <w:t>CTS</w:t>
      </w:r>
      <w:r>
        <w:t>)</w:t>
      </w:r>
    </w:p>
    <w:p w:rsidR="00B62519" w:rsidRDefault="00B62519" w:rsidP="003140CB">
      <w:pPr>
        <w:pStyle w:val="a4"/>
        <w:numPr>
          <w:ilvl w:val="0"/>
          <w:numId w:val="30"/>
        </w:numPr>
      </w:pPr>
      <w:r>
        <w:t>Кадры управления (</w:t>
      </w:r>
      <w:r w:rsidR="009010AA">
        <w:t>например,</w:t>
      </w:r>
      <w:r>
        <w:t xml:space="preserve"> подключение к </w:t>
      </w:r>
      <w:r>
        <w:rPr>
          <w:lang w:val="en-US"/>
        </w:rPr>
        <w:t>Wi</w:t>
      </w:r>
      <w:r w:rsidRPr="00B62519">
        <w:t>-</w:t>
      </w:r>
      <w:r>
        <w:rPr>
          <w:lang w:val="en-US"/>
        </w:rPr>
        <w:t>Fi</w:t>
      </w:r>
      <w:r>
        <w:t xml:space="preserve"> или </w:t>
      </w:r>
      <w:r w:rsidRPr="00B62519">
        <w:t>аутентификация</w:t>
      </w:r>
      <w:r>
        <w:t>)</w:t>
      </w:r>
    </w:p>
    <w:p w:rsidR="009010AA" w:rsidRPr="009010AA" w:rsidRDefault="009010AA" w:rsidP="009010AA">
      <w:r>
        <w:t>Данный тип определяется в поле контроля кадра (</w:t>
      </w:r>
      <w:r>
        <w:rPr>
          <w:lang w:val="en-US"/>
        </w:rPr>
        <w:t>Frame</w:t>
      </w:r>
      <w:r w:rsidRPr="009010AA">
        <w:t xml:space="preserve"> </w:t>
      </w:r>
      <w:r>
        <w:rPr>
          <w:lang w:val="en-US"/>
        </w:rPr>
        <w:t>Control</w:t>
      </w:r>
      <w:r>
        <w:t>)</w:t>
      </w:r>
    </w:p>
    <w:p w:rsidR="00023594" w:rsidRDefault="00B62519" w:rsidP="00B62519">
      <w:r w:rsidRPr="00B62519">
        <w:rPr>
          <w:noProof/>
          <w:lang w:eastAsia="ru-RU"/>
        </w:rPr>
        <w:drawing>
          <wp:inline distT="0" distB="0" distL="0" distR="0" wp14:anchorId="24A8D549" wp14:editId="1A468690">
            <wp:extent cx="4852495" cy="1574800"/>
            <wp:effectExtent l="0" t="0" r="571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323" cy="16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AA" w:rsidRDefault="009010AA" w:rsidP="00B62519">
      <w:pPr>
        <w:rPr>
          <w:lang w:val="en-US"/>
        </w:rPr>
      </w:pPr>
      <w:r>
        <w:t xml:space="preserve">Поля контроля кадров: </w:t>
      </w:r>
    </w:p>
    <w:p w:rsidR="009010AA" w:rsidRDefault="009010AA" w:rsidP="003140CB">
      <w:pPr>
        <w:pStyle w:val="a4"/>
        <w:numPr>
          <w:ilvl w:val="0"/>
          <w:numId w:val="31"/>
        </w:numPr>
        <w:rPr>
          <w:lang w:val="en-US"/>
        </w:rPr>
      </w:pPr>
      <w:r>
        <w:rPr>
          <w:lang w:val="en-US"/>
        </w:rPr>
        <w:t>Protocol version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Type</w:t>
      </w:r>
      <w:r w:rsidRPr="009010AA">
        <w:t xml:space="preserve"> (00 –</w:t>
      </w:r>
      <w:r>
        <w:t xml:space="preserve"> управление, 01 – контроль, 10 – данные, 11 – зарезервировано</w:t>
      </w:r>
      <w:r w:rsidRPr="009010AA">
        <w:t>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Subtype</w:t>
      </w:r>
      <w:r w:rsidRPr="009010AA">
        <w:t xml:space="preserve"> </w:t>
      </w:r>
      <w:r>
        <w:t>– просто подтип (в настоящее время более 40 видов)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To</w:t>
      </w:r>
      <w:r w:rsidRPr="009010AA">
        <w:t xml:space="preserve"> </w:t>
      </w:r>
      <w:r>
        <w:rPr>
          <w:lang w:val="en-US"/>
        </w:rPr>
        <w:t>DS</w:t>
      </w:r>
      <w:r w:rsidRPr="009010AA">
        <w:t xml:space="preserve"> – </w:t>
      </w:r>
      <w:r>
        <w:t>флаг направления в распределительную систему (</w:t>
      </w:r>
      <w:r>
        <w:rPr>
          <w:lang w:val="en-US"/>
        </w:rPr>
        <w:t>bool</w:t>
      </w:r>
      <w:r>
        <w:t>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From</w:t>
      </w:r>
      <w:r w:rsidRPr="009010AA">
        <w:t xml:space="preserve"> </w:t>
      </w:r>
      <w:r>
        <w:rPr>
          <w:lang w:val="en-US"/>
        </w:rPr>
        <w:t>DS</w:t>
      </w:r>
      <w:r w:rsidRPr="009010AA">
        <w:t xml:space="preserve"> – </w:t>
      </w:r>
      <w:r>
        <w:t>флаг направления из системы (</w:t>
      </w:r>
      <w:r>
        <w:rPr>
          <w:lang w:val="en-US"/>
        </w:rPr>
        <w:t>bool</w:t>
      </w:r>
      <w:r>
        <w:t>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More Fragments – </w:t>
      </w:r>
      <w:r>
        <w:t>флаг наличия фрагментации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Retry – </w:t>
      </w:r>
      <w:r>
        <w:t>флаг повторной попытки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Power management – </w:t>
      </w:r>
      <w:r>
        <w:t>флаг режима энергосбережения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More</w:t>
      </w:r>
      <w:r w:rsidRPr="009010AA">
        <w:t xml:space="preserve"> </w:t>
      </w:r>
      <w:r>
        <w:rPr>
          <w:lang w:val="en-US"/>
        </w:rPr>
        <w:t>Data</w:t>
      </w:r>
      <w:r w:rsidRPr="009010AA">
        <w:t xml:space="preserve"> – </w:t>
      </w:r>
      <w:r>
        <w:t>флаг доп. данных (например, буферизированных, находящихся на станции)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Protected Frame – </w:t>
      </w:r>
      <w:r>
        <w:t>защищённость кадра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Order</w:t>
      </w:r>
      <w:r w:rsidRPr="009010AA">
        <w:t xml:space="preserve"> – </w:t>
      </w:r>
      <w:r>
        <w:t xml:space="preserve">флаг упорядочивания (при </w:t>
      </w:r>
      <w:r>
        <w:rPr>
          <w:lang w:val="en-US"/>
        </w:rPr>
        <w:t>QoS</w:t>
      </w:r>
      <w:r>
        <w:t>)</w:t>
      </w:r>
    </w:p>
    <w:p w:rsidR="009010AA" w:rsidRDefault="009010AA" w:rsidP="009010AA">
      <w:r>
        <w:t>Поля пакета (только те, которые не следуют из их названия):</w:t>
      </w:r>
    </w:p>
    <w:p w:rsidR="009010AA" w:rsidRDefault="009010AA" w:rsidP="003140CB">
      <w:pPr>
        <w:pStyle w:val="a4"/>
        <w:numPr>
          <w:ilvl w:val="0"/>
          <w:numId w:val="32"/>
        </w:numPr>
      </w:pPr>
      <w:r>
        <w:rPr>
          <w:lang w:val="en-US"/>
        </w:rPr>
        <w:t>Duration</w:t>
      </w:r>
      <w:r w:rsidRPr="009010AA">
        <w:t xml:space="preserve"> / </w:t>
      </w:r>
      <w:r>
        <w:rPr>
          <w:lang w:val="en-US"/>
        </w:rPr>
        <w:t>ID</w:t>
      </w:r>
      <w:r w:rsidRPr="009010AA">
        <w:t xml:space="preserve"> - </w:t>
      </w:r>
      <w:r>
        <w:t xml:space="preserve">длительность-идентификатор (0 – </w:t>
      </w:r>
      <w:r w:rsidRPr="009010AA">
        <w:t>32767 </w:t>
      </w:r>
      <w:proofErr w:type="spellStart"/>
      <w:r w:rsidRPr="009010AA">
        <w:t>us</w:t>
      </w:r>
      <w:proofErr w:type="spellEnd"/>
      <w:r w:rsidRPr="009010AA">
        <w:t>)</w:t>
      </w:r>
    </w:p>
    <w:p w:rsidR="009010AA" w:rsidRDefault="009010AA" w:rsidP="003140CB">
      <w:pPr>
        <w:pStyle w:val="a4"/>
        <w:numPr>
          <w:ilvl w:val="0"/>
          <w:numId w:val="32"/>
        </w:numPr>
      </w:pPr>
      <w:r>
        <w:rPr>
          <w:lang w:val="en-US"/>
        </w:rPr>
        <w:t>HT</w:t>
      </w:r>
      <w:r w:rsidRPr="009010AA">
        <w:t xml:space="preserve"> </w:t>
      </w:r>
      <w:r>
        <w:rPr>
          <w:lang w:val="en-US"/>
        </w:rPr>
        <w:t>Control</w:t>
      </w:r>
      <w:r w:rsidRPr="009010AA">
        <w:t xml:space="preserve"> – </w:t>
      </w:r>
      <w:r>
        <w:t>контроль интенсивной пересылки (</w:t>
      </w:r>
      <w:r>
        <w:rPr>
          <w:lang w:val="en-US"/>
        </w:rPr>
        <w:t>high</w:t>
      </w:r>
      <w:r w:rsidRPr="009010AA">
        <w:t xml:space="preserve"> </w:t>
      </w:r>
      <w:r>
        <w:rPr>
          <w:lang w:val="en-US"/>
        </w:rPr>
        <w:t>throughput</w:t>
      </w:r>
      <w:r>
        <w:t>)</w:t>
      </w:r>
    </w:p>
    <w:p w:rsidR="009010AA" w:rsidRDefault="009010AA" w:rsidP="003140CB">
      <w:pPr>
        <w:pStyle w:val="a4"/>
        <w:numPr>
          <w:ilvl w:val="0"/>
          <w:numId w:val="32"/>
        </w:numPr>
      </w:pPr>
      <w:r>
        <w:rPr>
          <w:lang w:val="en-US"/>
        </w:rPr>
        <w:t>Frame</w:t>
      </w:r>
      <w:r w:rsidRPr="005D5BED">
        <w:t xml:space="preserve"> </w:t>
      </w:r>
      <w:r>
        <w:rPr>
          <w:lang w:val="en-US"/>
        </w:rPr>
        <w:t>Body</w:t>
      </w:r>
      <w:r w:rsidRPr="005D5BED">
        <w:t xml:space="preserve"> – </w:t>
      </w:r>
      <w:r>
        <w:t>данные (содержимое кадра)</w:t>
      </w:r>
    </w:p>
    <w:p w:rsidR="005D5BED" w:rsidRDefault="005D5BED" w:rsidP="005D5BED"/>
    <w:p w:rsidR="005D5BED" w:rsidRDefault="005D5BED" w:rsidP="003140CB">
      <w:pPr>
        <w:pStyle w:val="a4"/>
        <w:numPr>
          <w:ilvl w:val="0"/>
          <w:numId w:val="1"/>
        </w:numPr>
      </w:pPr>
      <w:r w:rsidRPr="005D5BED">
        <w:t>Особенности детерминированных методов доступа к моноканалу</w:t>
      </w:r>
    </w:p>
    <w:p w:rsidR="005D5BED" w:rsidRDefault="005D5BED" w:rsidP="005D5BED">
      <w:r>
        <w:t>Кольцо можно рассматривать как своеобразный моноканал, один такт которого соответствует полный или частичный «обход» кадром всех станций.</w:t>
      </w:r>
    </w:p>
    <w:p w:rsidR="005D5BED" w:rsidRDefault="005D5BED" w:rsidP="005D5BED">
      <w:r w:rsidRPr="005D5BED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CFEB35C" wp14:editId="5233D1D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85365" cy="827405"/>
            <wp:effectExtent l="0" t="0" r="635" b="0"/>
            <wp:wrapTight wrapText="bothSides">
              <wp:wrapPolygon edited="0">
                <wp:start x="0" y="0"/>
                <wp:lineTo x="0" y="20887"/>
                <wp:lineTo x="21426" y="20887"/>
                <wp:lineTo x="2142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Ключевая особенность – что кольцевую (как и моноканальную) топологию можно представить следующим образом: </w:t>
      </w:r>
    </w:p>
    <w:p w:rsidR="005D5BED" w:rsidRDefault="005D5BED" w:rsidP="005D5BED"/>
    <w:p w:rsidR="005D5BED" w:rsidRDefault="005D5BED" w:rsidP="005D5BED"/>
    <w:p w:rsidR="005D5BED" w:rsidRDefault="005D5BED" w:rsidP="005D5BED">
      <w:r>
        <w:t>Т.е. каждый приёмник соединён с передатчиком предыдущей станции</w:t>
      </w:r>
    </w:p>
    <w:p w:rsidR="005D5BED" w:rsidRDefault="005D5BED" w:rsidP="005D5BED">
      <w:r>
        <w:t xml:space="preserve">При такой технологии никаких физических коллизий не должно быть, но существует особый тип логических коллизий. </w:t>
      </w:r>
    </w:p>
    <w:p w:rsidR="005D5BED" w:rsidRDefault="005D5BED" w:rsidP="005D5BED">
      <w:r>
        <w:t xml:space="preserve">Проблема: станция имеет собственный кадр для передачи к ней приходит кадр, который необходимо продвигать дальше. Какой из этих кадров стоит продвигать? </w:t>
      </w:r>
    </w:p>
    <w:p w:rsidR="005D5BED" w:rsidRDefault="005D5BED" w:rsidP="005D5BED">
      <w:r>
        <w:t xml:space="preserve">Частичное решение: введение буферов. Но возлагать на обычную станцию пользователя роль сетевого моста – нецелесообразно. </w:t>
      </w:r>
    </w:p>
    <w:p w:rsidR="005D5BED" w:rsidRDefault="005D5BED" w:rsidP="005D5BED">
      <w:r>
        <w:lastRenderedPageBreak/>
        <w:t>Полное решение: введение уровней уровни приоритетов. Благодаря этому возникает задача распределённых приоритетов. При этом не обойтись без арбитра (</w:t>
      </w:r>
      <w:r>
        <w:rPr>
          <w:lang w:val="en-US"/>
        </w:rPr>
        <w:t>token</w:t>
      </w:r>
      <w:r>
        <w:t xml:space="preserve">, </w:t>
      </w:r>
      <w:r w:rsidR="00EE4627">
        <w:t>маркер</w:t>
      </w:r>
      <w:r>
        <w:t>). Это будет специальный служебный кадр, который будет давать приоритет станции.</w:t>
      </w:r>
    </w:p>
    <w:p w:rsidR="005D5BED" w:rsidRDefault="005D5BED" w:rsidP="005D5BED"/>
    <w:p w:rsidR="005D5BED" w:rsidRDefault="005D5BED" w:rsidP="003140CB">
      <w:pPr>
        <w:pStyle w:val="a4"/>
        <w:numPr>
          <w:ilvl w:val="0"/>
          <w:numId w:val="1"/>
        </w:numPr>
      </w:pPr>
      <w:r w:rsidRPr="005D5BED">
        <w:t xml:space="preserve">Алгоритм </w:t>
      </w:r>
      <w:proofErr w:type="spellStart"/>
      <w:r w:rsidRPr="005D5BED">
        <w:t>Token</w:t>
      </w:r>
      <w:proofErr w:type="spellEnd"/>
      <w:r w:rsidRPr="005D5BED">
        <w:t xml:space="preserve"> </w:t>
      </w:r>
      <w:proofErr w:type="spellStart"/>
      <w:r w:rsidRPr="005D5BED">
        <w:t>Ring</w:t>
      </w:r>
      <w:proofErr w:type="spellEnd"/>
    </w:p>
    <w:p w:rsidR="005D5BED" w:rsidRDefault="00EE4627" w:rsidP="005D5BED">
      <w:r>
        <w:t xml:space="preserve">В данном алгоритме применяется централизованное управление. В кольце должна быть минимум одна станция-монитор, которая призвана инициализировать кольцо и следить за её работоспособностью. </w:t>
      </w:r>
    </w:p>
    <w:p w:rsidR="00EE4627" w:rsidRDefault="00EE4627" w:rsidP="00EE4627">
      <w:r>
        <w:t xml:space="preserve">Несмотря на то, что </w:t>
      </w:r>
      <w:r>
        <w:rPr>
          <w:lang w:val="en-US"/>
        </w:rPr>
        <w:t>Token</w:t>
      </w:r>
      <w:r w:rsidRPr="00EE4627">
        <w:t xml:space="preserve"> </w:t>
      </w:r>
      <w:r>
        <w:rPr>
          <w:lang w:val="en-US"/>
        </w:rPr>
        <w:t>Ring</w:t>
      </w:r>
      <w:r>
        <w:t xml:space="preserve"> предполагает некоторое распараллеливание, обобщённо алгоритм можно представить, как бесконечно циркулирующий, под действием станции-монитора маркер (токен), который анализируется всеми станциями и к которому при необходимости «цепляются» данные.</w:t>
      </w:r>
    </w:p>
    <w:p w:rsidR="00EE4627" w:rsidRDefault="00EE4627" w:rsidP="00EE4627">
      <w:r>
        <w:t xml:space="preserve">В данном алгоритме предусмотрены четыре вида последовательностей: </w:t>
      </w:r>
    </w:p>
    <w:p w:rsid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>To</w:t>
      </w:r>
      <w:r w:rsidRPr="00EE4627">
        <w:rPr>
          <w:lang w:val="en-US"/>
        </w:rPr>
        <w:t>ken</w:t>
      </w:r>
      <w:r w:rsidRPr="00EE4627">
        <w:t xml:space="preserve"> </w:t>
      </w:r>
      <w:r>
        <w:t>–</w:t>
      </w:r>
      <w:r w:rsidRPr="00EE4627">
        <w:t xml:space="preserve"> </w:t>
      </w:r>
      <w:r>
        <w:t>маркер</w:t>
      </w:r>
    </w:p>
    <w:p w:rsidR="00EE4627" w:rsidRP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 xml:space="preserve">Frame – </w:t>
      </w:r>
      <w:r>
        <w:t>кадр</w:t>
      </w:r>
    </w:p>
    <w:p w:rsidR="00EE4627" w:rsidRP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>Abort</w:t>
      </w:r>
      <w:r w:rsidRPr="00EE4627">
        <w:t xml:space="preserve"> </w:t>
      </w:r>
      <w:r>
        <w:rPr>
          <w:lang w:val="en-US"/>
        </w:rPr>
        <w:t>sequence</w:t>
      </w:r>
      <w:r w:rsidRPr="00EE4627">
        <w:t xml:space="preserve"> </w:t>
      </w:r>
      <w:r>
        <w:t xml:space="preserve">- прерывающая последовательность </w:t>
      </w:r>
    </w:p>
    <w:p w:rsid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>Fill</w:t>
      </w:r>
      <w:r>
        <w:t xml:space="preserve"> – заполняющая последовательность</w:t>
      </w:r>
    </w:p>
    <w:p w:rsidR="00EE4627" w:rsidRDefault="00EE4627" w:rsidP="00EE4627">
      <w:r>
        <w:t xml:space="preserve">Несмотря на то, что в стандарт заложена комплексная система приоритетов, некоторые «тонкости» оставлены на реализации. </w:t>
      </w:r>
    </w:p>
    <w:p w:rsidR="00EE4627" w:rsidRDefault="00EE4627" w:rsidP="00EE4627">
      <w:r>
        <w:t xml:space="preserve">Главное – чтобы в алгоритме были поля </w:t>
      </w:r>
      <w:r>
        <w:rPr>
          <w:lang w:val="en-US"/>
        </w:rPr>
        <w:t>P</w:t>
      </w:r>
      <w:r w:rsidRPr="00EE4627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, где </w:t>
      </w:r>
      <w:r>
        <w:rPr>
          <w:lang w:val="en-US"/>
        </w:rPr>
        <w:t>P</w:t>
      </w:r>
      <w:r w:rsidRPr="00EE4627">
        <w:t xml:space="preserve"> </w:t>
      </w:r>
      <w:r>
        <w:t>–</w:t>
      </w:r>
      <w:r w:rsidRPr="00EE4627">
        <w:t xml:space="preserve"> </w:t>
      </w:r>
      <w:r>
        <w:t xml:space="preserve">поле текущего приоритета, а </w:t>
      </w:r>
      <w:r>
        <w:rPr>
          <w:lang w:val="en-US"/>
        </w:rPr>
        <w:t>R</w:t>
      </w:r>
      <w:r w:rsidRPr="00EE4627">
        <w:t xml:space="preserve"> </w:t>
      </w:r>
      <w:r>
        <w:t>–</w:t>
      </w:r>
      <w:r w:rsidRPr="00EE4627">
        <w:t xml:space="preserve"> </w:t>
      </w:r>
      <w:r>
        <w:t>поле запрашиваемого приоритета. Каждое из полей может иметь значение от 000</w:t>
      </w:r>
      <w:r>
        <w:rPr>
          <w:lang w:val="en-US"/>
        </w:rPr>
        <w:t>b</w:t>
      </w:r>
      <w:r>
        <w:t xml:space="preserve"> до 111</w:t>
      </w:r>
      <w:r>
        <w:rPr>
          <w:lang w:val="en-US"/>
        </w:rPr>
        <w:t>b</w:t>
      </w:r>
      <w:r>
        <w:t xml:space="preserve">. При отсутствии маркера, станция-монитор создаёт и запускает токен с нулевыми значениями этих полей. С помощью этого токена и реализуется </w:t>
      </w:r>
      <w:r w:rsidR="00DF5EE5">
        <w:t xml:space="preserve">предоставление права на передачу сообщения. </w:t>
      </w:r>
    </w:p>
    <w:p w:rsidR="00DF5EE5" w:rsidRDefault="00DF5EE5" w:rsidP="00EE4627">
      <w:r>
        <w:t xml:space="preserve">Далее: </w:t>
      </w:r>
    </w:p>
    <w:p w:rsidR="00DF5EE5" w:rsidRDefault="00DF5EE5" w:rsidP="003140CB">
      <w:pPr>
        <w:pStyle w:val="a4"/>
        <w:numPr>
          <w:ilvl w:val="0"/>
          <w:numId w:val="34"/>
        </w:numPr>
      </w:pPr>
      <w:r>
        <w:t>Если у станции есть сообщения на передачу, оно захватывает токен и выставляет поле Т</w:t>
      </w:r>
      <w:r w:rsidRPr="00DF5EE5">
        <w:t xml:space="preserve"> (</w:t>
      </w:r>
      <w:r>
        <w:rPr>
          <w:lang w:val="en-US"/>
        </w:rPr>
        <w:t>is</w:t>
      </w:r>
      <w:r w:rsidRPr="00DF5EE5">
        <w:t xml:space="preserve"> </w:t>
      </w:r>
      <w:r>
        <w:rPr>
          <w:lang w:val="en-US"/>
        </w:rPr>
        <w:t>token</w:t>
      </w:r>
      <w:r w:rsidRPr="00DF5EE5">
        <w:t>)</w:t>
      </w:r>
      <w:r>
        <w:t xml:space="preserve"> в единицу (значит, что кадр – не является токеном), преобразует маркер в кадр и отправляет сообщение.</w:t>
      </w:r>
    </w:p>
    <w:p w:rsidR="00DF5EE5" w:rsidRDefault="00DF5EE5" w:rsidP="003140CB">
      <w:pPr>
        <w:pStyle w:val="a4"/>
        <w:numPr>
          <w:ilvl w:val="0"/>
          <w:numId w:val="34"/>
        </w:numPr>
      </w:pPr>
      <w:r>
        <w:t>Если нету сообщений – посылает токен дальше.</w:t>
      </w:r>
    </w:p>
    <w:p w:rsidR="00DF5EE5" w:rsidRDefault="00DF5EE5" w:rsidP="00DF5EE5">
      <w:r>
        <w:t xml:space="preserve">Если на станцию приходит сообщение, адресованное не ей – она передаёт его дальше по кругу. Если станции приходит сообщение, адресованное ей – она изменяет поле </w:t>
      </w:r>
      <w:r>
        <w:rPr>
          <w:lang w:val="en-US"/>
        </w:rPr>
        <w:t>C</w:t>
      </w:r>
      <w:r w:rsidRPr="00DF5EE5">
        <w:t xml:space="preserve"> (</w:t>
      </w:r>
      <w:r>
        <w:t>значит, что прочитано и скопировано</w:t>
      </w:r>
      <w:r w:rsidRPr="00DF5EE5">
        <w:t>)</w:t>
      </w:r>
      <w:r>
        <w:t xml:space="preserve"> и отправляет дальше в кольцо. Причём удалять этот кадр из кольца сможет только станция, которая его создала. Станция посылает маркер после того, как получит сообщение-подтверждение от станции, которой было адресовано сообщение</w:t>
      </w:r>
    </w:p>
    <w:p w:rsidR="00DF5EE5" w:rsidRDefault="00DF5EE5" w:rsidP="00DF5EE5">
      <w:r>
        <w:t xml:space="preserve">Также существует опция раннего освобождения маркера, при котором станция не ждёт подтверждения от станции, которой оно отправляет сообщение. </w:t>
      </w:r>
    </w:p>
    <w:p w:rsidR="00DF5EE5" w:rsidRDefault="00DF5EE5" w:rsidP="00DF5EE5">
      <w:r>
        <w:t xml:space="preserve">Владение токеном ограничено и контролируется таймером </w:t>
      </w:r>
      <w:r>
        <w:rPr>
          <w:lang w:val="en-US"/>
        </w:rPr>
        <w:t>THT</w:t>
      </w:r>
      <w:r w:rsidRPr="00DF5EE5">
        <w:t xml:space="preserve"> (</w:t>
      </w:r>
      <w:r>
        <w:rPr>
          <w:lang w:val="en-US"/>
        </w:rPr>
        <w:t>token</w:t>
      </w:r>
      <w:r w:rsidRPr="00DF5EE5">
        <w:t xml:space="preserve"> </w:t>
      </w:r>
      <w:r>
        <w:rPr>
          <w:lang w:val="en-US"/>
        </w:rPr>
        <w:t>holding</w:t>
      </w:r>
      <w:r w:rsidRPr="00DF5EE5">
        <w:t xml:space="preserve"> </w:t>
      </w:r>
      <w:r>
        <w:rPr>
          <w:lang w:val="en-US"/>
        </w:rPr>
        <w:t>timer</w:t>
      </w:r>
      <w:r w:rsidRPr="00DF5EE5">
        <w:t>)</w:t>
      </w:r>
    </w:p>
    <w:p w:rsidR="00DF5EE5" w:rsidRDefault="00DF5EE5" w:rsidP="00DF5EE5"/>
    <w:p w:rsidR="00DF5EE5" w:rsidRDefault="00DF5EE5" w:rsidP="003140CB">
      <w:pPr>
        <w:pStyle w:val="a4"/>
        <w:numPr>
          <w:ilvl w:val="0"/>
          <w:numId w:val="1"/>
        </w:numPr>
      </w:pPr>
      <w:r w:rsidRPr="00DF5EE5">
        <w:t>Реализации детерминированных методов доступа к моноканалу</w:t>
      </w:r>
    </w:p>
    <w:p w:rsidR="00DF5EE5" w:rsidRDefault="00DF5EE5" w:rsidP="00DF5EE5">
      <w:r>
        <w:t xml:space="preserve">Кроме </w:t>
      </w:r>
      <w:r>
        <w:rPr>
          <w:lang w:val="en-US"/>
        </w:rPr>
        <w:t>Token</w:t>
      </w:r>
      <w:r w:rsidRPr="00DF5EE5">
        <w:t xml:space="preserve"> </w:t>
      </w:r>
      <w:r>
        <w:rPr>
          <w:lang w:val="en-US"/>
        </w:rPr>
        <w:t>Ring</w:t>
      </w:r>
      <w:r w:rsidRPr="00DF5EE5">
        <w:t xml:space="preserve"> </w:t>
      </w:r>
      <w:r>
        <w:t>есть ещё ряд технологий:</w:t>
      </w:r>
    </w:p>
    <w:p w:rsidR="00DF5EE5" w:rsidRDefault="00717403" w:rsidP="003140CB">
      <w:pPr>
        <w:pStyle w:val="a4"/>
        <w:numPr>
          <w:ilvl w:val="0"/>
          <w:numId w:val="35"/>
        </w:numPr>
      </w:pPr>
      <w:r>
        <w:rPr>
          <w:lang w:val="en-US"/>
        </w:rPr>
        <w:t>ARCNET</w:t>
      </w:r>
      <w:r w:rsidRPr="00717403">
        <w:t xml:space="preserve"> – первая технология </w:t>
      </w:r>
      <w:r>
        <w:t xml:space="preserve">ЛКС, массово использовалась до </w:t>
      </w:r>
      <w:r>
        <w:rPr>
          <w:lang w:val="en-US"/>
        </w:rPr>
        <w:t>Ethernet</w:t>
      </w:r>
      <w:r w:rsidRPr="00717403">
        <w:t xml:space="preserve">. </w:t>
      </w:r>
      <w:r>
        <w:t xml:space="preserve">В настоящее время считается устаревшей. Имела скорость 2,5 Мб/с и </w:t>
      </w:r>
      <w:r w:rsidR="009F1B36">
        <w:t>физ</w:t>
      </w:r>
      <w:r>
        <w:t xml:space="preserve">. топологию </w:t>
      </w:r>
      <w:r w:rsidR="009F1B36">
        <w:t xml:space="preserve">шины </w:t>
      </w:r>
      <w:r>
        <w:t>и</w:t>
      </w:r>
      <w:r w:rsidR="009F1B36">
        <w:t xml:space="preserve"> </w:t>
      </w:r>
      <w:proofErr w:type="gramStart"/>
      <w:r w:rsidR="009F1B36">
        <w:t>лог</w:t>
      </w:r>
      <w:r>
        <w:t>.,</w:t>
      </w:r>
      <w:proofErr w:type="gramEnd"/>
      <w:r w:rsidR="009F1B36" w:rsidRPr="009F1B36">
        <w:t xml:space="preserve"> </w:t>
      </w:r>
      <w:r w:rsidR="009F1B36">
        <w:t>кольца</w:t>
      </w:r>
      <w:r>
        <w:t xml:space="preserve">. Алгоритмом использовался </w:t>
      </w: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Ring</w:t>
      </w:r>
      <w:r w:rsidRPr="00717403">
        <w:t xml:space="preserve"> </w:t>
      </w:r>
      <w:r>
        <w:t xml:space="preserve">без приоритетов. </w:t>
      </w:r>
    </w:p>
    <w:p w:rsidR="00717403" w:rsidRDefault="00717403" w:rsidP="003140CB">
      <w:pPr>
        <w:pStyle w:val="a4"/>
        <w:numPr>
          <w:ilvl w:val="0"/>
          <w:numId w:val="35"/>
        </w:numPr>
      </w:pP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Bus</w:t>
      </w:r>
      <w:r w:rsidRPr="00717403">
        <w:t xml:space="preserve"> –</w:t>
      </w:r>
      <w:r>
        <w:t xml:space="preserve"> разработана параллельно с </w:t>
      </w: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Ring</w:t>
      </w:r>
      <w:r>
        <w:t xml:space="preserve">. Благодаря плохому масштабированию (подключению новых пользователей) и постоянных сбоев почти не использовалась, но была стандартизирована на </w:t>
      </w:r>
      <w:r w:rsidRPr="00717403">
        <w:t>802.4</w:t>
      </w:r>
      <w:r>
        <w:t xml:space="preserve">. Физическая топология: шина, логическая: однонаправленное кольцо. Скорость: 1, 5, 10, 20 </w:t>
      </w:r>
      <w:r>
        <w:rPr>
          <w:lang w:val="en-US"/>
        </w:rPr>
        <w:t>Mb/s</w:t>
      </w:r>
      <w:r>
        <w:t>.</w:t>
      </w:r>
    </w:p>
    <w:p w:rsidR="009F1B36" w:rsidRDefault="009F1B36" w:rsidP="003140CB">
      <w:pPr>
        <w:pStyle w:val="a4"/>
        <w:numPr>
          <w:ilvl w:val="0"/>
          <w:numId w:val="35"/>
        </w:numPr>
      </w:pPr>
      <w:r>
        <w:rPr>
          <w:lang w:val="en-US"/>
        </w:rPr>
        <w:t>FDDI</w:t>
      </w:r>
      <w:r w:rsidRPr="009F1B36">
        <w:t xml:space="preserve"> (</w:t>
      </w:r>
      <w:r>
        <w:rPr>
          <w:lang w:val="en-US"/>
        </w:rPr>
        <w:t>Fiber</w:t>
      </w:r>
      <w:r w:rsidRPr="009F1B36">
        <w:t xml:space="preserve"> </w:t>
      </w:r>
      <w:r>
        <w:rPr>
          <w:lang w:val="en-US"/>
        </w:rPr>
        <w:t>Distribution</w:t>
      </w:r>
      <w:r w:rsidRPr="009F1B36">
        <w:t xml:space="preserve"> </w:t>
      </w:r>
      <w:r>
        <w:rPr>
          <w:lang w:val="en-US"/>
        </w:rPr>
        <w:t>Data</w:t>
      </w:r>
      <w:r w:rsidRPr="009F1B36">
        <w:t xml:space="preserve"> </w:t>
      </w:r>
      <w:r>
        <w:rPr>
          <w:lang w:val="en-US"/>
        </w:rPr>
        <w:t>Interface</w:t>
      </w:r>
      <w:r w:rsidRPr="009F1B36">
        <w:t xml:space="preserve">) – </w:t>
      </w:r>
      <w:r>
        <w:t>разработана с целью передачи информации на дальние расстояния. Физ. топология двойного кольца (два параллельных) лог. топология однонаправленное кольцо с резервированием.</w:t>
      </w:r>
    </w:p>
    <w:p w:rsidR="009F1B36" w:rsidRDefault="009F1B36" w:rsidP="003140CB">
      <w:pPr>
        <w:pStyle w:val="a4"/>
        <w:numPr>
          <w:ilvl w:val="0"/>
          <w:numId w:val="35"/>
        </w:numPr>
      </w:pPr>
      <w:r>
        <w:lastRenderedPageBreak/>
        <w:t>10</w:t>
      </w:r>
      <w:r>
        <w:rPr>
          <w:lang w:val="en-US"/>
        </w:rPr>
        <w:t>VG</w:t>
      </w:r>
      <w:r w:rsidRPr="009F1B36">
        <w:t>-</w:t>
      </w:r>
      <w:proofErr w:type="spellStart"/>
      <w:r>
        <w:rPr>
          <w:lang w:val="en-US"/>
        </w:rPr>
        <w:t>AnyLAN</w:t>
      </w:r>
      <w:proofErr w:type="spellEnd"/>
      <w:r>
        <w:t xml:space="preserve"> – разработана как альтернатива </w:t>
      </w:r>
      <w:r>
        <w:rPr>
          <w:lang w:val="en-US"/>
        </w:rPr>
        <w:t>Fast</w:t>
      </w:r>
      <w:r w:rsidRPr="009F1B36">
        <w:t xml:space="preserve"> </w:t>
      </w:r>
      <w:r>
        <w:rPr>
          <w:lang w:val="en-US"/>
        </w:rPr>
        <w:t>Ethernet</w:t>
      </w:r>
      <w:r>
        <w:t xml:space="preserve">, продвигалась как гибрид </w:t>
      </w:r>
      <w:r>
        <w:rPr>
          <w:lang w:val="en-US"/>
        </w:rPr>
        <w:t>Ethernet</w:t>
      </w:r>
      <w:r w:rsidRPr="009F1B36">
        <w:t xml:space="preserve"> </w:t>
      </w:r>
      <w:r>
        <w:t xml:space="preserve">и </w:t>
      </w:r>
      <w:r>
        <w:rPr>
          <w:lang w:val="en-US"/>
        </w:rPr>
        <w:t>Token</w:t>
      </w:r>
      <w:r w:rsidRPr="009F1B36">
        <w:t xml:space="preserve"> </w:t>
      </w:r>
      <w:r>
        <w:rPr>
          <w:lang w:val="en-US"/>
        </w:rPr>
        <w:t>Ring</w:t>
      </w:r>
      <w:r>
        <w:t>. Имела скорость в 100</w:t>
      </w:r>
      <w:r w:rsidRPr="009F1B36">
        <w:t xml:space="preserve"> </w:t>
      </w:r>
      <w:r>
        <w:rPr>
          <w:lang w:val="en-US"/>
        </w:rPr>
        <w:t>Mb</w:t>
      </w:r>
      <w:r w:rsidRPr="009F1B36">
        <w:t>/</w:t>
      </w:r>
      <w:r>
        <w:rPr>
          <w:lang w:val="en-US"/>
        </w:rPr>
        <w:t>s</w:t>
      </w:r>
      <w:r>
        <w:t xml:space="preserve">, и физическую и логическую топологию дерева. </w:t>
      </w:r>
      <w:r w:rsidR="00E97810" w:rsidRPr="00E97810">
        <w:t xml:space="preserve"> </w:t>
      </w:r>
    </w:p>
    <w:p w:rsidR="00EB185C" w:rsidRDefault="00EB185C" w:rsidP="00EB185C">
      <w:pPr>
        <w:ind w:left="1068"/>
      </w:pPr>
    </w:p>
    <w:p w:rsidR="00EB185C" w:rsidRDefault="00EB185C" w:rsidP="003140CB">
      <w:pPr>
        <w:pStyle w:val="a4"/>
        <w:numPr>
          <w:ilvl w:val="0"/>
          <w:numId w:val="1"/>
        </w:numPr>
      </w:pPr>
      <w:r w:rsidRPr="00EB185C">
        <w:t>Адресация в компьютерных сетях и классификация адресов</w:t>
      </w:r>
    </w:p>
    <w:p w:rsidR="00EB185C" w:rsidRDefault="00C50434" w:rsidP="00EB185C">
      <w:r>
        <w:t xml:space="preserve">В качестве двух обязательных адресов используются: </w:t>
      </w:r>
    </w:p>
    <w:p w:rsidR="00C50434" w:rsidRDefault="00C50434" w:rsidP="003140CB">
      <w:pPr>
        <w:pStyle w:val="a4"/>
        <w:numPr>
          <w:ilvl w:val="0"/>
          <w:numId w:val="36"/>
        </w:numPr>
      </w:pPr>
      <w:r>
        <w:t>Адрес назначения</w:t>
      </w:r>
    </w:p>
    <w:p w:rsidR="00C50434" w:rsidRDefault="00C50434" w:rsidP="003140CB">
      <w:pPr>
        <w:pStyle w:val="a4"/>
        <w:numPr>
          <w:ilvl w:val="0"/>
          <w:numId w:val="36"/>
        </w:numPr>
      </w:pPr>
      <w:r>
        <w:t>Адрес источника</w:t>
      </w:r>
    </w:p>
    <w:p w:rsidR="000B0FAA" w:rsidRDefault="00C50434" w:rsidP="000B0FAA">
      <w:r>
        <w:t>Адресация «привязана» к протоколу, а протокол – к уровню</w:t>
      </w:r>
      <w:r w:rsidR="000B0FAA">
        <w:t xml:space="preserve"> модели сети</w:t>
      </w:r>
      <w:r>
        <w:t xml:space="preserve">, на котором происходит адресация. </w:t>
      </w:r>
      <w:r w:rsidR="000B0FAA">
        <w:t xml:space="preserve">В каждом пакете должны быть, как минимум, адреса канального уровня. Такие адреса часто «вшиваются» в сетевое оборудование, и разработчик никак не может на них повлиять. Такую адресацию называют физической. Кроме того, адресация может быть иерархической – т.е. выражаться в разделении адресов на типы. </w:t>
      </w:r>
    </w:p>
    <w:p w:rsidR="000B0FAA" w:rsidRDefault="000B0FAA" w:rsidP="000B0FAA">
      <w:r>
        <w:t xml:space="preserve">Для компьютерных сетей есть четыре типа адресов: 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Юникаст</w:t>
      </w:r>
      <w:proofErr w:type="spellEnd"/>
      <w:r>
        <w:t xml:space="preserve"> – пакет с таковым адресом назначения должен быть обработан одной конкретной станцией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Бродкаст</w:t>
      </w:r>
      <w:proofErr w:type="spellEnd"/>
      <w:r>
        <w:t xml:space="preserve"> – пакет должен быть обработан всеми станциями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Мультикаст</w:t>
      </w:r>
      <w:proofErr w:type="spellEnd"/>
      <w:r>
        <w:t xml:space="preserve"> – пакет должен быть обработан несколькими станциями из множества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Эникаст</w:t>
      </w:r>
      <w:proofErr w:type="spellEnd"/>
      <w:r>
        <w:t xml:space="preserve"> – пакет должен быть обработан одной станцией из множества (наиболее сложная адресация)</w:t>
      </w:r>
    </w:p>
    <w:p w:rsidR="000B0FAA" w:rsidRDefault="000B0FAA" w:rsidP="000B0FAA"/>
    <w:p w:rsidR="000B0FAA" w:rsidRDefault="000B0FAA" w:rsidP="003140CB">
      <w:pPr>
        <w:pStyle w:val="a4"/>
        <w:numPr>
          <w:ilvl w:val="0"/>
          <w:numId w:val="1"/>
        </w:numPr>
      </w:pPr>
      <w:r w:rsidRPr="000B0FAA">
        <w:t>MAC-адреса</w:t>
      </w:r>
    </w:p>
    <w:p w:rsidR="000B0FAA" w:rsidRDefault="000B0FAA" w:rsidP="000B0FAA">
      <w:r>
        <w:rPr>
          <w:lang w:val="en-US"/>
        </w:rPr>
        <w:t>MAC</w:t>
      </w:r>
      <w:r w:rsidRPr="000B0FAA">
        <w:t>-</w:t>
      </w:r>
      <w:r>
        <w:t xml:space="preserve">адреса должны быть уникальны и контролируются </w:t>
      </w:r>
      <w:r>
        <w:rPr>
          <w:lang w:val="en-US"/>
        </w:rPr>
        <w:t>IEEE</w:t>
      </w:r>
      <w:r w:rsidRPr="000B0FAA">
        <w:t xml:space="preserve"> </w:t>
      </w:r>
      <w:r>
        <w:rPr>
          <w:lang w:val="en-US"/>
        </w:rPr>
        <w:t>RA</w:t>
      </w:r>
      <w:r w:rsidRPr="000B0FAA">
        <w:t xml:space="preserve"> (</w:t>
      </w:r>
      <w:r>
        <w:rPr>
          <w:lang w:val="en-US"/>
        </w:rPr>
        <w:t>Registration</w:t>
      </w:r>
      <w:r w:rsidRPr="000B0FAA">
        <w:t xml:space="preserve"> </w:t>
      </w:r>
      <w:r>
        <w:rPr>
          <w:lang w:val="en-US"/>
        </w:rPr>
        <w:t>Authority</w:t>
      </w:r>
      <w:r w:rsidRPr="000B0FAA">
        <w:t>)</w:t>
      </w:r>
      <w:r>
        <w:t xml:space="preserve">. </w:t>
      </w:r>
      <w:r>
        <w:rPr>
          <w:lang w:val="en-US"/>
        </w:rPr>
        <w:t>MAC</w:t>
      </w:r>
      <w:r w:rsidRPr="000B0FAA">
        <w:t xml:space="preserve">-48 </w:t>
      </w:r>
      <w:r>
        <w:t xml:space="preserve">можно считать аналогом </w:t>
      </w:r>
      <w:r>
        <w:rPr>
          <w:lang w:val="en-US"/>
        </w:rPr>
        <w:t>EUI</w:t>
      </w:r>
      <w:r w:rsidRPr="000B0FAA">
        <w:t>-48</w:t>
      </w:r>
      <w:r>
        <w:t xml:space="preserve">, т.к. изначально это было общим понятием. </w:t>
      </w:r>
    </w:p>
    <w:p w:rsidR="000B0FAA" w:rsidRDefault="000B0FAA" w:rsidP="000B0FAA">
      <w:r>
        <w:t xml:space="preserve">Формат таких адресов: </w:t>
      </w:r>
    </w:p>
    <w:p w:rsidR="000B0FAA" w:rsidRDefault="000B0FAA" w:rsidP="000B0FAA">
      <w:r w:rsidRPr="000B0FAA">
        <w:drawing>
          <wp:inline distT="0" distB="0" distL="0" distR="0" wp14:anchorId="762E66D8" wp14:editId="18EBA18A">
            <wp:extent cx="2969971" cy="874337"/>
            <wp:effectExtent l="0" t="0" r="190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5158" cy="8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AA" w:rsidRPr="000B0FAA" w:rsidRDefault="000B0FAA" w:rsidP="003140CB">
      <w:pPr>
        <w:pStyle w:val="a4"/>
        <w:numPr>
          <w:ilvl w:val="0"/>
          <w:numId w:val="38"/>
        </w:numPr>
      </w:pPr>
      <w:r w:rsidRPr="000B0FAA">
        <w:rPr>
          <w:lang w:val="en-US"/>
        </w:rPr>
        <w:t>OUI</w:t>
      </w:r>
      <w:r w:rsidRPr="000B0FAA">
        <w:t xml:space="preserve"> – </w:t>
      </w:r>
      <w:r w:rsidRPr="000B0FAA">
        <w:rPr>
          <w:lang w:val="en-US"/>
        </w:rPr>
        <w:t>Organization</w:t>
      </w:r>
      <w:r w:rsidRPr="000B0FAA">
        <w:t xml:space="preserve"> </w:t>
      </w:r>
      <w:r w:rsidRPr="000B0FAA">
        <w:rPr>
          <w:lang w:val="en-US"/>
        </w:rPr>
        <w:t>Unique</w:t>
      </w:r>
      <w:r w:rsidRPr="000B0FAA">
        <w:t xml:space="preserve"> </w:t>
      </w:r>
      <w:r w:rsidRPr="000B0FAA">
        <w:rPr>
          <w:lang w:val="en-US"/>
        </w:rPr>
        <w:t>Identifier</w:t>
      </w:r>
      <w:r w:rsidRPr="000B0FAA">
        <w:t xml:space="preserve"> (</w:t>
      </w:r>
      <w:r>
        <w:t>выдают</w:t>
      </w:r>
      <w:r w:rsidRPr="000B0FAA">
        <w:t xml:space="preserve"> </w:t>
      </w:r>
      <w:r>
        <w:t>централизовано</w:t>
      </w:r>
      <w:r w:rsidRPr="000B0FAA">
        <w:t>,</w:t>
      </w:r>
      <w:r>
        <w:t xml:space="preserve"> уникальность остальной части – проблема организации</w:t>
      </w:r>
      <w:r w:rsidRPr="000B0FAA">
        <w:t>)</w:t>
      </w:r>
    </w:p>
    <w:p w:rsidR="000B0FAA" w:rsidRPr="000B0FAA" w:rsidRDefault="000B0FAA" w:rsidP="003140CB">
      <w:pPr>
        <w:pStyle w:val="a4"/>
        <w:numPr>
          <w:ilvl w:val="0"/>
          <w:numId w:val="38"/>
        </w:numPr>
        <w:rPr>
          <w:lang w:val="en-US"/>
        </w:rPr>
      </w:pPr>
      <w:r w:rsidRPr="000B0FAA">
        <w:rPr>
          <w:lang w:val="en-US"/>
        </w:rPr>
        <w:t>U/L – Universal/Local</w:t>
      </w:r>
    </w:p>
    <w:p w:rsidR="000B0FAA" w:rsidRDefault="000B0FAA" w:rsidP="003140CB">
      <w:pPr>
        <w:pStyle w:val="a4"/>
        <w:numPr>
          <w:ilvl w:val="0"/>
          <w:numId w:val="38"/>
        </w:numPr>
      </w:pPr>
      <w:r w:rsidRPr="000B0FAA">
        <w:rPr>
          <w:lang w:val="en-US"/>
        </w:rPr>
        <w:t>I/G – Individual/Group</w:t>
      </w:r>
    </w:p>
    <w:p w:rsidR="000B0FAA" w:rsidRDefault="000B0FAA" w:rsidP="003140CB">
      <w:pPr>
        <w:pStyle w:val="a4"/>
        <w:numPr>
          <w:ilvl w:val="0"/>
          <w:numId w:val="38"/>
        </w:numPr>
      </w:pPr>
      <w:r w:rsidRPr="000B0FAA">
        <w:rPr>
          <w:lang w:val="en-US"/>
        </w:rPr>
        <w:t xml:space="preserve">Extension identifier – </w:t>
      </w:r>
      <w:r>
        <w:t>идентификатор-наполнитель.</w:t>
      </w:r>
    </w:p>
    <w:p w:rsidR="000B0FAA" w:rsidRDefault="000B0FAA" w:rsidP="000B0FAA">
      <w:r>
        <w:t xml:space="preserve">Время валидности адресов – 100 лет. </w:t>
      </w:r>
    </w:p>
    <w:p w:rsidR="000B0FAA" w:rsidRDefault="000B0FAA" w:rsidP="000B0FAA">
      <w:r>
        <w:t xml:space="preserve">Также известны три вида </w:t>
      </w:r>
      <w:r>
        <w:rPr>
          <w:lang w:val="en-US"/>
        </w:rPr>
        <w:t>MAC</w:t>
      </w:r>
      <w:r w:rsidRPr="000B0FAA">
        <w:t>-</w:t>
      </w:r>
      <w:r>
        <w:t xml:space="preserve">адресов: </w:t>
      </w:r>
      <w:r>
        <w:rPr>
          <w:lang w:val="en-US"/>
        </w:rPr>
        <w:t>MA</w:t>
      </w:r>
      <w:r w:rsidRPr="000B0FAA">
        <w:t>-</w:t>
      </w:r>
      <w:r>
        <w:rPr>
          <w:lang w:val="en-US"/>
        </w:rPr>
        <w:t>L</w:t>
      </w:r>
      <w:r w:rsidRPr="000B0FAA">
        <w:t xml:space="preserve"> (24) </w:t>
      </w:r>
      <w:r>
        <w:rPr>
          <w:lang w:val="en-US"/>
        </w:rPr>
        <w:t>MA</w:t>
      </w:r>
      <w:r w:rsidRPr="000B0FAA">
        <w:t>-</w:t>
      </w:r>
      <w:r>
        <w:rPr>
          <w:lang w:val="en-US"/>
        </w:rPr>
        <w:t>M</w:t>
      </w:r>
      <w:r w:rsidRPr="000B0FAA">
        <w:t xml:space="preserve"> (28) </w:t>
      </w:r>
      <w:r>
        <w:rPr>
          <w:lang w:val="en-US"/>
        </w:rPr>
        <w:t>MA</w:t>
      </w:r>
      <w:r w:rsidRPr="000B0FAA">
        <w:t>-</w:t>
      </w:r>
      <w:r>
        <w:rPr>
          <w:lang w:val="en-US"/>
        </w:rPr>
        <w:t>L</w:t>
      </w:r>
      <w:r w:rsidRPr="000B0FAA">
        <w:t xml:space="preserve"> (36</w:t>
      </w:r>
      <w:r>
        <w:t xml:space="preserve"> битов</w:t>
      </w:r>
      <w:r w:rsidRPr="000B0FAA">
        <w:t>)</w:t>
      </w:r>
      <w:r>
        <w:t xml:space="preserve">. </w:t>
      </w:r>
    </w:p>
    <w:p w:rsidR="000B0FAA" w:rsidRDefault="000B0FAA" w:rsidP="000B0FAA">
      <w:r>
        <w:t xml:space="preserve">По правилам данные адреса записывают в формате: </w:t>
      </w:r>
    </w:p>
    <w:p w:rsidR="000B0FAA" w:rsidRPr="000B0FAA" w:rsidRDefault="000B0FAA" w:rsidP="000B0FAA">
      <w:pPr>
        <w:rPr>
          <w:lang w:val="en-US"/>
        </w:rPr>
      </w:pP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 xml:space="preserve">. </w:t>
      </w:r>
    </w:p>
    <w:p w:rsidR="000B0FAA" w:rsidRDefault="000B0FAA" w:rsidP="000B0FAA">
      <w:pPr>
        <w:ind w:left="0"/>
        <w:rPr>
          <w:lang w:val="en-US"/>
        </w:rPr>
      </w:pPr>
      <w:r>
        <w:rPr>
          <w:lang w:val="en-US"/>
        </w:rPr>
        <w:t>IEEE:   00-16-41-57-7D-48</w:t>
      </w:r>
    </w:p>
    <w:p w:rsidR="000B0FAA" w:rsidRDefault="000B0FAA" w:rsidP="000B0FAA">
      <w:pPr>
        <w:ind w:left="0"/>
      </w:pPr>
      <w:r>
        <w:rPr>
          <w:lang w:val="en-US"/>
        </w:rPr>
        <w:t>Cisco:   0016.4157.7d48</w:t>
      </w:r>
    </w:p>
    <w:p w:rsidR="000B0FAA" w:rsidRDefault="000B0FAA" w:rsidP="000B0FAA">
      <w:pPr>
        <w:ind w:left="0"/>
      </w:pPr>
      <w:r>
        <w:tab/>
        <w:t xml:space="preserve">Все </w:t>
      </w:r>
      <w:r>
        <w:rPr>
          <w:lang w:val="en-US"/>
        </w:rPr>
        <w:t>Unicast</w:t>
      </w:r>
      <w:r w:rsidRPr="000B0FAA">
        <w:t>-</w:t>
      </w:r>
      <w:r>
        <w:t xml:space="preserve">адреса должны иметь нулевые значения битов </w:t>
      </w:r>
      <w:r>
        <w:rPr>
          <w:lang w:val="en-US"/>
        </w:rPr>
        <w:t>I</w:t>
      </w:r>
      <w:r w:rsidRPr="000B0FAA">
        <w:t>/</w:t>
      </w:r>
      <w:r>
        <w:rPr>
          <w:lang w:val="en-US"/>
        </w:rPr>
        <w:t>G</w:t>
      </w:r>
    </w:p>
    <w:p w:rsidR="003140CB" w:rsidRDefault="003140CB" w:rsidP="003140CB">
      <w:pPr>
        <w:rPr>
          <w:lang w:val="en-US"/>
        </w:rPr>
      </w:pPr>
      <w:r>
        <w:t xml:space="preserve">В качестве </w:t>
      </w:r>
      <w:proofErr w:type="spellStart"/>
      <w:r>
        <w:t>бродкаст</w:t>
      </w:r>
      <w:proofErr w:type="spellEnd"/>
      <w:r>
        <w:t xml:space="preserve">-адреса принято использовать значение 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</w:p>
    <w:p w:rsidR="003140CB" w:rsidRDefault="003140CB" w:rsidP="003140CB">
      <w:pPr>
        <w:rPr>
          <w:lang w:val="en-US"/>
        </w:rPr>
      </w:pPr>
    </w:p>
    <w:p w:rsidR="003140CB" w:rsidRDefault="003140CB" w:rsidP="003140CB">
      <w:pPr>
        <w:spacing w:before="0" w:after="160"/>
        <w:ind w:left="0"/>
        <w:jc w:val="left"/>
        <w:rPr>
          <w:lang w:val="en-US"/>
        </w:rPr>
      </w:pPr>
    </w:p>
    <w:p w:rsidR="003140CB" w:rsidRDefault="003140CB" w:rsidP="003140CB">
      <w:pPr>
        <w:spacing w:before="0" w:after="160"/>
        <w:ind w:left="0"/>
        <w:jc w:val="left"/>
        <w:rPr>
          <w:lang w:val="en-US"/>
        </w:rPr>
      </w:pPr>
    </w:p>
    <w:p w:rsidR="003140CB" w:rsidRDefault="003140CB" w:rsidP="003140CB">
      <w:pPr>
        <w:pStyle w:val="a4"/>
        <w:numPr>
          <w:ilvl w:val="0"/>
          <w:numId w:val="1"/>
        </w:numPr>
      </w:pPr>
      <w:r>
        <w:lastRenderedPageBreak/>
        <w:t>Заголовок IPv4</w:t>
      </w:r>
    </w:p>
    <w:p w:rsidR="003140CB" w:rsidRDefault="003140CB" w:rsidP="003140CB">
      <w:r w:rsidRPr="003140CB">
        <w:drawing>
          <wp:inline distT="0" distB="0" distL="0" distR="0" wp14:anchorId="39193B19" wp14:editId="5207B7D1">
            <wp:extent cx="3899001" cy="1609372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453" cy="16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CB" w:rsidRDefault="003140CB" w:rsidP="003140CB">
      <w:r>
        <w:t>Поля: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Version – </w:t>
      </w:r>
      <w:r>
        <w:t>версия (значение равно 4)</w:t>
      </w:r>
    </w:p>
    <w:p w:rsidR="003140CB" w:rsidRP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IHL</w:t>
      </w:r>
      <w:r w:rsidRPr="003140CB">
        <w:t xml:space="preserve"> (</w:t>
      </w:r>
      <w:r>
        <w:rPr>
          <w:lang w:val="en-US"/>
        </w:rPr>
        <w:t>internet</w:t>
      </w:r>
      <w:r w:rsidRPr="003140CB">
        <w:t xml:space="preserve"> </w:t>
      </w:r>
      <w:r>
        <w:rPr>
          <w:lang w:val="en-US"/>
        </w:rPr>
        <w:t>header</w:t>
      </w:r>
      <w:r w:rsidRPr="003140CB">
        <w:t xml:space="preserve"> </w:t>
      </w:r>
      <w:r>
        <w:rPr>
          <w:lang w:val="en-US"/>
        </w:rPr>
        <w:t>length</w:t>
      </w:r>
      <w:r w:rsidRPr="003140CB">
        <w:t xml:space="preserve">) – </w:t>
      </w:r>
      <w:r>
        <w:t>длина</w:t>
      </w:r>
      <w:r w:rsidRPr="003140CB">
        <w:t xml:space="preserve"> </w:t>
      </w:r>
      <w:r>
        <w:t>заголовка</w:t>
      </w:r>
      <w:r w:rsidRPr="003140CB">
        <w:t xml:space="preserve"> </w:t>
      </w:r>
      <w:r>
        <w:t>в</w:t>
      </w:r>
      <w:r w:rsidRPr="003140CB">
        <w:t xml:space="preserve"> 32-</w:t>
      </w:r>
      <w:r>
        <w:t>битных словах, минимальное значение 5</w:t>
      </w:r>
    </w:p>
    <w:p w:rsidR="003140CB" w:rsidRP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Type of Service –</w:t>
      </w:r>
      <w:r>
        <w:t xml:space="preserve"> тип </w:t>
      </w:r>
      <w:r>
        <w:rPr>
          <w:lang w:val="en-US"/>
        </w:rPr>
        <w:t>QoS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Total</w:t>
      </w:r>
      <w:r w:rsidRPr="003140CB">
        <w:t xml:space="preserve"> </w:t>
      </w:r>
      <w:r>
        <w:rPr>
          <w:lang w:val="en-US"/>
        </w:rPr>
        <w:t>Length</w:t>
      </w:r>
      <w:r w:rsidRPr="003140CB">
        <w:t xml:space="preserve"> – </w:t>
      </w:r>
      <w:r>
        <w:t>общая длина данных в байтах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Identification – </w:t>
      </w:r>
      <w:r>
        <w:t>идентификатор начала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Flags – </w:t>
      </w:r>
      <w:r>
        <w:t>флаги</w:t>
      </w:r>
    </w:p>
    <w:p w:rsidR="003140CB" w:rsidRDefault="003140CB" w:rsidP="003140CB">
      <w:pPr>
        <w:pStyle w:val="a4"/>
        <w:numPr>
          <w:ilvl w:val="1"/>
          <w:numId w:val="39"/>
        </w:numPr>
      </w:pPr>
      <w:r>
        <w:rPr>
          <w:lang w:val="en-US"/>
        </w:rPr>
        <w:t>DF</w:t>
      </w:r>
      <w:r w:rsidRPr="003140CB">
        <w:t xml:space="preserve"> – </w:t>
      </w:r>
      <w:r>
        <w:rPr>
          <w:lang w:val="en-US"/>
        </w:rPr>
        <w:t>don</w:t>
      </w:r>
      <w:r w:rsidRPr="003140CB">
        <w:t>’</w:t>
      </w:r>
      <w:r>
        <w:rPr>
          <w:lang w:val="en-US"/>
        </w:rPr>
        <w:t>t</w:t>
      </w:r>
      <w:r w:rsidRPr="003140CB">
        <w:t xml:space="preserve"> </w:t>
      </w:r>
      <w:r>
        <w:rPr>
          <w:lang w:val="en-US"/>
        </w:rPr>
        <w:t>fragment</w:t>
      </w:r>
      <w:r w:rsidRPr="003140CB">
        <w:t xml:space="preserve"> – </w:t>
      </w:r>
      <w:r>
        <w:t xml:space="preserve">0 - пакет фрагментирован, 1 - не фрагментирован </w:t>
      </w:r>
    </w:p>
    <w:p w:rsidR="003140CB" w:rsidRDefault="003140CB" w:rsidP="003140CB">
      <w:pPr>
        <w:pStyle w:val="a4"/>
        <w:numPr>
          <w:ilvl w:val="1"/>
          <w:numId w:val="39"/>
        </w:numPr>
      </w:pPr>
      <w:r>
        <w:rPr>
          <w:lang w:val="en-US"/>
        </w:rPr>
        <w:t>MF</w:t>
      </w:r>
      <w:r w:rsidRPr="003140CB">
        <w:t xml:space="preserve"> – </w:t>
      </w:r>
      <w:r>
        <w:rPr>
          <w:lang w:val="en-US"/>
        </w:rPr>
        <w:t>more</w:t>
      </w:r>
      <w:r w:rsidRPr="003140CB">
        <w:t xml:space="preserve"> </w:t>
      </w:r>
      <w:r>
        <w:rPr>
          <w:lang w:val="en-US"/>
        </w:rPr>
        <w:t>fragments</w:t>
      </w:r>
      <w:r w:rsidRPr="003140CB">
        <w:t xml:space="preserve"> – </w:t>
      </w:r>
      <w:proofErr w:type="gramStart"/>
      <w:r w:rsidRPr="003140CB">
        <w:t>0</w:t>
      </w:r>
      <w:proofErr w:type="gramEnd"/>
      <w:r w:rsidRPr="003140CB">
        <w:t xml:space="preserve"> - </w:t>
      </w:r>
      <w:r>
        <w:t>текущий фрагмент является последним, 1 - не последним.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Fragment</w:t>
      </w:r>
      <w:r w:rsidRPr="003140CB">
        <w:t xml:space="preserve"> </w:t>
      </w:r>
      <w:r>
        <w:rPr>
          <w:lang w:val="en-US"/>
        </w:rPr>
        <w:t>Offset</w:t>
      </w:r>
      <w:r w:rsidRPr="003140CB">
        <w:t xml:space="preserve"> – </w:t>
      </w:r>
      <w:r>
        <w:t>смещение фрагмента относительно прошлых (в 64-битных словах).</w:t>
      </w:r>
    </w:p>
    <w:p w:rsidR="003140CB" w:rsidRP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Time</w:t>
      </w:r>
      <w:r w:rsidRPr="003140CB">
        <w:t xml:space="preserve"> </w:t>
      </w:r>
      <w:r>
        <w:rPr>
          <w:lang w:val="en-US"/>
        </w:rPr>
        <w:t>to</w:t>
      </w:r>
      <w:r w:rsidRPr="003140CB">
        <w:t xml:space="preserve"> </w:t>
      </w:r>
      <w:r>
        <w:rPr>
          <w:lang w:val="en-US"/>
        </w:rPr>
        <w:t>live</w:t>
      </w:r>
      <w:r w:rsidRPr="003140CB">
        <w:t xml:space="preserve"> – </w:t>
      </w:r>
      <w:r>
        <w:t>время</w:t>
      </w:r>
      <w:r w:rsidRPr="003140CB">
        <w:t xml:space="preserve"> </w:t>
      </w:r>
      <w:r>
        <w:t>жизни</w:t>
      </w:r>
      <w:r w:rsidRPr="003140CB">
        <w:t>,</w:t>
      </w:r>
      <w:r>
        <w:t xml:space="preserve"> уменьшающееся при каждой ретрансляции 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Protocol</w:t>
      </w:r>
      <w:r w:rsidRPr="003140CB">
        <w:t xml:space="preserve"> – </w:t>
      </w:r>
      <w:r>
        <w:t>протокол (инкапсулируемый в поле данных)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Header checksum – </w:t>
      </w:r>
      <w:r>
        <w:t>контрольная сумма заголовка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Source address – </w:t>
      </w:r>
      <w:r>
        <w:t>адрес источника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Destination address – </w:t>
      </w:r>
      <w:r>
        <w:t xml:space="preserve">адрес назначения. 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Option</w:t>
      </w:r>
      <w:r w:rsidRPr="003140CB">
        <w:t xml:space="preserve"> – </w:t>
      </w:r>
      <w:r>
        <w:t>опции (например вариативность размера)</w:t>
      </w:r>
    </w:p>
    <w:p w:rsidR="003140CB" w:rsidRDefault="003140CB" w:rsidP="003140CB">
      <w:r>
        <w:t xml:space="preserve"> </w:t>
      </w:r>
    </w:p>
    <w:p w:rsidR="003140CB" w:rsidRDefault="003140CB" w:rsidP="003140CB">
      <w:pPr>
        <w:pStyle w:val="a4"/>
        <w:numPr>
          <w:ilvl w:val="0"/>
          <w:numId w:val="1"/>
        </w:numPr>
      </w:pPr>
      <w:r>
        <w:t>Заголовок IPv</w:t>
      </w:r>
      <w:r>
        <w:t>6</w:t>
      </w:r>
    </w:p>
    <w:p w:rsidR="003140CB" w:rsidRDefault="003140CB" w:rsidP="003140CB">
      <w:r w:rsidRPr="003140CB">
        <w:drawing>
          <wp:inline distT="0" distB="0" distL="0" distR="0" wp14:anchorId="4BE9C17A" wp14:editId="3FD8CC0F">
            <wp:extent cx="3297777" cy="220919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6853" cy="2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CB" w:rsidRDefault="003140CB" w:rsidP="003140CB">
      <w:r>
        <w:t xml:space="preserve">Поля: 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 w:rsidRPr="003140CB">
        <w:rPr>
          <w:lang w:val="en-US"/>
        </w:rPr>
        <w:t>Version</w:t>
      </w:r>
      <w:r>
        <w:t xml:space="preserve"> – версия (6)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Traffic</w:t>
      </w:r>
      <w:r w:rsidRPr="003140CB">
        <w:t xml:space="preserve"> </w:t>
      </w:r>
      <w:r>
        <w:rPr>
          <w:lang w:val="en-US"/>
        </w:rPr>
        <w:t>class</w:t>
      </w:r>
      <w:r w:rsidRPr="003140CB">
        <w:t xml:space="preserve"> – </w:t>
      </w:r>
      <w:r>
        <w:t xml:space="preserve">тип трафика (связан с </w:t>
      </w:r>
      <w:r>
        <w:rPr>
          <w:lang w:val="en-US"/>
        </w:rPr>
        <w:t>QoS</w:t>
      </w:r>
      <w:r>
        <w:t>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Flow</w:t>
      </w:r>
      <w:r w:rsidRPr="003140CB">
        <w:t xml:space="preserve"> </w:t>
      </w:r>
      <w:r>
        <w:rPr>
          <w:lang w:val="en-US"/>
        </w:rPr>
        <w:t>label</w:t>
      </w:r>
      <w:r w:rsidRPr="003140CB">
        <w:t xml:space="preserve"> – </w:t>
      </w:r>
      <w:r>
        <w:t xml:space="preserve">метка потока (связана с </w:t>
      </w:r>
      <w:r>
        <w:rPr>
          <w:lang w:val="en-US"/>
        </w:rPr>
        <w:t>QoS</w:t>
      </w:r>
      <w:r>
        <w:t>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Payload</w:t>
      </w:r>
      <w:r w:rsidRPr="003140CB">
        <w:t xml:space="preserve"> </w:t>
      </w:r>
      <w:r>
        <w:rPr>
          <w:lang w:val="en-US"/>
        </w:rPr>
        <w:t>length</w:t>
      </w:r>
      <w:r w:rsidRPr="003140CB">
        <w:t xml:space="preserve"> – </w:t>
      </w:r>
      <w:r>
        <w:t xml:space="preserve">длина полезной нагрузки в байтах (аналог </w:t>
      </w:r>
      <w:r>
        <w:rPr>
          <w:lang w:val="en-US"/>
        </w:rPr>
        <w:t>Total</w:t>
      </w:r>
      <w:r w:rsidRPr="003140CB">
        <w:t xml:space="preserve"> </w:t>
      </w:r>
      <w:r>
        <w:rPr>
          <w:lang w:val="en-US"/>
        </w:rPr>
        <w:t>length</w:t>
      </w:r>
      <w:r>
        <w:t>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 xml:space="preserve">Next header – </w:t>
      </w:r>
      <w:r>
        <w:t>селектор следующего заголовка</w:t>
      </w:r>
    </w:p>
    <w:p w:rsidR="003140CB" w:rsidRP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Hop</w:t>
      </w:r>
      <w:r w:rsidRPr="003140CB">
        <w:t xml:space="preserve"> </w:t>
      </w:r>
      <w:r>
        <w:rPr>
          <w:lang w:val="en-US"/>
        </w:rPr>
        <w:t>limit</w:t>
      </w:r>
      <w:r w:rsidRPr="003140CB">
        <w:t xml:space="preserve"> – </w:t>
      </w:r>
      <w:r>
        <w:t xml:space="preserve">ограничитель числа «прыжков» между станциями (аналог </w:t>
      </w:r>
      <w:r>
        <w:rPr>
          <w:lang w:val="en-US"/>
        </w:rPr>
        <w:t>Time</w:t>
      </w:r>
      <w:r w:rsidRPr="003140CB">
        <w:t xml:space="preserve"> </w:t>
      </w:r>
      <w:r>
        <w:rPr>
          <w:lang w:val="en-US"/>
        </w:rPr>
        <w:t>to</w:t>
      </w:r>
      <w:r w:rsidRPr="003140CB">
        <w:t xml:space="preserve"> </w:t>
      </w:r>
      <w:r>
        <w:rPr>
          <w:lang w:val="en-US"/>
        </w:rPr>
        <w:t>Live</w:t>
      </w:r>
      <w:r>
        <w:t>)</w:t>
      </w:r>
      <w:bookmarkStart w:id="0" w:name="_GoBack"/>
      <w:bookmarkEnd w:id="0"/>
    </w:p>
    <w:p w:rsidR="003140CB" w:rsidRPr="003140CB" w:rsidRDefault="003140CB" w:rsidP="003140CB"/>
    <w:sectPr w:rsidR="003140CB" w:rsidRPr="003140CB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C6"/>
    <w:multiLevelType w:val="hybridMultilevel"/>
    <w:tmpl w:val="546405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6106C3"/>
    <w:multiLevelType w:val="hybridMultilevel"/>
    <w:tmpl w:val="23782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D5230C"/>
    <w:multiLevelType w:val="hybridMultilevel"/>
    <w:tmpl w:val="71DA3E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232D59"/>
    <w:multiLevelType w:val="hybridMultilevel"/>
    <w:tmpl w:val="35964C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21298D"/>
    <w:multiLevelType w:val="hybridMultilevel"/>
    <w:tmpl w:val="61D80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D820ED"/>
    <w:multiLevelType w:val="hybridMultilevel"/>
    <w:tmpl w:val="AC5012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F9030FA"/>
    <w:multiLevelType w:val="hybridMultilevel"/>
    <w:tmpl w:val="5BC89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07463A9"/>
    <w:multiLevelType w:val="hybridMultilevel"/>
    <w:tmpl w:val="4D7CEA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583D5E"/>
    <w:multiLevelType w:val="hybridMultilevel"/>
    <w:tmpl w:val="1D9AD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A012D0"/>
    <w:multiLevelType w:val="hybridMultilevel"/>
    <w:tmpl w:val="BD6A3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82606A5"/>
    <w:multiLevelType w:val="hybridMultilevel"/>
    <w:tmpl w:val="10643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697FF5"/>
    <w:multiLevelType w:val="hybridMultilevel"/>
    <w:tmpl w:val="3B7ED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E77488E"/>
    <w:multiLevelType w:val="hybridMultilevel"/>
    <w:tmpl w:val="4E8489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A82969"/>
    <w:multiLevelType w:val="hybridMultilevel"/>
    <w:tmpl w:val="B98600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D3547BA"/>
    <w:multiLevelType w:val="hybridMultilevel"/>
    <w:tmpl w:val="E90037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EBB4A74"/>
    <w:multiLevelType w:val="hybridMultilevel"/>
    <w:tmpl w:val="284C4D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493E0A"/>
    <w:multiLevelType w:val="hybridMultilevel"/>
    <w:tmpl w:val="7D5E0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E365D1"/>
    <w:multiLevelType w:val="hybridMultilevel"/>
    <w:tmpl w:val="BD808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46B0BCC"/>
    <w:multiLevelType w:val="hybridMultilevel"/>
    <w:tmpl w:val="A2D2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8C03645"/>
    <w:multiLevelType w:val="hybridMultilevel"/>
    <w:tmpl w:val="85DCC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C3554D5"/>
    <w:multiLevelType w:val="hybridMultilevel"/>
    <w:tmpl w:val="8CEA69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BE26CE"/>
    <w:multiLevelType w:val="hybridMultilevel"/>
    <w:tmpl w:val="DC7AF1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79F4910"/>
    <w:multiLevelType w:val="hybridMultilevel"/>
    <w:tmpl w:val="617A1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98466B0"/>
    <w:multiLevelType w:val="hybridMultilevel"/>
    <w:tmpl w:val="119E56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E1B0B1C"/>
    <w:multiLevelType w:val="hybridMultilevel"/>
    <w:tmpl w:val="B02ABD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E275AAB"/>
    <w:multiLevelType w:val="hybridMultilevel"/>
    <w:tmpl w:val="1770A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EBC2FEB"/>
    <w:multiLevelType w:val="hybridMultilevel"/>
    <w:tmpl w:val="FB603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F871832"/>
    <w:multiLevelType w:val="hybridMultilevel"/>
    <w:tmpl w:val="F6DA94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2FE7356"/>
    <w:multiLevelType w:val="hybridMultilevel"/>
    <w:tmpl w:val="04C685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D492386"/>
    <w:multiLevelType w:val="hybridMultilevel"/>
    <w:tmpl w:val="E698D4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8"/>
  </w:num>
  <w:num w:numId="4">
    <w:abstractNumId w:val="1"/>
  </w:num>
  <w:num w:numId="5">
    <w:abstractNumId w:val="9"/>
  </w:num>
  <w:num w:numId="6">
    <w:abstractNumId w:val="11"/>
  </w:num>
  <w:num w:numId="7">
    <w:abstractNumId w:val="26"/>
  </w:num>
  <w:num w:numId="8">
    <w:abstractNumId w:val="30"/>
  </w:num>
  <w:num w:numId="9">
    <w:abstractNumId w:val="38"/>
  </w:num>
  <w:num w:numId="10">
    <w:abstractNumId w:val="29"/>
  </w:num>
  <w:num w:numId="11">
    <w:abstractNumId w:val="23"/>
  </w:num>
  <w:num w:numId="12">
    <w:abstractNumId w:val="13"/>
  </w:num>
  <w:num w:numId="13">
    <w:abstractNumId w:val="34"/>
  </w:num>
  <w:num w:numId="14">
    <w:abstractNumId w:val="14"/>
  </w:num>
  <w:num w:numId="15">
    <w:abstractNumId w:val="8"/>
  </w:num>
  <w:num w:numId="16">
    <w:abstractNumId w:val="18"/>
  </w:num>
  <w:num w:numId="17">
    <w:abstractNumId w:val="6"/>
  </w:num>
  <w:num w:numId="18">
    <w:abstractNumId w:val="7"/>
  </w:num>
  <w:num w:numId="19">
    <w:abstractNumId w:val="0"/>
  </w:num>
  <w:num w:numId="20">
    <w:abstractNumId w:val="31"/>
  </w:num>
  <w:num w:numId="21">
    <w:abstractNumId w:val="10"/>
  </w:num>
  <w:num w:numId="22">
    <w:abstractNumId w:val="33"/>
  </w:num>
  <w:num w:numId="23">
    <w:abstractNumId w:val="21"/>
  </w:num>
  <w:num w:numId="24">
    <w:abstractNumId w:val="3"/>
  </w:num>
  <w:num w:numId="25">
    <w:abstractNumId w:val="24"/>
  </w:num>
  <w:num w:numId="26">
    <w:abstractNumId w:val="39"/>
  </w:num>
  <w:num w:numId="27">
    <w:abstractNumId w:val="27"/>
  </w:num>
  <w:num w:numId="28">
    <w:abstractNumId w:val="5"/>
  </w:num>
  <w:num w:numId="29">
    <w:abstractNumId w:val="32"/>
  </w:num>
  <w:num w:numId="30">
    <w:abstractNumId w:val="35"/>
  </w:num>
  <w:num w:numId="31">
    <w:abstractNumId w:val="19"/>
  </w:num>
  <w:num w:numId="32">
    <w:abstractNumId w:val="16"/>
  </w:num>
  <w:num w:numId="33">
    <w:abstractNumId w:val="2"/>
  </w:num>
  <w:num w:numId="34">
    <w:abstractNumId w:val="25"/>
  </w:num>
  <w:num w:numId="35">
    <w:abstractNumId w:val="37"/>
  </w:num>
  <w:num w:numId="36">
    <w:abstractNumId w:val="36"/>
  </w:num>
  <w:num w:numId="37">
    <w:abstractNumId w:val="15"/>
  </w:num>
  <w:num w:numId="38">
    <w:abstractNumId w:val="12"/>
  </w:num>
  <w:num w:numId="39">
    <w:abstractNumId w:val="4"/>
  </w:num>
  <w:num w:numId="40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071D6"/>
    <w:rsid w:val="00023594"/>
    <w:rsid w:val="00057356"/>
    <w:rsid w:val="000851B9"/>
    <w:rsid w:val="000A12FC"/>
    <w:rsid w:val="000B0FAA"/>
    <w:rsid w:val="000C64E4"/>
    <w:rsid w:val="00134851"/>
    <w:rsid w:val="00195A1A"/>
    <w:rsid w:val="00197E08"/>
    <w:rsid w:val="001E0A70"/>
    <w:rsid w:val="0022441C"/>
    <w:rsid w:val="0022576E"/>
    <w:rsid w:val="002539A0"/>
    <w:rsid w:val="00270A12"/>
    <w:rsid w:val="002A01A3"/>
    <w:rsid w:val="002B2385"/>
    <w:rsid w:val="002E7272"/>
    <w:rsid w:val="002F33C9"/>
    <w:rsid w:val="002F6093"/>
    <w:rsid w:val="002F6DEF"/>
    <w:rsid w:val="00306CEC"/>
    <w:rsid w:val="003140CB"/>
    <w:rsid w:val="003469E9"/>
    <w:rsid w:val="003C4120"/>
    <w:rsid w:val="003F4AAC"/>
    <w:rsid w:val="00424992"/>
    <w:rsid w:val="00483AEA"/>
    <w:rsid w:val="004845D0"/>
    <w:rsid w:val="004B3533"/>
    <w:rsid w:val="004B6221"/>
    <w:rsid w:val="00565786"/>
    <w:rsid w:val="005A1943"/>
    <w:rsid w:val="005D5BED"/>
    <w:rsid w:val="005E18D8"/>
    <w:rsid w:val="005F4538"/>
    <w:rsid w:val="006A1DD9"/>
    <w:rsid w:val="006B36E0"/>
    <w:rsid w:val="006F4262"/>
    <w:rsid w:val="00717403"/>
    <w:rsid w:val="0074575D"/>
    <w:rsid w:val="00750EF9"/>
    <w:rsid w:val="007526EA"/>
    <w:rsid w:val="008026E0"/>
    <w:rsid w:val="00852667"/>
    <w:rsid w:val="0088005E"/>
    <w:rsid w:val="008B084B"/>
    <w:rsid w:val="008B3492"/>
    <w:rsid w:val="008E02FA"/>
    <w:rsid w:val="009010AA"/>
    <w:rsid w:val="009767AC"/>
    <w:rsid w:val="009B0CD6"/>
    <w:rsid w:val="009E664B"/>
    <w:rsid w:val="009F1B36"/>
    <w:rsid w:val="00A56D01"/>
    <w:rsid w:val="00AE7D12"/>
    <w:rsid w:val="00B15F29"/>
    <w:rsid w:val="00B34149"/>
    <w:rsid w:val="00B55F1F"/>
    <w:rsid w:val="00B62519"/>
    <w:rsid w:val="00B84D93"/>
    <w:rsid w:val="00BA071A"/>
    <w:rsid w:val="00C17FF2"/>
    <w:rsid w:val="00C50434"/>
    <w:rsid w:val="00C6474E"/>
    <w:rsid w:val="00C705CD"/>
    <w:rsid w:val="00C7109B"/>
    <w:rsid w:val="00C80FAB"/>
    <w:rsid w:val="00C872BF"/>
    <w:rsid w:val="00C9735C"/>
    <w:rsid w:val="00CA52E7"/>
    <w:rsid w:val="00D45AC3"/>
    <w:rsid w:val="00D63792"/>
    <w:rsid w:val="00D7173E"/>
    <w:rsid w:val="00D9012A"/>
    <w:rsid w:val="00D9535E"/>
    <w:rsid w:val="00DA26B5"/>
    <w:rsid w:val="00DB2993"/>
    <w:rsid w:val="00DF5EE5"/>
    <w:rsid w:val="00E40197"/>
    <w:rsid w:val="00E557C6"/>
    <w:rsid w:val="00E97810"/>
    <w:rsid w:val="00EB185C"/>
    <w:rsid w:val="00EE4627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7D12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  <w:style w:type="character" w:customStyle="1" w:styleId="highlight">
    <w:name w:val="highlight"/>
    <w:basedOn w:val="a0"/>
    <w:rsid w:val="00AE7D12"/>
  </w:style>
  <w:style w:type="character" w:customStyle="1" w:styleId="markedcontent">
    <w:name w:val="markedcontent"/>
    <w:basedOn w:val="a0"/>
    <w:rsid w:val="00D45AC3"/>
  </w:style>
  <w:style w:type="table" w:styleId="a6">
    <w:name w:val="Table Grid"/>
    <w:basedOn w:val="a1"/>
    <w:uiPriority w:val="39"/>
    <w:rsid w:val="00C6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D9535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9F34-69C3-433C-9E66-1692678A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18</Pages>
  <Words>4929</Words>
  <Characters>28100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cp:lastPrinted>2022-12-22T16:25:00Z</cp:lastPrinted>
  <dcterms:created xsi:type="dcterms:W3CDTF">2022-12-19T08:25:00Z</dcterms:created>
  <dcterms:modified xsi:type="dcterms:W3CDTF">2022-12-23T11:46:00Z</dcterms:modified>
</cp:coreProperties>
</file>