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1D" w:rsidRPr="000A4D01" w:rsidRDefault="000A4D01" w:rsidP="000A4D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0A4D01">
        <w:rPr>
          <w:sz w:val="28"/>
          <w:szCs w:val="28"/>
          <w:lang w:val="uk-UA"/>
        </w:rPr>
        <w:t>Оператор присвоєння</w:t>
      </w:r>
    </w:p>
    <w:p w:rsidR="000A4D01" w:rsidRPr="000A4D01" w:rsidRDefault="000A4D01" w:rsidP="000A4D01">
      <w:pPr>
        <w:pStyle w:val="a4"/>
        <w:rPr>
          <w:rFonts w:asciiTheme="minorHAnsi" w:hAnsiTheme="minorHAnsi"/>
          <w:sz w:val="28"/>
          <w:szCs w:val="28"/>
          <w:lang w:val="uk-UA"/>
        </w:rPr>
      </w:pPr>
      <w:r w:rsidRPr="000A4D01">
        <w:rPr>
          <w:rStyle w:val="a5"/>
          <w:rFonts w:asciiTheme="minorHAnsi" w:hAnsiTheme="minorHAnsi"/>
          <w:sz w:val="28"/>
          <w:szCs w:val="28"/>
        </w:rPr>
        <w:t xml:space="preserve">Робота оператора: </w:t>
      </w:r>
      <w:r w:rsidRPr="000A4D01">
        <w:rPr>
          <w:rFonts w:asciiTheme="minorHAnsi" w:hAnsiTheme="minorHAnsi"/>
          <w:sz w:val="28"/>
          <w:szCs w:val="28"/>
        </w:rPr>
        <w:t xml:space="preserve">У </w:t>
      </w:r>
      <w:proofErr w:type="spellStart"/>
      <w:r w:rsidRPr="000A4D01">
        <w:rPr>
          <w:rFonts w:asciiTheme="minorHAnsi" w:hAnsiTheme="minorHAnsi"/>
          <w:sz w:val="28"/>
          <w:szCs w:val="28"/>
        </w:rPr>
        <w:t>процесі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виконання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r w:rsidR="00ED7D59">
        <w:rPr>
          <w:rFonts w:asciiTheme="minorHAnsi" w:hAnsiTheme="minorHAnsi"/>
          <w:sz w:val="28"/>
          <w:szCs w:val="28"/>
        </w:rPr>
        <w:t xml:space="preserve">оператора </w:t>
      </w:r>
      <w:proofErr w:type="spellStart"/>
      <w:r w:rsidR="00ED7D59">
        <w:rPr>
          <w:rFonts w:asciiTheme="minorHAnsi" w:hAnsiTheme="minorHAnsi"/>
          <w:sz w:val="28"/>
          <w:szCs w:val="28"/>
        </w:rPr>
        <w:t>обчислюється</w:t>
      </w:r>
      <w:proofErr w:type="spellEnd"/>
      <w:r w:rsidR="00ED7D5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D7D59">
        <w:rPr>
          <w:rFonts w:asciiTheme="minorHAnsi" w:hAnsiTheme="minorHAnsi"/>
          <w:sz w:val="28"/>
          <w:szCs w:val="28"/>
        </w:rPr>
        <w:t>значення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A4D01">
        <w:rPr>
          <w:rFonts w:asciiTheme="minorHAnsi" w:hAnsiTheme="minorHAnsi"/>
          <w:sz w:val="28"/>
          <w:szCs w:val="28"/>
        </w:rPr>
        <w:t>в</w:t>
      </w:r>
      <w:proofErr w:type="gram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правій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частині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вираз</w:t>
      </w:r>
      <w:proofErr w:type="spellEnd"/>
      <w:r w:rsidR="00ED7D59">
        <w:rPr>
          <w:rFonts w:asciiTheme="minorHAnsi" w:hAnsiTheme="minorHAnsi"/>
          <w:sz w:val="28"/>
          <w:szCs w:val="28"/>
          <w:lang w:val="uk-UA"/>
        </w:rPr>
        <w:t>у</w:t>
      </w:r>
      <w:r w:rsidRPr="000A4D01">
        <w:rPr>
          <w:rFonts w:asciiTheme="minorHAnsi" w:hAnsiTheme="minorHAnsi"/>
          <w:sz w:val="28"/>
          <w:szCs w:val="28"/>
        </w:rPr>
        <w:t xml:space="preserve"> і </w:t>
      </w:r>
      <w:proofErr w:type="spellStart"/>
      <w:r w:rsidRPr="000A4D01">
        <w:rPr>
          <w:rFonts w:asciiTheme="minorHAnsi" w:hAnsiTheme="minorHAnsi"/>
          <w:sz w:val="28"/>
          <w:szCs w:val="28"/>
        </w:rPr>
        <w:t>присвоюється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імені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змінної</w:t>
      </w:r>
      <w:proofErr w:type="spellEnd"/>
      <w:r w:rsidRPr="000A4D01">
        <w:rPr>
          <w:rFonts w:asciiTheme="minorHAnsi" w:hAnsiTheme="minorHAnsi"/>
          <w:sz w:val="28"/>
          <w:szCs w:val="28"/>
        </w:rPr>
        <w:t>.</w:t>
      </w:r>
    </w:p>
    <w:p w:rsidR="000A4D01" w:rsidRDefault="000A4D01" w:rsidP="000A4D01">
      <w:pPr>
        <w:pStyle w:val="a4"/>
        <w:rPr>
          <w:rFonts w:asciiTheme="minorHAnsi" w:hAnsiTheme="minorHAnsi"/>
          <w:sz w:val="28"/>
          <w:szCs w:val="28"/>
          <w:lang w:val="uk-UA"/>
        </w:rPr>
      </w:pPr>
      <w:r w:rsidRPr="000A4D01">
        <w:rPr>
          <w:rFonts w:asciiTheme="minorHAnsi" w:hAnsiTheme="minorHAnsi"/>
          <w:sz w:val="28"/>
          <w:szCs w:val="28"/>
        </w:rPr>
        <w:t xml:space="preserve">Тип </w:t>
      </w:r>
      <w:proofErr w:type="spellStart"/>
      <w:r w:rsidRPr="000A4D01">
        <w:rPr>
          <w:rFonts w:asciiTheme="minorHAnsi" w:hAnsiTheme="minorHAnsi"/>
          <w:sz w:val="28"/>
          <w:szCs w:val="28"/>
        </w:rPr>
        <w:t>змінної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і тип </w:t>
      </w:r>
      <w:proofErr w:type="spellStart"/>
      <w:r w:rsidRPr="000A4D01">
        <w:rPr>
          <w:rFonts w:asciiTheme="minorHAnsi" w:hAnsiTheme="minorHAnsi"/>
          <w:sz w:val="28"/>
          <w:szCs w:val="28"/>
        </w:rPr>
        <w:t>виразу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повинні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збігатися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A4D01">
        <w:rPr>
          <w:rFonts w:asciiTheme="minorHAnsi" w:hAnsiTheme="minorHAnsi"/>
          <w:sz w:val="28"/>
          <w:szCs w:val="28"/>
        </w:rPr>
        <w:t>кр</w:t>
      </w:r>
      <w:proofErr w:type="gramEnd"/>
      <w:r w:rsidRPr="000A4D01">
        <w:rPr>
          <w:rFonts w:asciiTheme="minorHAnsi" w:hAnsiTheme="minorHAnsi"/>
          <w:sz w:val="28"/>
          <w:szCs w:val="28"/>
        </w:rPr>
        <w:t>ім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випадку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, коли </w:t>
      </w:r>
      <w:proofErr w:type="spellStart"/>
      <w:r w:rsidRPr="000A4D01">
        <w:rPr>
          <w:rFonts w:asciiTheme="minorHAnsi" w:hAnsiTheme="minorHAnsi"/>
          <w:sz w:val="28"/>
          <w:szCs w:val="28"/>
        </w:rPr>
        <w:t>вираз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відноситься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до </w:t>
      </w:r>
      <w:proofErr w:type="spellStart"/>
      <w:r w:rsidRPr="000A4D01">
        <w:rPr>
          <w:rFonts w:asciiTheme="minorHAnsi" w:hAnsiTheme="minorHAnsi"/>
          <w:sz w:val="28"/>
          <w:szCs w:val="28"/>
        </w:rPr>
        <w:t>цілого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типу, а </w:t>
      </w:r>
      <w:proofErr w:type="spellStart"/>
      <w:r w:rsidRPr="000A4D01">
        <w:rPr>
          <w:rFonts w:asciiTheme="minorHAnsi" w:hAnsiTheme="minorHAnsi"/>
          <w:sz w:val="28"/>
          <w:szCs w:val="28"/>
        </w:rPr>
        <w:t>змінна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до </w:t>
      </w:r>
      <w:proofErr w:type="spellStart"/>
      <w:r w:rsidRPr="000A4D01">
        <w:rPr>
          <w:rFonts w:asciiTheme="minorHAnsi" w:hAnsiTheme="minorHAnsi"/>
          <w:sz w:val="28"/>
          <w:szCs w:val="28"/>
        </w:rPr>
        <w:t>речовому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. При </w:t>
      </w:r>
      <w:proofErr w:type="spellStart"/>
      <w:r w:rsidRPr="000A4D01">
        <w:rPr>
          <w:rFonts w:asciiTheme="minorHAnsi" w:hAnsiTheme="minorHAnsi"/>
          <w:sz w:val="28"/>
          <w:szCs w:val="28"/>
        </w:rPr>
        <w:t>цьому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відбувається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перетворення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обчисленого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значення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A4D01">
        <w:rPr>
          <w:rFonts w:asciiTheme="minorHAnsi" w:hAnsiTheme="minorHAnsi"/>
          <w:sz w:val="28"/>
          <w:szCs w:val="28"/>
        </w:rPr>
        <w:t>виразу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до </w:t>
      </w:r>
      <w:proofErr w:type="spellStart"/>
      <w:r w:rsidRPr="000A4D01">
        <w:rPr>
          <w:rFonts w:asciiTheme="minorHAnsi" w:hAnsiTheme="minorHAnsi"/>
          <w:sz w:val="28"/>
          <w:szCs w:val="28"/>
        </w:rPr>
        <w:t>речовому</w:t>
      </w:r>
      <w:proofErr w:type="spellEnd"/>
      <w:r w:rsidRPr="000A4D01">
        <w:rPr>
          <w:rFonts w:asciiTheme="minorHAnsi" w:hAnsiTheme="minorHAnsi"/>
          <w:sz w:val="28"/>
          <w:szCs w:val="28"/>
        </w:rPr>
        <w:t xml:space="preserve"> типу.</w:t>
      </w:r>
    </w:p>
    <w:p w:rsidR="0028244A" w:rsidRDefault="0028244A" w:rsidP="0028244A">
      <w:pPr>
        <w:pStyle w:val="a4"/>
        <w:numPr>
          <w:ilvl w:val="0"/>
          <w:numId w:val="1"/>
        </w:num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Стандартні скалярні типи</w:t>
      </w:r>
    </w:p>
    <w:p w:rsidR="0028244A" w:rsidRDefault="0028244A" w:rsidP="0028244A">
      <w:pPr>
        <w:pStyle w:val="Style2"/>
        <w:widowControl/>
        <w:spacing w:line="240" w:lineRule="auto"/>
        <w:ind w:left="360"/>
        <w:rPr>
          <w:rStyle w:val="FontStyle21"/>
          <w:sz w:val="28"/>
          <w:szCs w:val="28"/>
          <w:lang w:val="uk-UA" w:eastAsia="uk-UA"/>
        </w:rPr>
      </w:pPr>
      <w:r w:rsidRPr="00E86C23">
        <w:rPr>
          <w:rStyle w:val="FontStyle20"/>
          <w:sz w:val="28"/>
          <w:szCs w:val="28"/>
          <w:lang w:val="uk-UA" w:eastAsia="uk-UA"/>
        </w:rPr>
        <w:t xml:space="preserve">Скалярні типи, у свою чергу, поділяють на </w:t>
      </w:r>
      <w:r w:rsidRPr="00E86C23">
        <w:rPr>
          <w:rStyle w:val="FontStyle21"/>
          <w:sz w:val="28"/>
          <w:szCs w:val="28"/>
          <w:lang w:val="uk-UA" w:eastAsia="uk-UA"/>
        </w:rPr>
        <w:t xml:space="preserve">стандартні </w:t>
      </w:r>
      <w:r w:rsidRPr="00E86C23">
        <w:rPr>
          <w:rStyle w:val="FontStyle20"/>
          <w:sz w:val="28"/>
          <w:szCs w:val="28"/>
          <w:lang w:val="uk-UA" w:eastAsia="uk-UA"/>
        </w:rPr>
        <w:t xml:space="preserve">(це типи, що визначають розробники мови програмування) та </w:t>
      </w:r>
      <w:r w:rsidRPr="00E86C23">
        <w:rPr>
          <w:rStyle w:val="FontStyle21"/>
          <w:sz w:val="28"/>
          <w:szCs w:val="28"/>
          <w:lang w:val="uk-UA" w:eastAsia="uk-UA"/>
        </w:rPr>
        <w:t xml:space="preserve">типи користувача, </w:t>
      </w:r>
      <w:r w:rsidRPr="00E86C23">
        <w:rPr>
          <w:rStyle w:val="FontStyle20"/>
          <w:sz w:val="28"/>
          <w:szCs w:val="28"/>
          <w:lang w:val="uk-UA" w:eastAsia="uk-UA"/>
        </w:rPr>
        <w:t xml:space="preserve">що розробляє сам автор програми. Стандартні скалярні типи даних у </w:t>
      </w:r>
      <w:r w:rsidRPr="00E86C23">
        <w:rPr>
          <w:rStyle w:val="FontStyle22"/>
          <w:sz w:val="28"/>
          <w:szCs w:val="28"/>
          <w:lang w:val="uk-UA" w:eastAsia="uk-UA"/>
        </w:rPr>
        <w:t xml:space="preserve">Паскалі </w:t>
      </w:r>
      <w:r w:rsidRPr="00E86C23">
        <w:rPr>
          <w:rStyle w:val="FontStyle20"/>
          <w:sz w:val="28"/>
          <w:szCs w:val="28"/>
          <w:lang w:val="uk-UA" w:eastAsia="uk-UA"/>
        </w:rPr>
        <w:t>такі</w:t>
      </w:r>
      <w:r w:rsidRPr="00E86C23">
        <w:rPr>
          <w:rStyle w:val="FontStyle22"/>
          <w:sz w:val="28"/>
          <w:szCs w:val="28"/>
          <w:lang w:val="uk-UA" w:eastAsia="uk-UA"/>
        </w:rPr>
        <w:t xml:space="preserve">: </w:t>
      </w:r>
      <w:r w:rsidRPr="00E86C23">
        <w:rPr>
          <w:rStyle w:val="FontStyle21"/>
          <w:sz w:val="28"/>
          <w:szCs w:val="28"/>
          <w:lang w:val="uk-UA" w:eastAsia="uk-UA"/>
        </w:rPr>
        <w:t xml:space="preserve">цілі, дійсний, літерний </w:t>
      </w:r>
      <w:r w:rsidRPr="00E86C23">
        <w:rPr>
          <w:rStyle w:val="FontStyle20"/>
          <w:sz w:val="28"/>
          <w:szCs w:val="28"/>
          <w:lang w:val="uk-UA" w:eastAsia="uk-UA"/>
        </w:rPr>
        <w:t xml:space="preserve">та </w:t>
      </w:r>
      <w:r w:rsidRPr="00E86C23">
        <w:rPr>
          <w:rStyle w:val="FontStyle21"/>
          <w:sz w:val="28"/>
          <w:szCs w:val="28"/>
          <w:lang w:val="uk-UA" w:eastAsia="uk-UA"/>
        </w:rPr>
        <w:t>логічний.</w:t>
      </w:r>
    </w:p>
    <w:p w:rsidR="00B74442" w:rsidRPr="00E86C23" w:rsidRDefault="00B74442" w:rsidP="0028244A">
      <w:pPr>
        <w:pStyle w:val="Style2"/>
        <w:widowControl/>
        <w:spacing w:line="240" w:lineRule="auto"/>
        <w:ind w:left="360"/>
        <w:rPr>
          <w:rStyle w:val="FontStyle21"/>
          <w:sz w:val="28"/>
          <w:szCs w:val="28"/>
          <w:lang w:val="uk-UA" w:eastAsia="uk-UA"/>
        </w:rPr>
      </w:pPr>
    </w:p>
    <w:p w:rsidR="0028244A" w:rsidRDefault="0028244A" w:rsidP="0028244A">
      <w:pPr>
        <w:pStyle w:val="a3"/>
        <w:rPr>
          <w:sz w:val="20"/>
          <w:szCs w:val="20"/>
          <w:lang w:val="uk-UA" w:eastAsia="uk-UA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438082" cy="33132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08" cy="33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1551" w:tblpY="13426"/>
        <w:tblW w:w="78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21"/>
        <w:gridCol w:w="2992"/>
        <w:gridCol w:w="1621"/>
      </w:tblGrid>
      <w:tr w:rsidR="00B74442" w:rsidRPr="00A22DDA" w:rsidTr="00A654CC">
        <w:trPr>
          <w:trHeight w:val="769"/>
        </w:trPr>
        <w:tc>
          <w:tcPr>
            <w:tcW w:w="3221" w:type="dxa"/>
            <w:vAlign w:val="center"/>
          </w:tcPr>
          <w:p w:rsidR="00B74442" w:rsidRPr="00A22DDA" w:rsidRDefault="00B74442" w:rsidP="00A654CC">
            <w:pPr>
              <w:pStyle w:val="Style6"/>
              <w:widowControl/>
              <w:jc w:val="center"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Назва цілочислового типу</w:t>
            </w:r>
          </w:p>
        </w:tc>
        <w:tc>
          <w:tcPr>
            <w:tcW w:w="2992" w:type="dxa"/>
            <w:vAlign w:val="center"/>
          </w:tcPr>
          <w:p w:rsidR="00B74442" w:rsidRPr="00A22DDA" w:rsidRDefault="00B74442" w:rsidP="00A654CC">
            <w:pPr>
              <w:pStyle w:val="Style6"/>
              <w:widowControl/>
              <w:jc w:val="center"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Діапазон значень</w:t>
            </w:r>
          </w:p>
        </w:tc>
        <w:tc>
          <w:tcPr>
            <w:tcW w:w="1621" w:type="dxa"/>
            <w:vAlign w:val="center"/>
          </w:tcPr>
          <w:p w:rsidR="00B74442" w:rsidRPr="00A22DDA" w:rsidRDefault="00B74442" w:rsidP="00A654CC">
            <w:pPr>
              <w:pStyle w:val="Style6"/>
              <w:widowControl/>
              <w:spacing w:line="206" w:lineRule="exact"/>
              <w:ind w:left="264"/>
              <w:jc w:val="center"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Обсяг пам'яті (байт)</w:t>
            </w:r>
          </w:p>
        </w:tc>
      </w:tr>
      <w:tr w:rsidR="00B74442" w:rsidRPr="00A22DDA" w:rsidTr="00A654CC">
        <w:trPr>
          <w:trHeight w:val="318"/>
        </w:trPr>
        <w:tc>
          <w:tcPr>
            <w:tcW w:w="3221" w:type="dxa"/>
          </w:tcPr>
          <w:p w:rsidR="00B74442" w:rsidRPr="00A22DDA" w:rsidRDefault="00B74442" w:rsidP="00A654CC">
            <w:pPr>
              <w:pStyle w:val="Style7"/>
              <w:widowControl/>
              <w:rPr>
                <w:rStyle w:val="FontStyle14"/>
                <w:lang w:eastAsia="uk-UA"/>
              </w:rPr>
            </w:pPr>
            <w:proofErr w:type="spellStart"/>
            <w:r w:rsidRPr="00A22DDA">
              <w:rPr>
                <w:rStyle w:val="FontStyle15"/>
                <w:lang w:val="uk-UA" w:eastAsia="uk-UA"/>
              </w:rPr>
              <w:t>ККоротке</w:t>
            </w:r>
            <w:proofErr w:type="spellEnd"/>
            <w:r w:rsidRPr="00A22DDA">
              <w:rPr>
                <w:rStyle w:val="FontStyle15"/>
                <w:lang w:val="uk-UA" w:eastAsia="uk-UA"/>
              </w:rPr>
              <w:t xml:space="preserve"> ціле без знака </w:t>
            </w:r>
            <w:proofErr w:type="spellStart"/>
            <w:r w:rsidRPr="00A22DDA">
              <w:rPr>
                <w:rStyle w:val="FontStyle15"/>
                <w:b/>
                <w:lang w:val="uk-UA" w:eastAsia="uk-UA"/>
              </w:rPr>
              <w:t>Byte</w:t>
            </w:r>
            <w:proofErr w:type="spellEnd"/>
          </w:p>
        </w:tc>
        <w:tc>
          <w:tcPr>
            <w:tcW w:w="2992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0...255</w:t>
            </w:r>
          </w:p>
        </w:tc>
        <w:tc>
          <w:tcPr>
            <w:tcW w:w="16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1</w:t>
            </w:r>
          </w:p>
        </w:tc>
      </w:tr>
      <w:tr w:rsidR="00B74442" w:rsidRPr="00A22DDA" w:rsidTr="00A654CC">
        <w:trPr>
          <w:trHeight w:val="340"/>
        </w:trPr>
        <w:tc>
          <w:tcPr>
            <w:tcW w:w="32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4"/>
                <w:i w:val="0"/>
                <w:iCs w:val="0"/>
                <w:sz w:val="18"/>
                <w:szCs w:val="18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 xml:space="preserve">коротке ціле зі знаком </w:t>
            </w:r>
            <w:proofErr w:type="spellStart"/>
            <w:r w:rsidRPr="00A22DDA">
              <w:rPr>
                <w:rStyle w:val="FontStyle14"/>
                <w:b/>
                <w:sz w:val="20"/>
                <w:szCs w:val="20"/>
                <w:lang w:val="en-US" w:eastAsia="uk-UA"/>
              </w:rPr>
              <w:t>Shortint</w:t>
            </w:r>
            <w:proofErr w:type="spellEnd"/>
          </w:p>
        </w:tc>
        <w:tc>
          <w:tcPr>
            <w:tcW w:w="2992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-128...127</w:t>
            </w:r>
          </w:p>
        </w:tc>
        <w:tc>
          <w:tcPr>
            <w:tcW w:w="16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1</w:t>
            </w:r>
          </w:p>
        </w:tc>
      </w:tr>
      <w:tr w:rsidR="00B74442" w:rsidRPr="00A22DDA" w:rsidTr="00A654CC">
        <w:trPr>
          <w:trHeight w:val="262"/>
        </w:trPr>
        <w:tc>
          <w:tcPr>
            <w:tcW w:w="3221" w:type="dxa"/>
          </w:tcPr>
          <w:p w:rsidR="00B74442" w:rsidRPr="00A22DDA" w:rsidRDefault="00B74442" w:rsidP="00A654CC">
            <w:pPr>
              <w:pStyle w:val="Style7"/>
              <w:widowControl/>
              <w:spacing w:line="202" w:lineRule="exact"/>
              <w:ind w:firstLine="0"/>
              <w:rPr>
                <w:rStyle w:val="FontStyle14"/>
                <w:lang w:val="en-US" w:eastAsia="uk-UA"/>
              </w:rPr>
            </w:pPr>
            <w:r w:rsidRPr="00A22DDA">
              <w:rPr>
                <w:rStyle w:val="FontStyle15"/>
                <w:lang w:val="uk-UA" w:eastAsia="uk-UA"/>
              </w:rPr>
              <w:t xml:space="preserve">Ціле без знака </w:t>
            </w:r>
            <w:r w:rsidRPr="00A22DDA">
              <w:rPr>
                <w:rStyle w:val="FontStyle15"/>
                <w:lang w:val="en-US" w:eastAsia="uk-UA"/>
              </w:rPr>
              <w:t xml:space="preserve"> </w:t>
            </w:r>
            <w:r w:rsidRPr="00A22DDA">
              <w:rPr>
                <w:rStyle w:val="FontStyle14"/>
                <w:b/>
                <w:sz w:val="20"/>
                <w:szCs w:val="20"/>
                <w:lang w:val="en-US" w:eastAsia="uk-UA"/>
              </w:rPr>
              <w:t>Word</w:t>
            </w:r>
          </w:p>
        </w:tc>
        <w:tc>
          <w:tcPr>
            <w:tcW w:w="2992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0...65535</w:t>
            </w:r>
          </w:p>
        </w:tc>
        <w:tc>
          <w:tcPr>
            <w:tcW w:w="16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2</w:t>
            </w:r>
          </w:p>
        </w:tc>
      </w:tr>
      <w:tr w:rsidR="00B74442" w:rsidRPr="00A22DDA" w:rsidTr="00A654CC">
        <w:trPr>
          <w:trHeight w:val="262"/>
        </w:trPr>
        <w:tc>
          <w:tcPr>
            <w:tcW w:w="3221" w:type="dxa"/>
          </w:tcPr>
          <w:p w:rsidR="00B74442" w:rsidRPr="00A22DDA" w:rsidRDefault="00B74442" w:rsidP="00A654CC">
            <w:pPr>
              <w:pStyle w:val="Style7"/>
              <w:widowControl/>
              <w:ind w:firstLine="0"/>
              <w:rPr>
                <w:rStyle w:val="FontStyle14"/>
                <w:b/>
                <w:lang w:val="en-US" w:eastAsia="uk-UA"/>
              </w:rPr>
            </w:pPr>
            <w:proofErr w:type="spellStart"/>
            <w:r w:rsidRPr="00A22DDA">
              <w:rPr>
                <w:rStyle w:val="FontStyle15"/>
                <w:lang w:val="uk-UA" w:eastAsia="uk-UA"/>
              </w:rPr>
              <w:t>Цііе</w:t>
            </w:r>
            <w:proofErr w:type="spellEnd"/>
            <w:r w:rsidRPr="00A22DDA">
              <w:rPr>
                <w:rStyle w:val="FontStyle15"/>
                <w:lang w:val="uk-UA" w:eastAsia="uk-UA"/>
              </w:rPr>
              <w:t xml:space="preserve"> зі знаком</w:t>
            </w:r>
            <w:r w:rsidRPr="00A22DDA">
              <w:rPr>
                <w:rStyle w:val="FontStyle15"/>
                <w:sz w:val="20"/>
                <w:szCs w:val="20"/>
                <w:lang w:val="uk-UA" w:eastAsia="uk-UA"/>
              </w:rPr>
              <w:t xml:space="preserve"> </w:t>
            </w:r>
            <w:r w:rsidRPr="00A22DDA">
              <w:rPr>
                <w:rStyle w:val="FontStyle14"/>
                <w:b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2992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-32768...32767</w:t>
            </w:r>
          </w:p>
        </w:tc>
        <w:tc>
          <w:tcPr>
            <w:tcW w:w="16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2</w:t>
            </w:r>
          </w:p>
        </w:tc>
      </w:tr>
      <w:tr w:rsidR="00B74442" w:rsidRPr="00A22DDA" w:rsidTr="00A654CC">
        <w:trPr>
          <w:trHeight w:val="262"/>
        </w:trPr>
        <w:tc>
          <w:tcPr>
            <w:tcW w:w="3221" w:type="dxa"/>
          </w:tcPr>
          <w:p w:rsidR="00B74442" w:rsidRPr="00A22DDA" w:rsidRDefault="00B74442" w:rsidP="00A654CC">
            <w:pPr>
              <w:pStyle w:val="Style7"/>
              <w:widowControl/>
              <w:ind w:firstLine="0"/>
              <w:rPr>
                <w:rStyle w:val="FontStyle16"/>
                <w:b/>
                <w:spacing w:val="-20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Довге ціле зі знаком</w:t>
            </w:r>
            <w:r w:rsidRPr="00A22DDA">
              <w:rPr>
                <w:rStyle w:val="FontStyle1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22DDA">
              <w:rPr>
                <w:rStyle w:val="FontStyle14"/>
                <w:b/>
                <w:sz w:val="18"/>
                <w:szCs w:val="18"/>
                <w:lang w:val="en-US"/>
              </w:rPr>
              <w:t>Longint</w:t>
            </w:r>
            <w:proofErr w:type="spellEnd"/>
          </w:p>
        </w:tc>
        <w:tc>
          <w:tcPr>
            <w:tcW w:w="2992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-2147483648...2147483647</w:t>
            </w:r>
          </w:p>
        </w:tc>
        <w:tc>
          <w:tcPr>
            <w:tcW w:w="1621" w:type="dxa"/>
          </w:tcPr>
          <w:p w:rsidR="00B74442" w:rsidRPr="00A22DDA" w:rsidRDefault="00B74442" w:rsidP="00A654CC">
            <w:pPr>
              <w:pStyle w:val="Style6"/>
              <w:widowControl/>
              <w:rPr>
                <w:rStyle w:val="FontStyle15"/>
                <w:lang w:val="uk-UA" w:eastAsia="uk-UA"/>
              </w:rPr>
            </w:pPr>
            <w:r w:rsidRPr="00A22DDA">
              <w:rPr>
                <w:rStyle w:val="FontStyle15"/>
                <w:lang w:val="uk-UA" w:eastAsia="uk-UA"/>
              </w:rPr>
              <w:t>4</w:t>
            </w:r>
          </w:p>
        </w:tc>
      </w:tr>
    </w:tbl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0"/>
        <w:jc w:val="both"/>
        <w:rPr>
          <w:rStyle w:val="FontStyle16"/>
          <w:sz w:val="28"/>
          <w:szCs w:val="28"/>
          <w:lang w:val="uk-UA" w:eastAsia="uk-UA"/>
        </w:rPr>
      </w:pPr>
    </w:p>
    <w:p w:rsidR="00B74442" w:rsidRDefault="00B74442" w:rsidP="00B74442">
      <w:pPr>
        <w:pStyle w:val="Style3"/>
        <w:widowControl/>
        <w:spacing w:line="240" w:lineRule="auto"/>
        <w:ind w:firstLine="720"/>
        <w:jc w:val="both"/>
        <w:rPr>
          <w:rStyle w:val="FontStyle17"/>
          <w:sz w:val="28"/>
          <w:szCs w:val="28"/>
          <w:lang w:val="uk-UA" w:eastAsia="uk-UA"/>
        </w:rPr>
      </w:pPr>
    </w:p>
    <w:p w:rsidR="00B74442" w:rsidRPr="00571565" w:rsidRDefault="00B74442" w:rsidP="00B74442">
      <w:pPr>
        <w:pStyle w:val="Style3"/>
        <w:widowControl/>
        <w:spacing w:line="240" w:lineRule="auto"/>
        <w:ind w:firstLine="720"/>
        <w:jc w:val="both"/>
        <w:rPr>
          <w:rStyle w:val="FontStyle15"/>
          <w:sz w:val="28"/>
          <w:szCs w:val="28"/>
          <w:lang w:val="uk-UA" w:eastAsia="uk-UA"/>
        </w:rPr>
      </w:pPr>
      <w:r w:rsidRPr="00571565">
        <w:rPr>
          <w:rStyle w:val="FontStyle17"/>
          <w:sz w:val="28"/>
          <w:szCs w:val="28"/>
          <w:lang w:val="uk-UA" w:eastAsia="uk-UA"/>
        </w:rPr>
        <w:lastRenderedPageBreak/>
        <w:t xml:space="preserve">Дійсний тип </w:t>
      </w:r>
      <w:r w:rsidRPr="00571565">
        <w:rPr>
          <w:rStyle w:val="FontStyle15"/>
          <w:sz w:val="28"/>
          <w:szCs w:val="28"/>
          <w:lang w:val="uk-UA" w:eastAsia="uk-UA"/>
        </w:rPr>
        <w:t xml:space="preserve">даних у </w:t>
      </w:r>
      <w:r w:rsidRPr="00571565">
        <w:rPr>
          <w:rStyle w:val="FontStyle16"/>
          <w:sz w:val="28"/>
          <w:szCs w:val="28"/>
          <w:lang w:val="uk-UA" w:eastAsia="uk-UA"/>
        </w:rPr>
        <w:t xml:space="preserve">Паскалі </w:t>
      </w:r>
      <w:r w:rsidRPr="00571565">
        <w:rPr>
          <w:rStyle w:val="FontStyle15"/>
          <w:sz w:val="28"/>
          <w:szCs w:val="28"/>
          <w:lang w:val="uk-UA" w:eastAsia="uk-UA"/>
        </w:rPr>
        <w:t>має назву</w:t>
      </w:r>
      <w:r w:rsidRPr="00571565">
        <w:rPr>
          <w:rStyle w:val="FontStyle15"/>
          <w:sz w:val="28"/>
          <w:szCs w:val="28"/>
          <w:lang w:eastAsia="uk-UA"/>
        </w:rPr>
        <w:t xml:space="preserve"> </w:t>
      </w:r>
      <w:r>
        <w:rPr>
          <w:rStyle w:val="FontStyle17"/>
          <w:sz w:val="28"/>
          <w:szCs w:val="28"/>
          <w:lang w:val="en-US" w:eastAsia="uk-UA"/>
        </w:rPr>
        <w:t>Real</w:t>
      </w:r>
      <w:r w:rsidRPr="00571565">
        <w:rPr>
          <w:rStyle w:val="FontStyle17"/>
          <w:sz w:val="28"/>
          <w:szCs w:val="28"/>
          <w:lang w:val="uk-UA" w:eastAsia="uk-UA"/>
        </w:rPr>
        <w:t xml:space="preserve">. </w:t>
      </w:r>
      <w:r w:rsidRPr="00571565">
        <w:rPr>
          <w:rStyle w:val="FontStyle15"/>
          <w:sz w:val="28"/>
          <w:szCs w:val="28"/>
          <w:lang w:val="uk-UA" w:eastAsia="uk-UA"/>
        </w:rPr>
        <w:t>З</w:t>
      </w:r>
      <w:r>
        <w:rPr>
          <w:rStyle w:val="FontStyle15"/>
          <w:sz w:val="28"/>
          <w:szCs w:val="28"/>
          <w:lang w:val="uk-UA" w:eastAsia="uk-UA"/>
        </w:rPr>
        <w:t>мінні цього типу набуваю</w:t>
      </w:r>
      <w:r w:rsidRPr="00571565">
        <w:rPr>
          <w:rStyle w:val="FontStyle15"/>
          <w:sz w:val="28"/>
          <w:szCs w:val="28"/>
          <w:lang w:val="uk-UA" w:eastAsia="uk-UA"/>
        </w:rPr>
        <w:t>ть дійсних значень, що їх задають з то</w:t>
      </w:r>
      <w:r>
        <w:rPr>
          <w:rStyle w:val="FontStyle15"/>
          <w:sz w:val="28"/>
          <w:szCs w:val="28"/>
          <w:lang w:val="uk-UA" w:eastAsia="uk-UA"/>
        </w:rPr>
        <w:t>чністю 11-12 знаків після коми, я</w:t>
      </w:r>
      <w:r w:rsidRPr="00571565">
        <w:rPr>
          <w:rStyle w:val="FontStyle15"/>
          <w:sz w:val="28"/>
          <w:szCs w:val="28"/>
          <w:lang w:val="uk-UA" w:eastAsia="uk-UA"/>
        </w:rPr>
        <w:t>кі займають у пам'яті від 4 до 10 байт.</w:t>
      </w:r>
    </w:p>
    <w:p w:rsidR="00B74442" w:rsidRPr="00571565" w:rsidRDefault="00B74442" w:rsidP="00B74442">
      <w:pPr>
        <w:pStyle w:val="Style3"/>
        <w:widowControl/>
        <w:spacing w:line="240" w:lineRule="auto"/>
        <w:ind w:firstLine="720"/>
        <w:jc w:val="both"/>
        <w:rPr>
          <w:rStyle w:val="FontStyle15"/>
          <w:sz w:val="28"/>
          <w:szCs w:val="28"/>
          <w:lang w:val="uk-UA" w:eastAsia="uk-UA"/>
        </w:rPr>
      </w:pPr>
      <w:r w:rsidRPr="00571565">
        <w:rPr>
          <w:rStyle w:val="FontStyle15"/>
          <w:sz w:val="28"/>
          <w:szCs w:val="28"/>
          <w:lang w:val="uk-UA" w:eastAsia="uk-UA"/>
        </w:rPr>
        <w:t xml:space="preserve">Для збереження змінної </w:t>
      </w:r>
      <w:r w:rsidRPr="00571565">
        <w:rPr>
          <w:rStyle w:val="FontStyle17"/>
          <w:sz w:val="28"/>
          <w:szCs w:val="28"/>
          <w:lang w:val="uk-UA" w:eastAsia="uk-UA"/>
        </w:rPr>
        <w:t xml:space="preserve">літерного (символьного) типу </w:t>
      </w:r>
      <w:r w:rsidRPr="00571565">
        <w:rPr>
          <w:rStyle w:val="FontStyle15"/>
          <w:sz w:val="28"/>
          <w:szCs w:val="28"/>
          <w:lang w:val="uk-UA" w:eastAsia="uk-UA"/>
        </w:rPr>
        <w:t xml:space="preserve">даних </w:t>
      </w:r>
      <w:r>
        <w:rPr>
          <w:rStyle w:val="FontStyle17"/>
          <w:sz w:val="28"/>
          <w:szCs w:val="28"/>
          <w:lang w:val="uk-UA" w:eastAsia="uk-UA"/>
        </w:rPr>
        <w:t>С</w:t>
      </w:r>
      <w:r>
        <w:rPr>
          <w:rStyle w:val="FontStyle17"/>
          <w:sz w:val="28"/>
          <w:szCs w:val="28"/>
          <w:lang w:val="en-US" w:eastAsia="uk-UA"/>
        </w:rPr>
        <w:t>h</w:t>
      </w:r>
      <w:r w:rsidRPr="00571565">
        <w:rPr>
          <w:rStyle w:val="FontStyle17"/>
          <w:sz w:val="28"/>
          <w:szCs w:val="28"/>
          <w:lang w:val="uk-UA" w:eastAsia="uk-UA"/>
        </w:rPr>
        <w:t>а</w:t>
      </w:r>
      <w:r w:rsidRPr="00571565">
        <w:rPr>
          <w:rStyle w:val="FontStyle17"/>
          <w:sz w:val="28"/>
          <w:szCs w:val="28"/>
          <w:lang w:val="en-US" w:eastAsia="uk-UA"/>
        </w:rPr>
        <w:t>r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5"/>
          <w:sz w:val="28"/>
          <w:szCs w:val="28"/>
          <w:lang w:val="uk-UA" w:eastAsia="uk-UA"/>
        </w:rPr>
        <w:t xml:space="preserve">у Паскалі відводять лише 1 байт, тому значенням змінної цього типу може </w:t>
      </w:r>
      <w:r>
        <w:rPr>
          <w:rStyle w:val="FontStyle15"/>
          <w:rFonts w:ascii="Times New Roman" w:hAnsi="Times New Roman"/>
          <w:sz w:val="28"/>
          <w:szCs w:val="28"/>
          <w:lang w:val="uk-UA" w:eastAsia="uk-UA"/>
        </w:rPr>
        <w:t>бути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5"/>
          <w:sz w:val="28"/>
          <w:szCs w:val="28"/>
          <w:lang w:val="uk-UA" w:eastAsia="uk-UA"/>
        </w:rPr>
        <w:t>лише один символ, записаний у лапках.</w:t>
      </w:r>
    </w:p>
    <w:p w:rsidR="00B74442" w:rsidRPr="00571565" w:rsidRDefault="00B74442" w:rsidP="00B74442">
      <w:pPr>
        <w:pStyle w:val="Style3"/>
        <w:widowControl/>
        <w:spacing w:line="240" w:lineRule="auto"/>
        <w:ind w:firstLine="720"/>
        <w:jc w:val="both"/>
        <w:rPr>
          <w:rStyle w:val="FontStyle15"/>
          <w:sz w:val="28"/>
          <w:szCs w:val="28"/>
          <w:lang w:val="uk-UA" w:eastAsia="uk-UA"/>
        </w:rPr>
      </w:pPr>
      <w:r w:rsidRPr="00571565">
        <w:rPr>
          <w:rStyle w:val="FontStyle15"/>
          <w:sz w:val="28"/>
          <w:szCs w:val="28"/>
          <w:lang w:val="uk-UA" w:eastAsia="uk-UA"/>
        </w:rPr>
        <w:t xml:space="preserve">Змінні </w:t>
      </w:r>
      <w:r w:rsidRPr="00571565">
        <w:rPr>
          <w:rStyle w:val="FontStyle17"/>
          <w:sz w:val="28"/>
          <w:szCs w:val="28"/>
          <w:lang w:val="uk-UA" w:eastAsia="uk-UA"/>
        </w:rPr>
        <w:t xml:space="preserve">логічного типу </w:t>
      </w:r>
      <w:proofErr w:type="spellStart"/>
      <w:r w:rsidRPr="00571565">
        <w:rPr>
          <w:rStyle w:val="FontStyle17"/>
          <w:sz w:val="28"/>
          <w:szCs w:val="28"/>
          <w:lang w:val="uk-UA" w:eastAsia="uk-UA"/>
        </w:rPr>
        <w:t>Воо</w:t>
      </w:r>
      <w:proofErr w:type="spellEnd"/>
      <w:r>
        <w:rPr>
          <w:rStyle w:val="FontStyle17"/>
          <w:sz w:val="28"/>
          <w:szCs w:val="28"/>
          <w:lang w:val="en-US" w:eastAsia="uk-UA"/>
        </w:rPr>
        <w:t>lean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5"/>
          <w:sz w:val="28"/>
          <w:szCs w:val="28"/>
          <w:lang w:val="uk-UA" w:eastAsia="uk-UA"/>
        </w:rPr>
        <w:t xml:space="preserve">у </w:t>
      </w:r>
      <w:r w:rsidRPr="00571565">
        <w:rPr>
          <w:rStyle w:val="FontStyle16"/>
          <w:sz w:val="28"/>
          <w:szCs w:val="28"/>
          <w:lang w:val="uk-UA" w:eastAsia="uk-UA"/>
        </w:rPr>
        <w:t xml:space="preserve">Паскалі </w:t>
      </w:r>
      <w:r w:rsidRPr="00571565">
        <w:rPr>
          <w:rStyle w:val="FontStyle15"/>
          <w:sz w:val="28"/>
          <w:szCs w:val="28"/>
          <w:lang w:val="uk-UA" w:eastAsia="uk-UA"/>
        </w:rPr>
        <w:t xml:space="preserve">забирають у пам'яті 1 байт, и можуть набувати одного з двох фіксованих значень - </w:t>
      </w:r>
      <w:proofErr w:type="spellStart"/>
      <w:r w:rsidRPr="00571565">
        <w:rPr>
          <w:rStyle w:val="FontStyle17"/>
          <w:sz w:val="28"/>
          <w:szCs w:val="28"/>
          <w:lang w:val="en-US" w:eastAsia="uk-UA"/>
        </w:rPr>
        <w:t>tr</w:t>
      </w:r>
      <w:r>
        <w:rPr>
          <w:rStyle w:val="FontStyle17"/>
          <w:sz w:val="28"/>
          <w:szCs w:val="28"/>
          <w:lang w:val="en-US" w:eastAsia="uk-UA"/>
        </w:rPr>
        <w:t>u</w:t>
      </w:r>
      <w:proofErr w:type="spellEnd"/>
      <w:r w:rsidRPr="00571565">
        <w:rPr>
          <w:rStyle w:val="FontStyle17"/>
          <w:sz w:val="28"/>
          <w:szCs w:val="28"/>
          <w:lang w:val="uk-UA" w:eastAsia="uk-UA"/>
        </w:rPr>
        <w:t xml:space="preserve">е </w:t>
      </w:r>
      <w:r w:rsidRPr="00571565">
        <w:rPr>
          <w:rStyle w:val="FontStyle16"/>
          <w:sz w:val="28"/>
          <w:szCs w:val="28"/>
          <w:lang w:val="uk-UA" w:eastAsia="uk-UA"/>
        </w:rPr>
        <w:t xml:space="preserve">(істина) </w:t>
      </w:r>
      <w:proofErr w:type="spellStart"/>
      <w:r>
        <w:rPr>
          <w:rStyle w:val="FontStyle17"/>
          <w:sz w:val="28"/>
          <w:szCs w:val="28"/>
          <w:lang w:val="en-US" w:eastAsia="uk-UA"/>
        </w:rPr>
        <w:t>fals</w:t>
      </w:r>
      <w:proofErr w:type="spellEnd"/>
      <w:r w:rsidRPr="00571565">
        <w:rPr>
          <w:rStyle w:val="FontStyle17"/>
          <w:sz w:val="28"/>
          <w:szCs w:val="28"/>
          <w:lang w:val="uk-UA" w:eastAsia="uk-UA"/>
        </w:rPr>
        <w:t xml:space="preserve">е </w:t>
      </w:r>
      <w:r w:rsidRPr="00571565">
        <w:rPr>
          <w:rStyle w:val="FontStyle16"/>
          <w:sz w:val="28"/>
          <w:szCs w:val="28"/>
          <w:lang w:val="uk-UA" w:eastAsia="uk-UA"/>
        </w:rPr>
        <w:t xml:space="preserve">(хибність), </w:t>
      </w:r>
      <w:r w:rsidRPr="00571565">
        <w:rPr>
          <w:rStyle w:val="FontStyle15"/>
          <w:sz w:val="28"/>
          <w:szCs w:val="28"/>
          <w:lang w:val="uk-UA" w:eastAsia="uk-UA"/>
        </w:rPr>
        <w:t>і найчастіше їх використовують, коли будують умови.</w:t>
      </w:r>
    </w:p>
    <w:p w:rsidR="0028244A" w:rsidRDefault="0028244A" w:rsidP="0028244A">
      <w:pPr>
        <w:pStyle w:val="a3"/>
        <w:rPr>
          <w:sz w:val="20"/>
          <w:szCs w:val="20"/>
          <w:lang w:val="uk-UA" w:eastAsia="uk-UA"/>
        </w:rPr>
      </w:pPr>
    </w:p>
    <w:p w:rsidR="0076422E" w:rsidRDefault="0076422E" w:rsidP="0076422E">
      <w:pPr>
        <w:pStyle w:val="Style3"/>
        <w:widowControl/>
        <w:numPr>
          <w:ilvl w:val="0"/>
          <w:numId w:val="3"/>
        </w:numPr>
        <w:spacing w:line="240" w:lineRule="auto"/>
        <w:jc w:val="both"/>
        <w:rPr>
          <w:rStyle w:val="FontStyle17"/>
          <w:sz w:val="28"/>
          <w:szCs w:val="28"/>
          <w:lang w:val="uk-UA" w:eastAsia="uk-UA"/>
        </w:rPr>
      </w:pPr>
      <w:proofErr w:type="spellStart"/>
      <w:r>
        <w:rPr>
          <w:rStyle w:val="FontStyle17"/>
          <w:sz w:val="28"/>
          <w:szCs w:val="28"/>
          <w:lang w:val="uk-UA" w:eastAsia="uk-UA"/>
        </w:rPr>
        <w:t>Арифм</w:t>
      </w:r>
      <w:proofErr w:type="spellEnd"/>
      <w:r>
        <w:rPr>
          <w:rStyle w:val="FontStyle17"/>
          <w:sz w:val="28"/>
          <w:szCs w:val="28"/>
          <w:lang w:val="uk-UA" w:eastAsia="uk-UA"/>
        </w:rPr>
        <w:t xml:space="preserve"> та </w:t>
      </w:r>
      <w:proofErr w:type="spellStart"/>
      <w:r>
        <w:rPr>
          <w:rStyle w:val="FontStyle17"/>
          <w:sz w:val="28"/>
          <w:szCs w:val="28"/>
          <w:lang w:val="uk-UA" w:eastAsia="uk-UA"/>
        </w:rPr>
        <w:t>бул</w:t>
      </w:r>
      <w:proofErr w:type="spellEnd"/>
      <w:r>
        <w:rPr>
          <w:rStyle w:val="FontStyle17"/>
          <w:sz w:val="28"/>
          <w:szCs w:val="28"/>
          <w:lang w:val="uk-UA" w:eastAsia="uk-UA"/>
        </w:rPr>
        <w:t xml:space="preserve"> операції</w:t>
      </w:r>
    </w:p>
    <w:p w:rsidR="0076422E" w:rsidRPr="00571565" w:rsidRDefault="0076422E" w:rsidP="0076422E">
      <w:pPr>
        <w:pStyle w:val="Style3"/>
        <w:widowControl/>
        <w:spacing w:line="240" w:lineRule="auto"/>
        <w:ind w:left="360" w:firstLine="0"/>
        <w:jc w:val="both"/>
        <w:rPr>
          <w:rStyle w:val="FontStyle15"/>
          <w:sz w:val="28"/>
          <w:szCs w:val="28"/>
          <w:lang w:val="uk-UA" w:eastAsia="uk-UA"/>
        </w:rPr>
      </w:pPr>
      <w:r w:rsidRPr="00571565">
        <w:rPr>
          <w:rStyle w:val="FontStyle15"/>
          <w:sz w:val="28"/>
          <w:szCs w:val="28"/>
          <w:lang w:val="uk-UA" w:eastAsia="uk-UA"/>
        </w:rPr>
        <w:t xml:space="preserve">В </w:t>
      </w:r>
      <w:r w:rsidRPr="00571565">
        <w:rPr>
          <w:rStyle w:val="FontStyle16"/>
          <w:sz w:val="28"/>
          <w:szCs w:val="28"/>
          <w:lang w:val="uk-UA" w:eastAsia="uk-UA"/>
        </w:rPr>
        <w:t xml:space="preserve">Паскалі </w:t>
      </w:r>
      <w:r w:rsidRPr="00571565">
        <w:rPr>
          <w:rStyle w:val="FontStyle15"/>
          <w:sz w:val="28"/>
          <w:szCs w:val="28"/>
          <w:lang w:val="uk-UA" w:eastAsia="uk-UA"/>
        </w:rPr>
        <w:t xml:space="preserve">визначені: </w:t>
      </w:r>
      <w:r w:rsidRPr="00571565">
        <w:rPr>
          <w:rStyle w:val="FontStyle17"/>
          <w:sz w:val="28"/>
          <w:szCs w:val="28"/>
          <w:lang w:val="uk-UA" w:eastAsia="uk-UA"/>
        </w:rPr>
        <w:t xml:space="preserve">арифметичні операції (+, </w:t>
      </w:r>
      <w:r w:rsidRPr="00571565">
        <w:rPr>
          <w:rStyle w:val="FontStyle17"/>
          <w:spacing w:val="30"/>
          <w:sz w:val="28"/>
          <w:szCs w:val="28"/>
          <w:lang w:val="uk-UA" w:eastAsia="uk-UA"/>
        </w:rPr>
        <w:t>—,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7"/>
          <w:spacing w:val="30"/>
          <w:sz w:val="28"/>
          <w:szCs w:val="28"/>
          <w:lang w:val="uk-UA" w:eastAsia="uk-UA"/>
        </w:rPr>
        <w:t>*,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7"/>
          <w:spacing w:val="30"/>
          <w:sz w:val="28"/>
          <w:szCs w:val="28"/>
          <w:lang w:val="uk-UA" w:eastAsia="uk-UA"/>
        </w:rPr>
        <w:t>/</w:t>
      </w:r>
      <w:r w:rsidR="002604E9">
        <w:rPr>
          <w:rStyle w:val="FontStyle17"/>
          <w:spacing w:val="30"/>
          <w:sz w:val="28"/>
          <w:szCs w:val="28"/>
          <w:lang w:val="uk-UA" w:eastAsia="uk-UA"/>
        </w:rPr>
        <w:t xml:space="preserve">, </w:t>
      </w:r>
      <w:r w:rsidR="002604E9">
        <w:rPr>
          <w:rStyle w:val="FontStyle17"/>
          <w:spacing w:val="30"/>
          <w:sz w:val="28"/>
          <w:szCs w:val="28"/>
          <w:lang w:val="en-US" w:eastAsia="uk-UA"/>
        </w:rPr>
        <w:t>div</w:t>
      </w:r>
      <w:r w:rsidR="002604E9" w:rsidRPr="002604E9">
        <w:rPr>
          <w:rStyle w:val="FontStyle17"/>
          <w:spacing w:val="30"/>
          <w:sz w:val="28"/>
          <w:szCs w:val="28"/>
          <w:lang w:val="uk-UA" w:eastAsia="uk-UA"/>
        </w:rPr>
        <w:t xml:space="preserve">, </w:t>
      </w:r>
      <w:r w:rsidR="002604E9">
        <w:rPr>
          <w:rStyle w:val="FontStyle17"/>
          <w:spacing w:val="30"/>
          <w:sz w:val="28"/>
          <w:szCs w:val="28"/>
          <w:lang w:val="en-US" w:eastAsia="uk-UA"/>
        </w:rPr>
        <w:t>mod</w:t>
      </w:r>
      <w:r w:rsidRPr="00571565">
        <w:rPr>
          <w:rStyle w:val="FontStyle17"/>
          <w:spacing w:val="30"/>
          <w:sz w:val="28"/>
          <w:szCs w:val="28"/>
          <w:lang w:val="uk-UA" w:eastAsia="uk-UA"/>
        </w:rPr>
        <w:t>),</w:t>
      </w:r>
      <w:r w:rsidRPr="00571565">
        <w:rPr>
          <w:rStyle w:val="FontStyle17"/>
          <w:sz w:val="28"/>
          <w:szCs w:val="28"/>
          <w:lang w:val="uk-UA" w:eastAsia="uk-UA"/>
        </w:rPr>
        <w:t xml:space="preserve"> </w:t>
      </w:r>
      <w:r w:rsidRPr="00571565">
        <w:rPr>
          <w:rStyle w:val="FontStyle15"/>
          <w:sz w:val="28"/>
          <w:szCs w:val="28"/>
          <w:lang w:val="uk-UA" w:eastAsia="uk-UA"/>
        </w:rPr>
        <w:t>які застосовують для змінних ці</w:t>
      </w:r>
      <w:r w:rsidRPr="00571565">
        <w:rPr>
          <w:rStyle w:val="FontStyle15"/>
          <w:sz w:val="28"/>
          <w:szCs w:val="28"/>
          <w:lang w:val="uk-UA" w:eastAsia="uk-UA"/>
        </w:rPr>
        <w:softHyphen/>
        <w:t>лого та дійсного типів);</w:t>
      </w:r>
    </w:p>
    <w:p w:rsidR="0076422E" w:rsidRPr="00571565" w:rsidRDefault="0076422E" w:rsidP="0076422E">
      <w:pPr>
        <w:pStyle w:val="Style3"/>
        <w:widowControl/>
        <w:spacing w:line="240" w:lineRule="auto"/>
        <w:ind w:left="360" w:firstLine="0"/>
        <w:jc w:val="both"/>
        <w:rPr>
          <w:rStyle w:val="FontStyle17"/>
          <w:sz w:val="28"/>
          <w:szCs w:val="28"/>
          <w:lang w:val="uk-UA" w:eastAsia="uk-UA"/>
        </w:rPr>
      </w:pPr>
      <w:r w:rsidRPr="00571565">
        <w:rPr>
          <w:rStyle w:val="FontStyle17"/>
          <w:sz w:val="28"/>
          <w:szCs w:val="28"/>
          <w:lang w:val="uk-UA" w:eastAsia="uk-UA"/>
        </w:rPr>
        <w:t xml:space="preserve">логічні операції </w:t>
      </w:r>
      <w:r w:rsidRPr="00571565">
        <w:rPr>
          <w:rStyle w:val="FontStyle15"/>
          <w:sz w:val="28"/>
          <w:szCs w:val="28"/>
          <w:lang w:val="uk-UA" w:eastAsia="uk-UA"/>
        </w:rPr>
        <w:t xml:space="preserve">(логічні та </w:t>
      </w:r>
      <w:r w:rsidRPr="00571565">
        <w:rPr>
          <w:rStyle w:val="FontStyle18"/>
          <w:sz w:val="28"/>
          <w:szCs w:val="28"/>
          <w:lang w:val="uk-UA" w:eastAsia="uk-UA"/>
        </w:rPr>
        <w:t>(</w:t>
      </w:r>
      <w:proofErr w:type="spellStart"/>
      <w:r w:rsidRPr="00571565">
        <w:rPr>
          <w:rStyle w:val="FontStyle18"/>
          <w:sz w:val="28"/>
          <w:szCs w:val="28"/>
          <w:lang w:val="uk-UA" w:eastAsia="uk-UA"/>
        </w:rPr>
        <w:t>ап</w:t>
      </w:r>
      <w:proofErr w:type="spellEnd"/>
      <w:r w:rsidRPr="00571565">
        <w:rPr>
          <w:rStyle w:val="FontStyle18"/>
          <w:sz w:val="28"/>
          <w:szCs w:val="28"/>
          <w:lang w:val="en-US" w:eastAsia="uk-UA"/>
        </w:rPr>
        <w:t>d</w:t>
      </w:r>
      <w:r w:rsidRPr="00571565">
        <w:rPr>
          <w:rStyle w:val="FontStyle18"/>
          <w:sz w:val="28"/>
          <w:szCs w:val="28"/>
          <w:lang w:val="uk-UA" w:eastAsia="uk-UA"/>
        </w:rPr>
        <w:t xml:space="preserve">), </w:t>
      </w:r>
      <w:r w:rsidRPr="00571565">
        <w:rPr>
          <w:rStyle w:val="FontStyle15"/>
          <w:sz w:val="28"/>
          <w:szCs w:val="28"/>
          <w:u w:val="single"/>
          <w:lang w:val="uk-UA" w:eastAsia="uk-UA"/>
        </w:rPr>
        <w:t>або</w:t>
      </w:r>
      <w:r w:rsidRPr="00571565">
        <w:rPr>
          <w:rStyle w:val="FontStyle15"/>
          <w:sz w:val="28"/>
          <w:szCs w:val="28"/>
          <w:lang w:val="uk-UA" w:eastAsia="uk-UA"/>
        </w:rPr>
        <w:t xml:space="preserve"> </w:t>
      </w:r>
      <w:r w:rsidRPr="00571565">
        <w:rPr>
          <w:rStyle w:val="FontStyle13"/>
          <w:sz w:val="28"/>
          <w:szCs w:val="28"/>
          <w:lang w:val="uk-UA" w:eastAsia="uk-UA"/>
        </w:rPr>
        <w:t>(</w:t>
      </w:r>
      <w:proofErr w:type="spellStart"/>
      <w:r w:rsidRPr="00571565">
        <w:rPr>
          <w:rStyle w:val="FontStyle13"/>
          <w:sz w:val="28"/>
          <w:szCs w:val="28"/>
          <w:lang w:val="uk-UA" w:eastAsia="uk-UA"/>
        </w:rPr>
        <w:t>ог</w:t>
      </w:r>
      <w:proofErr w:type="spellEnd"/>
      <w:r w:rsidRPr="00571565">
        <w:rPr>
          <w:rStyle w:val="FontStyle13"/>
          <w:sz w:val="28"/>
          <w:szCs w:val="28"/>
          <w:lang w:val="uk-UA" w:eastAsia="uk-UA"/>
        </w:rPr>
        <w:t xml:space="preserve">), </w:t>
      </w:r>
      <w:r w:rsidRPr="00571565">
        <w:rPr>
          <w:rStyle w:val="FontStyle15"/>
          <w:sz w:val="28"/>
          <w:szCs w:val="28"/>
          <w:lang w:val="uk-UA" w:eastAsia="uk-UA"/>
        </w:rPr>
        <w:t xml:space="preserve">ні </w:t>
      </w:r>
      <w:r w:rsidRPr="00571565">
        <w:rPr>
          <w:rStyle w:val="FontStyle13"/>
          <w:sz w:val="28"/>
          <w:szCs w:val="28"/>
          <w:lang w:val="uk-UA" w:eastAsia="uk-UA"/>
        </w:rPr>
        <w:t>(</w:t>
      </w:r>
      <w:proofErr w:type="spellStart"/>
      <w:r w:rsidRPr="00571565">
        <w:rPr>
          <w:rStyle w:val="FontStyle13"/>
          <w:sz w:val="28"/>
          <w:szCs w:val="28"/>
          <w:lang w:val="uk-UA" w:eastAsia="uk-UA"/>
        </w:rPr>
        <w:t>not</w:t>
      </w:r>
      <w:proofErr w:type="spellEnd"/>
      <w:r w:rsidRPr="00571565">
        <w:rPr>
          <w:rStyle w:val="FontStyle13"/>
          <w:sz w:val="28"/>
          <w:szCs w:val="28"/>
          <w:lang w:val="uk-UA" w:eastAsia="uk-UA"/>
        </w:rPr>
        <w:t xml:space="preserve">)), </w:t>
      </w:r>
      <w:r w:rsidRPr="00571565">
        <w:rPr>
          <w:rStyle w:val="FontStyle15"/>
          <w:sz w:val="28"/>
          <w:szCs w:val="28"/>
          <w:lang w:val="uk-UA" w:eastAsia="uk-UA"/>
        </w:rPr>
        <w:t xml:space="preserve">результатом яких є логічне значення </w:t>
      </w:r>
      <w:proofErr w:type="spellStart"/>
      <w:r w:rsidRPr="00571565">
        <w:rPr>
          <w:rStyle w:val="FontStyle17"/>
          <w:sz w:val="28"/>
          <w:szCs w:val="28"/>
          <w:lang w:val="en-US" w:eastAsia="uk-UA"/>
        </w:rPr>
        <w:t>tr</w:t>
      </w:r>
      <w:r>
        <w:rPr>
          <w:rStyle w:val="FontStyle17"/>
          <w:sz w:val="28"/>
          <w:szCs w:val="28"/>
          <w:lang w:val="en-US" w:eastAsia="uk-UA"/>
        </w:rPr>
        <w:t>u</w:t>
      </w:r>
      <w:proofErr w:type="spellEnd"/>
      <w:r w:rsidRPr="00571565">
        <w:rPr>
          <w:rStyle w:val="FontStyle17"/>
          <w:sz w:val="28"/>
          <w:szCs w:val="28"/>
          <w:lang w:val="uk-UA" w:eastAsia="uk-UA"/>
        </w:rPr>
        <w:t xml:space="preserve">е </w:t>
      </w:r>
      <w:r w:rsidRPr="00571565">
        <w:rPr>
          <w:rStyle w:val="FontStyle15"/>
          <w:sz w:val="28"/>
          <w:szCs w:val="28"/>
          <w:lang w:val="uk-UA" w:eastAsia="uk-UA"/>
        </w:rPr>
        <w:t xml:space="preserve">або </w:t>
      </w:r>
      <w:r w:rsidRPr="00571565">
        <w:rPr>
          <w:rStyle w:val="FontStyle17"/>
          <w:sz w:val="28"/>
          <w:szCs w:val="28"/>
          <w:lang w:val="en-US" w:eastAsia="uk-UA"/>
        </w:rPr>
        <w:t>f</w:t>
      </w:r>
      <w:r>
        <w:rPr>
          <w:rStyle w:val="FontStyle17"/>
          <w:sz w:val="28"/>
          <w:szCs w:val="28"/>
          <w:lang w:val="uk-UA" w:eastAsia="uk-UA"/>
        </w:rPr>
        <w:t>а</w:t>
      </w:r>
      <w:proofErr w:type="spellStart"/>
      <w:r>
        <w:rPr>
          <w:rStyle w:val="FontStyle17"/>
          <w:sz w:val="28"/>
          <w:szCs w:val="28"/>
          <w:lang w:val="en-US" w:eastAsia="uk-UA"/>
        </w:rPr>
        <w:t>ls</w:t>
      </w:r>
      <w:proofErr w:type="spellEnd"/>
      <w:r w:rsidRPr="00571565">
        <w:rPr>
          <w:rStyle w:val="FontStyle17"/>
          <w:sz w:val="28"/>
          <w:szCs w:val="28"/>
          <w:lang w:val="uk-UA" w:eastAsia="uk-UA"/>
        </w:rPr>
        <w:t>е.</w:t>
      </w:r>
    </w:p>
    <w:p w:rsidR="0076422E" w:rsidRDefault="0076422E" w:rsidP="0076422E">
      <w:pPr>
        <w:pStyle w:val="Style3"/>
        <w:widowControl/>
        <w:spacing w:line="240" w:lineRule="auto"/>
        <w:ind w:left="360" w:firstLine="0"/>
        <w:jc w:val="both"/>
        <w:rPr>
          <w:rStyle w:val="FontStyle17"/>
          <w:sz w:val="28"/>
          <w:szCs w:val="28"/>
          <w:lang w:val="en-US" w:eastAsia="uk-UA"/>
        </w:rPr>
      </w:pPr>
    </w:p>
    <w:p w:rsidR="002604E9" w:rsidRPr="00EE0A05" w:rsidRDefault="002604E9" w:rsidP="002604E9">
      <w:pPr>
        <w:pStyle w:val="a8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EE0A05">
        <w:rPr>
          <w:rFonts w:asciiTheme="minorHAnsi" w:hAnsiTheme="minorHAnsi"/>
          <w:sz w:val="24"/>
          <w:szCs w:val="24"/>
        </w:rPr>
        <w:t xml:space="preserve">Реалізація функції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p>
        </m:sSup>
      </m:oMath>
      <w:r w:rsidRPr="00EE0A05">
        <w:rPr>
          <w:rFonts w:asciiTheme="minorHAnsi" w:hAnsiTheme="minorHAnsi"/>
          <w:sz w:val="24"/>
          <w:szCs w:val="24"/>
        </w:rPr>
        <w:t xml:space="preserve"> стандартними функціями </w:t>
      </w:r>
      <w:proofErr w:type="spellStart"/>
      <w:r w:rsidRPr="00EE0A05">
        <w:rPr>
          <w:rFonts w:asciiTheme="minorHAnsi" w:hAnsiTheme="minorHAnsi"/>
          <w:sz w:val="24"/>
          <w:szCs w:val="24"/>
          <w:lang w:val="en-US"/>
        </w:rPr>
        <w:t>Tupbo</w:t>
      </w:r>
      <w:proofErr w:type="spellEnd"/>
      <w:r w:rsidRPr="00EE0A05">
        <w:rPr>
          <w:rFonts w:asciiTheme="minorHAnsi" w:hAnsiTheme="minorHAnsi"/>
          <w:sz w:val="24"/>
          <w:szCs w:val="24"/>
        </w:rPr>
        <w:t xml:space="preserve"> </w:t>
      </w:r>
      <w:r w:rsidRPr="00EE0A05">
        <w:rPr>
          <w:rFonts w:asciiTheme="minorHAnsi" w:hAnsiTheme="minorHAnsi"/>
          <w:sz w:val="24"/>
          <w:szCs w:val="24"/>
          <w:lang w:val="en-US"/>
        </w:rPr>
        <w:t>Pascal</w:t>
      </w:r>
      <w:r w:rsidRPr="00EE0A05">
        <w:rPr>
          <w:rFonts w:asciiTheme="minorHAnsi" w:hAnsiTheme="minorHAnsi"/>
          <w:sz w:val="24"/>
          <w:szCs w:val="24"/>
        </w:rPr>
        <w:t>.</w:t>
      </w:r>
    </w:p>
    <w:p w:rsidR="002604E9" w:rsidRPr="002604E9" w:rsidRDefault="002604E9" w:rsidP="002604E9">
      <w:pPr>
        <w:pStyle w:val="Style3"/>
        <w:widowControl/>
        <w:spacing w:line="240" w:lineRule="auto"/>
        <w:ind w:left="709" w:firstLine="0"/>
        <w:jc w:val="both"/>
        <w:rPr>
          <w:rStyle w:val="FontStyle17"/>
          <w:sz w:val="28"/>
          <w:szCs w:val="28"/>
          <w:lang w:val="en-US" w:eastAsia="uk-UA"/>
        </w:rPr>
      </w:pPr>
    </w:p>
    <w:p w:rsidR="00B74442" w:rsidRPr="00B74442" w:rsidRDefault="002604E9" w:rsidP="00B74442">
      <w:pPr>
        <w:rPr>
          <w:sz w:val="24"/>
          <w:szCs w:val="24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258C934C" wp14:editId="1065CEC8">
            <wp:extent cx="6463815" cy="1448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989" t="60841" r="20985" b="18123"/>
                    <a:stretch/>
                  </pic:blipFill>
                  <pic:spPr bwMode="auto">
                    <a:xfrm>
                      <a:off x="0" y="0"/>
                      <a:ext cx="6469677" cy="14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44A" w:rsidRPr="0028244A" w:rsidRDefault="0028244A" w:rsidP="0028244A">
      <w:pPr>
        <w:pStyle w:val="a4"/>
        <w:ind w:left="360"/>
        <w:rPr>
          <w:rFonts w:asciiTheme="minorHAnsi" w:hAnsiTheme="minorHAnsi"/>
          <w:sz w:val="28"/>
          <w:szCs w:val="28"/>
          <w:lang w:val="uk-UA"/>
        </w:rPr>
      </w:pPr>
    </w:p>
    <w:p w:rsidR="000A4D01" w:rsidRPr="0028244A" w:rsidRDefault="000A4D01" w:rsidP="000A4D01">
      <w:pPr>
        <w:pStyle w:val="a3"/>
        <w:rPr>
          <w:sz w:val="28"/>
          <w:szCs w:val="28"/>
          <w:lang w:val="uk-UA"/>
        </w:rPr>
      </w:pPr>
    </w:p>
    <w:sectPr w:rsidR="000A4D01" w:rsidRPr="0028244A" w:rsidSect="000A4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98"/>
    <w:multiLevelType w:val="hybridMultilevel"/>
    <w:tmpl w:val="4DFE9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65C51"/>
    <w:multiLevelType w:val="hybridMultilevel"/>
    <w:tmpl w:val="A14C5BFE"/>
    <w:lvl w:ilvl="0" w:tplc="1EEEFA8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233CED"/>
    <w:multiLevelType w:val="hybridMultilevel"/>
    <w:tmpl w:val="84DC7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762AD"/>
    <w:multiLevelType w:val="hybridMultilevel"/>
    <w:tmpl w:val="BB122B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00F5"/>
    <w:multiLevelType w:val="multilevel"/>
    <w:tmpl w:val="B7EA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2D"/>
    <w:rsid w:val="000A4D01"/>
    <w:rsid w:val="002604E9"/>
    <w:rsid w:val="0028244A"/>
    <w:rsid w:val="00680C2D"/>
    <w:rsid w:val="0076422E"/>
    <w:rsid w:val="00AD0D1D"/>
    <w:rsid w:val="00B74442"/>
    <w:rsid w:val="00E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D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A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A4D01"/>
    <w:rPr>
      <w:b/>
      <w:bCs/>
    </w:rPr>
  </w:style>
  <w:style w:type="paragraph" w:customStyle="1" w:styleId="Style2">
    <w:name w:val="Style2"/>
    <w:basedOn w:val="a"/>
    <w:uiPriority w:val="99"/>
    <w:rsid w:val="0028244A"/>
    <w:pPr>
      <w:widowControl w:val="0"/>
      <w:autoSpaceDE w:val="0"/>
      <w:autoSpaceDN w:val="0"/>
      <w:adjustRightInd w:val="0"/>
      <w:spacing w:after="0" w:line="211" w:lineRule="exact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uiPriority w:val="99"/>
    <w:rsid w:val="0028244A"/>
    <w:rPr>
      <w:rFonts w:ascii="Georgia" w:hAnsi="Georgia" w:cs="Georgia"/>
      <w:sz w:val="18"/>
      <w:szCs w:val="18"/>
    </w:rPr>
  </w:style>
  <w:style w:type="character" w:customStyle="1" w:styleId="FontStyle21">
    <w:name w:val="Font Style21"/>
    <w:basedOn w:val="a0"/>
    <w:uiPriority w:val="99"/>
    <w:rsid w:val="0028244A"/>
    <w:rPr>
      <w:rFonts w:ascii="Georgia" w:hAnsi="Georgia" w:cs="Georgia"/>
      <w:sz w:val="18"/>
      <w:szCs w:val="18"/>
    </w:rPr>
  </w:style>
  <w:style w:type="character" w:customStyle="1" w:styleId="FontStyle22">
    <w:name w:val="Font Style22"/>
    <w:basedOn w:val="a0"/>
    <w:uiPriority w:val="99"/>
    <w:rsid w:val="0028244A"/>
    <w:rPr>
      <w:rFonts w:ascii="Century Schoolbook" w:hAnsi="Century Schoolbook" w:cs="Century Schoolbook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8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244A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B74442"/>
    <w:rPr>
      <w:rFonts w:ascii="Georgia" w:hAnsi="Georgia" w:cs="Georgia"/>
      <w:i/>
      <w:iCs/>
      <w:sz w:val="18"/>
      <w:szCs w:val="18"/>
    </w:rPr>
  </w:style>
  <w:style w:type="character" w:customStyle="1" w:styleId="FontStyle17">
    <w:name w:val="Font Style17"/>
    <w:basedOn w:val="a0"/>
    <w:uiPriority w:val="99"/>
    <w:rsid w:val="00B74442"/>
    <w:rPr>
      <w:rFonts w:ascii="Sylfaen" w:hAnsi="Sylfaen" w:cs="Sylfaen"/>
      <w:b/>
      <w:bCs/>
      <w:smallCaps/>
      <w:sz w:val="20"/>
      <w:szCs w:val="20"/>
    </w:rPr>
  </w:style>
  <w:style w:type="paragraph" w:customStyle="1" w:styleId="Style3">
    <w:name w:val="Style3"/>
    <w:basedOn w:val="a"/>
    <w:uiPriority w:val="99"/>
    <w:rsid w:val="00B74442"/>
    <w:pPr>
      <w:widowControl w:val="0"/>
      <w:autoSpaceDE w:val="0"/>
      <w:autoSpaceDN w:val="0"/>
      <w:adjustRightInd w:val="0"/>
      <w:spacing w:after="0" w:line="230" w:lineRule="exact"/>
      <w:ind w:hanging="144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B74442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B74442"/>
    <w:rPr>
      <w:rFonts w:ascii="Bookman Old Style" w:hAnsi="Bookman Old Style" w:cs="Bookman Old Style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B74442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B74442"/>
    <w:pPr>
      <w:widowControl w:val="0"/>
      <w:autoSpaceDE w:val="0"/>
      <w:autoSpaceDN w:val="0"/>
      <w:adjustRightInd w:val="0"/>
      <w:spacing w:after="0" w:line="211" w:lineRule="exact"/>
      <w:ind w:hanging="240"/>
    </w:pPr>
    <w:rPr>
      <w:rFonts w:ascii="Georgia" w:eastAsia="Times New Roman" w:hAnsi="Georgia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B74442"/>
    <w:rPr>
      <w:rFonts w:ascii="Bookman Old Style" w:hAnsi="Bookman Old Style" w:cs="Bookman Old Style"/>
      <w:i/>
      <w:iCs/>
      <w:spacing w:val="10"/>
      <w:sz w:val="14"/>
      <w:szCs w:val="14"/>
    </w:rPr>
  </w:style>
  <w:style w:type="character" w:customStyle="1" w:styleId="FontStyle18">
    <w:name w:val="Font Style18"/>
    <w:basedOn w:val="a0"/>
    <w:uiPriority w:val="99"/>
    <w:rsid w:val="0076422E"/>
    <w:rPr>
      <w:rFonts w:ascii="Microsoft Sans Serif" w:hAnsi="Microsoft Sans Serif" w:cs="Microsoft Sans Serif"/>
      <w:sz w:val="16"/>
      <w:szCs w:val="16"/>
    </w:rPr>
  </w:style>
  <w:style w:type="paragraph" w:customStyle="1" w:styleId="a8">
    <w:name w:val="Базовий"/>
    <w:rsid w:val="002604E9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D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A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A4D01"/>
    <w:rPr>
      <w:b/>
      <w:bCs/>
    </w:rPr>
  </w:style>
  <w:style w:type="paragraph" w:customStyle="1" w:styleId="Style2">
    <w:name w:val="Style2"/>
    <w:basedOn w:val="a"/>
    <w:uiPriority w:val="99"/>
    <w:rsid w:val="0028244A"/>
    <w:pPr>
      <w:widowControl w:val="0"/>
      <w:autoSpaceDE w:val="0"/>
      <w:autoSpaceDN w:val="0"/>
      <w:adjustRightInd w:val="0"/>
      <w:spacing w:after="0" w:line="211" w:lineRule="exact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uiPriority w:val="99"/>
    <w:rsid w:val="0028244A"/>
    <w:rPr>
      <w:rFonts w:ascii="Georgia" w:hAnsi="Georgia" w:cs="Georgia"/>
      <w:sz w:val="18"/>
      <w:szCs w:val="18"/>
    </w:rPr>
  </w:style>
  <w:style w:type="character" w:customStyle="1" w:styleId="FontStyle21">
    <w:name w:val="Font Style21"/>
    <w:basedOn w:val="a0"/>
    <w:uiPriority w:val="99"/>
    <w:rsid w:val="0028244A"/>
    <w:rPr>
      <w:rFonts w:ascii="Georgia" w:hAnsi="Georgia" w:cs="Georgia"/>
      <w:sz w:val="18"/>
      <w:szCs w:val="18"/>
    </w:rPr>
  </w:style>
  <w:style w:type="character" w:customStyle="1" w:styleId="FontStyle22">
    <w:name w:val="Font Style22"/>
    <w:basedOn w:val="a0"/>
    <w:uiPriority w:val="99"/>
    <w:rsid w:val="0028244A"/>
    <w:rPr>
      <w:rFonts w:ascii="Century Schoolbook" w:hAnsi="Century Schoolbook" w:cs="Century Schoolbook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8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244A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B74442"/>
    <w:rPr>
      <w:rFonts w:ascii="Georgia" w:hAnsi="Georgia" w:cs="Georgia"/>
      <w:i/>
      <w:iCs/>
      <w:sz w:val="18"/>
      <w:szCs w:val="18"/>
    </w:rPr>
  </w:style>
  <w:style w:type="character" w:customStyle="1" w:styleId="FontStyle17">
    <w:name w:val="Font Style17"/>
    <w:basedOn w:val="a0"/>
    <w:uiPriority w:val="99"/>
    <w:rsid w:val="00B74442"/>
    <w:rPr>
      <w:rFonts w:ascii="Sylfaen" w:hAnsi="Sylfaen" w:cs="Sylfaen"/>
      <w:b/>
      <w:bCs/>
      <w:smallCaps/>
      <w:sz w:val="20"/>
      <w:szCs w:val="20"/>
    </w:rPr>
  </w:style>
  <w:style w:type="paragraph" w:customStyle="1" w:styleId="Style3">
    <w:name w:val="Style3"/>
    <w:basedOn w:val="a"/>
    <w:uiPriority w:val="99"/>
    <w:rsid w:val="00B74442"/>
    <w:pPr>
      <w:widowControl w:val="0"/>
      <w:autoSpaceDE w:val="0"/>
      <w:autoSpaceDN w:val="0"/>
      <w:adjustRightInd w:val="0"/>
      <w:spacing w:after="0" w:line="230" w:lineRule="exact"/>
      <w:ind w:hanging="144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B74442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B74442"/>
    <w:rPr>
      <w:rFonts w:ascii="Bookman Old Style" w:hAnsi="Bookman Old Style" w:cs="Bookman Old Style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B74442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B74442"/>
    <w:pPr>
      <w:widowControl w:val="0"/>
      <w:autoSpaceDE w:val="0"/>
      <w:autoSpaceDN w:val="0"/>
      <w:adjustRightInd w:val="0"/>
      <w:spacing w:after="0" w:line="211" w:lineRule="exact"/>
      <w:ind w:hanging="240"/>
    </w:pPr>
    <w:rPr>
      <w:rFonts w:ascii="Georgia" w:eastAsia="Times New Roman" w:hAnsi="Georgia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B74442"/>
    <w:rPr>
      <w:rFonts w:ascii="Bookman Old Style" w:hAnsi="Bookman Old Style" w:cs="Bookman Old Style"/>
      <w:i/>
      <w:iCs/>
      <w:spacing w:val="10"/>
      <w:sz w:val="14"/>
      <w:szCs w:val="14"/>
    </w:rPr>
  </w:style>
  <w:style w:type="character" w:customStyle="1" w:styleId="FontStyle18">
    <w:name w:val="Font Style18"/>
    <w:basedOn w:val="a0"/>
    <w:uiPriority w:val="99"/>
    <w:rsid w:val="0076422E"/>
    <w:rPr>
      <w:rFonts w:ascii="Microsoft Sans Serif" w:hAnsi="Microsoft Sans Serif" w:cs="Microsoft Sans Serif"/>
      <w:sz w:val="16"/>
      <w:szCs w:val="16"/>
    </w:rPr>
  </w:style>
  <w:style w:type="paragraph" w:customStyle="1" w:styleId="a8">
    <w:name w:val="Базовий"/>
    <w:rsid w:val="002604E9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Sfinx</dc:creator>
  <cp:keywords/>
  <dc:description/>
  <cp:lastModifiedBy>Sfinx</cp:lastModifiedBy>
  <cp:revision>2</cp:revision>
  <dcterms:created xsi:type="dcterms:W3CDTF">2014-09-23T22:27:00Z</dcterms:created>
  <dcterms:modified xsi:type="dcterms:W3CDTF">2014-09-23T23:42:00Z</dcterms:modified>
</cp:coreProperties>
</file>