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76" w:rsidRPr="00B1028D" w:rsidRDefault="003C1076" w:rsidP="003C1076">
      <w:pPr>
        <w:rPr>
          <w:lang w:val="uk-UA"/>
        </w:rPr>
      </w:pPr>
      <w:r w:rsidRPr="00B1028D">
        <w:rPr>
          <w:lang w:val="uk-UA"/>
        </w:rPr>
        <w:t>Поняття «професійна сфера» охоплює три функціональні різновиди літературної мови – офіційно-діловий, науковий, розмовний. Науковий і діловий стиль не опускають уживання художніх засобів. Вони розраховані на раціональне, а не емоційне сприйняття. Для цих стилів характерно: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наголосити на чомусь важливому, привернути увагу читачів до важливих фактів;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пояснити, уточнити, виділити щось;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поєднати частини інформації;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вказати на порядок думок і їх зв'язок, послідовність викладу;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висловити впевненість або невпевненість;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узагальнити, зробити висновок;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зіставити або протиставити інформацію, вказати на причину і наслідки;</w:t>
      </w:r>
    </w:p>
    <w:p w:rsidR="003C1076" w:rsidRPr="00B1028D" w:rsidRDefault="003C1076" w:rsidP="003C1076">
      <w:pPr>
        <w:numPr>
          <w:ilvl w:val="0"/>
          <w:numId w:val="1"/>
        </w:numPr>
        <w:rPr>
          <w:lang w:val="uk-UA"/>
        </w:rPr>
      </w:pPr>
      <w:r w:rsidRPr="00B1028D">
        <w:rPr>
          <w:lang w:val="uk-UA"/>
        </w:rPr>
        <w:t>зробити критичний аналіз відомого або бажаного.</w:t>
      </w:r>
    </w:p>
    <w:p w:rsidR="003C1076" w:rsidRPr="00B1028D" w:rsidRDefault="003C1076" w:rsidP="003C1076">
      <w:pPr>
        <w:rPr>
          <w:lang w:val="uk-UA"/>
        </w:rPr>
      </w:pPr>
      <w:r w:rsidRPr="00B1028D">
        <w:rPr>
          <w:lang w:val="uk-UA"/>
        </w:rPr>
        <w:t>Отже, професійна сфера репрезентує офіційно-діловий і науковий стилі у єдності спільних мовних засобів досягнення комунікативної мети, адже кожна людина, незалежно від фаху, віку, статі, соціального становища, стикається з проблемою написання заяви, відгуку, службового листа.</w:t>
      </w:r>
    </w:p>
    <w:p w:rsidR="003C1076" w:rsidRPr="00B1028D" w:rsidRDefault="003C1076" w:rsidP="003C1076">
      <w:r w:rsidRPr="00B1028D">
        <w:rPr>
          <w:lang w:val="uk-UA"/>
        </w:rPr>
        <w:t>Основою професійної підготовки є комунікативна компетенція, тобто уміння і навички говорити, запитувати, відповідати, аргументувати, переконувати, висловлювати точно і ясно думку, правильно поводити себе в конкретній ситуації. В ц</w:t>
      </w:r>
      <w:r>
        <w:rPr>
          <w:lang w:val="uk-UA"/>
        </w:rPr>
        <w:t>ь</w:t>
      </w:r>
      <w:r w:rsidRPr="00B1028D">
        <w:rPr>
          <w:lang w:val="uk-UA"/>
        </w:rPr>
        <w:t>ому випадку на допомогу прийде розмовний стиль, зокрема – розмовно-професійний.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0789"/>
    <w:multiLevelType w:val="hybridMultilevel"/>
    <w:tmpl w:val="80108CD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11"/>
    <w:rsid w:val="003C1076"/>
    <w:rsid w:val="006D753F"/>
    <w:rsid w:val="0086704E"/>
    <w:rsid w:val="009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07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07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2014-01-02T15:06:00Z</dcterms:created>
  <dcterms:modified xsi:type="dcterms:W3CDTF">2014-01-02T15:06:00Z</dcterms:modified>
</cp:coreProperties>
</file>