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11" w:rsidRDefault="00016911" w:rsidP="00016911">
      <w:pPr>
        <w:rPr>
          <w:lang w:val="uk-UA"/>
        </w:rPr>
      </w:pPr>
      <w:r>
        <w:rPr>
          <w:lang w:val="uk-UA"/>
        </w:rPr>
        <w:t>Мовні відносини в Україні регулює, крім Конституції, Закон про мови, який був прийнятий Верховною Радою України 28 жовтня 1989 року. Більшість статей Закону було введено в дію з 1 січня 1990 року, проте окремі статті набували чинності через три, п’ять, навіть сім років після прийняття документа. Найбільше значення в Законі має стаття, що надає українській мові державного статусу. "Державною мовою в Україні є українська мова. Держава забезпечує всебічний розвиток і функціонування української мови в усіх сферах суспільного життя на всій території України. [...] Застосування мови в Україні гарантується Конституцією України та визначається законом".</w:t>
      </w:r>
    </w:p>
    <w:p w:rsidR="00016911" w:rsidRDefault="00016911" w:rsidP="00016911">
      <w:pPr>
        <w:rPr>
          <w:lang w:val="uk-UA"/>
        </w:rPr>
      </w:pPr>
      <w:r>
        <w:rPr>
          <w:lang w:val="uk-UA"/>
        </w:rPr>
        <w:t>Поняття "мовна політика" зазвичай зводять до кількох питань, як-от офіційної чи державної мови (для світової практики ці два поняття цілком тотожні), мови шкільництва, мовних прав національних меншин. Останні десятиліття додали до названих вище ще низку проблем - мову засобів масової інформації та реклами, мовні стандарти не тільки офіційної, а й науково-технологічної інформації тощо.</w:t>
      </w:r>
    </w:p>
    <w:p w:rsidR="00016911" w:rsidRDefault="00016911" w:rsidP="00016911">
      <w:pPr>
        <w:rPr>
          <w:lang w:val="uk-UA"/>
        </w:rPr>
      </w:pPr>
      <w:r>
        <w:rPr>
          <w:lang w:val="uk-UA"/>
        </w:rPr>
        <w:t>В цілому ж у найбільш загальному вигляді можна дати таке визначення мовної політики:</w:t>
      </w:r>
    </w:p>
    <w:p w:rsidR="00016911" w:rsidRDefault="00016911" w:rsidP="00016911">
      <w:pPr>
        <w:rPr>
          <w:lang w:val="uk-UA"/>
        </w:rPr>
      </w:pPr>
      <w:r>
        <w:rPr>
          <w:lang w:val="uk-UA"/>
        </w:rPr>
        <w:t>Мовна політика - це комплекс цілей та принципів, що визначають регулювання мовних практик у різних сферах життя держави й суспільства, а також сукупність правових, адміністративних та господарчих механізмів, через які здійснюється згадане регулювання.</w:t>
      </w:r>
    </w:p>
    <w:p w:rsidR="0086704E" w:rsidRPr="00016911" w:rsidRDefault="0086704E">
      <w:pPr>
        <w:rPr>
          <w:lang w:val="uk-UA"/>
        </w:rPr>
      </w:pPr>
      <w:bookmarkStart w:id="0" w:name="_GoBack"/>
      <w:bookmarkEnd w:id="0"/>
    </w:p>
    <w:sectPr w:rsidR="0086704E" w:rsidRPr="00016911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82"/>
    <w:rsid w:val="00016911"/>
    <w:rsid w:val="006D753F"/>
    <w:rsid w:val="00760D82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91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91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2014-01-02T15:10:00Z</dcterms:created>
  <dcterms:modified xsi:type="dcterms:W3CDTF">2014-01-02T15:10:00Z</dcterms:modified>
</cp:coreProperties>
</file>