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69" w:rsidRPr="008F4DA9" w:rsidRDefault="00311569" w:rsidP="00311569">
      <w:pPr>
        <w:ind w:firstLine="426"/>
        <w:rPr>
          <w:szCs w:val="24"/>
        </w:rPr>
      </w:pPr>
      <w:proofErr w:type="spellStart"/>
      <w:r w:rsidRPr="00EE6AB1">
        <w:rPr>
          <w:b/>
          <w:szCs w:val="24"/>
          <w:u w:val="single"/>
        </w:rPr>
        <w:t>Публічний</w:t>
      </w:r>
      <w:proofErr w:type="spellEnd"/>
      <w:r w:rsidRPr="00EE6AB1">
        <w:rPr>
          <w:b/>
          <w:szCs w:val="24"/>
          <w:u w:val="single"/>
        </w:rPr>
        <w:t xml:space="preserve"> </w:t>
      </w:r>
      <w:proofErr w:type="spellStart"/>
      <w:r w:rsidRPr="00EE6AB1">
        <w:rPr>
          <w:b/>
          <w:szCs w:val="24"/>
          <w:u w:val="single"/>
        </w:rPr>
        <w:t>виступ</w:t>
      </w:r>
      <w:proofErr w:type="spellEnd"/>
      <w:r w:rsidRPr="008F4DA9">
        <w:rPr>
          <w:szCs w:val="24"/>
        </w:rPr>
        <w:t xml:space="preserve"> – </w:t>
      </w:r>
      <w:proofErr w:type="spellStart"/>
      <w:r w:rsidRPr="008F4DA9">
        <w:rPr>
          <w:szCs w:val="24"/>
        </w:rPr>
        <w:t>це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усне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монологічне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висловлювання</w:t>
      </w:r>
      <w:proofErr w:type="spellEnd"/>
      <w:r w:rsidRPr="008F4DA9">
        <w:rPr>
          <w:szCs w:val="24"/>
        </w:rPr>
        <w:t xml:space="preserve"> з метою </w:t>
      </w:r>
      <w:proofErr w:type="spellStart"/>
      <w:r w:rsidRPr="008F4DA9">
        <w:rPr>
          <w:szCs w:val="24"/>
        </w:rPr>
        <w:t>вплинути</w:t>
      </w:r>
      <w:proofErr w:type="spellEnd"/>
      <w:r w:rsidRPr="008F4DA9">
        <w:rPr>
          <w:szCs w:val="24"/>
        </w:rPr>
        <w:t xml:space="preserve"> </w:t>
      </w:r>
      <w:proofErr w:type="gramStart"/>
      <w:r w:rsidRPr="008F4DA9">
        <w:rPr>
          <w:szCs w:val="24"/>
        </w:rPr>
        <w:t>на</w:t>
      </w:r>
      <w:proofErr w:type="gram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аудиторію</w:t>
      </w:r>
      <w:proofErr w:type="spellEnd"/>
      <w:r w:rsidRPr="008F4DA9">
        <w:rPr>
          <w:szCs w:val="24"/>
        </w:rPr>
        <w:t xml:space="preserve">. У </w:t>
      </w:r>
      <w:proofErr w:type="spellStart"/>
      <w:r w:rsidRPr="008F4DA9">
        <w:rPr>
          <w:szCs w:val="24"/>
        </w:rPr>
        <w:t>сфері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ділового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спілкування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використовуються</w:t>
      </w:r>
      <w:proofErr w:type="spellEnd"/>
      <w:r w:rsidRPr="008F4DA9">
        <w:rPr>
          <w:szCs w:val="24"/>
        </w:rPr>
        <w:t xml:space="preserve"> </w:t>
      </w:r>
      <w:proofErr w:type="spellStart"/>
      <w:proofErr w:type="gramStart"/>
      <w:r w:rsidRPr="008F4DA9">
        <w:rPr>
          <w:szCs w:val="24"/>
        </w:rPr>
        <w:t>р</w:t>
      </w:r>
      <w:proofErr w:type="gramEnd"/>
      <w:r w:rsidRPr="008F4DA9">
        <w:rPr>
          <w:szCs w:val="24"/>
        </w:rPr>
        <w:t>ізні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жанри</w:t>
      </w:r>
      <w:proofErr w:type="spellEnd"/>
      <w:r w:rsidRPr="008F4DA9">
        <w:rPr>
          <w:szCs w:val="24"/>
        </w:rPr>
        <w:t xml:space="preserve"> </w:t>
      </w:r>
      <w:proofErr w:type="spellStart"/>
      <w:r w:rsidRPr="008F4DA9">
        <w:rPr>
          <w:szCs w:val="24"/>
        </w:rPr>
        <w:t>промов</w:t>
      </w:r>
      <w:proofErr w:type="spellEnd"/>
      <w:r w:rsidRPr="008F4DA9">
        <w:rPr>
          <w:szCs w:val="24"/>
        </w:rPr>
        <w:t xml:space="preserve">: </w:t>
      </w:r>
      <w:proofErr w:type="spellStart"/>
      <w:r w:rsidRPr="008F4DA9">
        <w:rPr>
          <w:szCs w:val="24"/>
        </w:rPr>
        <w:t>переконувальна</w:t>
      </w:r>
      <w:proofErr w:type="spellEnd"/>
      <w:r w:rsidRPr="008F4DA9">
        <w:rPr>
          <w:szCs w:val="24"/>
        </w:rPr>
        <w:t xml:space="preserve">, </w:t>
      </w:r>
      <w:proofErr w:type="spellStart"/>
      <w:r w:rsidRPr="008F4DA9">
        <w:rPr>
          <w:szCs w:val="24"/>
        </w:rPr>
        <w:t>інформаційна</w:t>
      </w:r>
      <w:proofErr w:type="spellEnd"/>
      <w:r w:rsidRPr="008F4DA9">
        <w:rPr>
          <w:szCs w:val="24"/>
        </w:rPr>
        <w:t xml:space="preserve">, </w:t>
      </w:r>
      <w:proofErr w:type="spellStart"/>
      <w:r w:rsidRPr="008F4DA9">
        <w:rPr>
          <w:szCs w:val="24"/>
        </w:rPr>
        <w:t>урочиста</w:t>
      </w:r>
      <w:proofErr w:type="spellEnd"/>
      <w:r w:rsidRPr="008F4DA9">
        <w:rPr>
          <w:szCs w:val="24"/>
        </w:rPr>
        <w:t xml:space="preserve">, </w:t>
      </w:r>
      <w:proofErr w:type="spellStart"/>
      <w:r w:rsidRPr="008F4DA9">
        <w:rPr>
          <w:szCs w:val="24"/>
        </w:rPr>
        <w:t>привітальна</w:t>
      </w:r>
      <w:proofErr w:type="spellEnd"/>
      <w:r w:rsidRPr="008F4DA9">
        <w:rPr>
          <w:szCs w:val="24"/>
        </w:rPr>
        <w:t>.</w:t>
      </w:r>
    </w:p>
    <w:p w:rsidR="00311569" w:rsidRPr="008F4DA9" w:rsidRDefault="00311569" w:rsidP="00311569">
      <w:pPr>
        <w:ind w:firstLine="426"/>
        <w:rPr>
          <w:szCs w:val="24"/>
          <w:lang w:val="uk-UA"/>
        </w:rPr>
      </w:pPr>
      <w:r w:rsidRPr="00EE6AB1">
        <w:rPr>
          <w:b/>
          <w:szCs w:val="24"/>
          <w:u w:val="single"/>
          <w:lang w:val="uk-UA"/>
        </w:rPr>
        <w:t>Публічна промова</w:t>
      </w:r>
      <w:r w:rsidRPr="008F4DA9">
        <w:rPr>
          <w:szCs w:val="24"/>
          <w:lang w:val="uk-UA"/>
        </w:rPr>
        <w:t xml:space="preserve"> – це монолог, з яким звертаються до великої аудиторії і який має офіційний або діловий характер.</w:t>
      </w:r>
    </w:p>
    <w:p w:rsidR="00311569" w:rsidRDefault="00311569" w:rsidP="00311569">
      <w:pPr>
        <w:ind w:firstLine="426"/>
        <w:rPr>
          <w:szCs w:val="24"/>
          <w:lang w:val="uk-UA"/>
        </w:rPr>
      </w:pPr>
      <w:r>
        <w:rPr>
          <w:szCs w:val="24"/>
          <w:lang w:val="uk-UA"/>
        </w:rPr>
        <w:t>Структура публічного виступу:</w:t>
      </w:r>
    </w:p>
    <w:p w:rsidR="00311569" w:rsidRPr="008F4DA9" w:rsidRDefault="00311569" w:rsidP="00311569">
      <w:pPr>
        <w:numPr>
          <w:ilvl w:val="0"/>
          <w:numId w:val="4"/>
        </w:numPr>
        <w:rPr>
          <w:szCs w:val="24"/>
          <w:lang w:val="uk-UA"/>
        </w:rPr>
      </w:pPr>
      <w:r w:rsidRPr="008F4DA9">
        <w:rPr>
          <w:b/>
          <w:szCs w:val="24"/>
          <w:lang w:val="uk-UA"/>
        </w:rPr>
        <w:t>Вступ</w:t>
      </w:r>
      <w:r w:rsidRPr="008F4DA9">
        <w:rPr>
          <w:szCs w:val="24"/>
          <w:lang w:val="uk-UA"/>
        </w:rPr>
        <w:t xml:space="preserve"> потрібний для встановлення зв’язку між темою, слухачами і тим, хто виступає. Від того, як починається виступ, багато залежить: вдалий початок створює атмосферу чекання, інтересу. Для цього використовують різні засоби: ретроспективний огляд теми, роз’яснення понять, обґрунтування актуальності теми, використання прислів’їв, анекдотів, цитат тощо.</w:t>
      </w:r>
    </w:p>
    <w:p w:rsidR="00311569" w:rsidRPr="008F4DA9" w:rsidRDefault="00311569" w:rsidP="00311569">
      <w:pPr>
        <w:numPr>
          <w:ilvl w:val="0"/>
          <w:numId w:val="4"/>
        </w:numPr>
        <w:rPr>
          <w:szCs w:val="24"/>
          <w:lang w:val="uk-UA"/>
        </w:rPr>
      </w:pPr>
      <w:r w:rsidRPr="008F4DA9">
        <w:rPr>
          <w:b/>
          <w:szCs w:val="24"/>
          <w:lang w:val="uk-UA"/>
        </w:rPr>
        <w:t>Основна частина</w:t>
      </w:r>
      <w:r w:rsidRPr="008F4DA9">
        <w:rPr>
          <w:szCs w:val="24"/>
          <w:lang w:val="uk-UA"/>
        </w:rPr>
        <w:t xml:space="preserve"> розкриває суть теми, вона повинна бути логічною, містити в собі достовірні факти, аргументи.</w:t>
      </w:r>
    </w:p>
    <w:p w:rsidR="00311569" w:rsidRPr="008F4DA9" w:rsidRDefault="00311569" w:rsidP="00311569">
      <w:pPr>
        <w:numPr>
          <w:ilvl w:val="0"/>
          <w:numId w:val="4"/>
        </w:numPr>
        <w:rPr>
          <w:szCs w:val="24"/>
          <w:lang w:val="uk-UA"/>
        </w:rPr>
      </w:pPr>
      <w:r>
        <w:rPr>
          <w:b/>
          <w:szCs w:val="24"/>
          <w:lang w:val="uk-UA"/>
        </w:rPr>
        <w:t>В</w:t>
      </w:r>
      <w:r w:rsidRPr="008F4DA9">
        <w:rPr>
          <w:b/>
          <w:szCs w:val="24"/>
          <w:lang w:val="uk-UA"/>
        </w:rPr>
        <w:t>иснов</w:t>
      </w:r>
      <w:r>
        <w:rPr>
          <w:b/>
          <w:szCs w:val="24"/>
          <w:lang w:val="uk-UA"/>
        </w:rPr>
        <w:t>ок</w:t>
      </w:r>
      <w:r w:rsidRPr="008F4DA9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- </w:t>
      </w:r>
      <w:r w:rsidRPr="008F4DA9">
        <w:rPr>
          <w:szCs w:val="24"/>
          <w:lang w:val="uk-UA"/>
        </w:rPr>
        <w:t>підсумки виступу. Бажано, щоб він був природним і випливав із змісту промови. Пропонують використовувати такі варіанти висновку:</w:t>
      </w:r>
    </w:p>
    <w:p w:rsidR="00311569" w:rsidRPr="00EE6AB1" w:rsidRDefault="00311569" w:rsidP="00311569">
      <w:pPr>
        <w:pStyle w:val="a3"/>
        <w:numPr>
          <w:ilvl w:val="0"/>
          <w:numId w:val="1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викладати основну думку виступу у вигляді тез;</w:t>
      </w:r>
    </w:p>
    <w:p w:rsidR="00311569" w:rsidRPr="00EE6AB1" w:rsidRDefault="00311569" w:rsidP="00311569">
      <w:pPr>
        <w:pStyle w:val="a3"/>
        <w:numPr>
          <w:ilvl w:val="0"/>
          <w:numId w:val="1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робити підсумкові висновки зі своїх висловлювань;</w:t>
      </w:r>
    </w:p>
    <w:p w:rsidR="00311569" w:rsidRPr="00EE6AB1" w:rsidRDefault="00311569" w:rsidP="00311569">
      <w:pPr>
        <w:pStyle w:val="a3"/>
        <w:numPr>
          <w:ilvl w:val="0"/>
          <w:numId w:val="1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висловлювати своє ставлення до змісту промови;</w:t>
      </w:r>
    </w:p>
    <w:p w:rsidR="00311569" w:rsidRPr="00EE6AB1" w:rsidRDefault="00311569" w:rsidP="00311569">
      <w:pPr>
        <w:pStyle w:val="a3"/>
        <w:numPr>
          <w:ilvl w:val="0"/>
          <w:numId w:val="1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вказувати на невирішені проблеми;</w:t>
      </w:r>
    </w:p>
    <w:p w:rsidR="00311569" w:rsidRPr="00EE6AB1" w:rsidRDefault="00311569" w:rsidP="00311569">
      <w:pPr>
        <w:pStyle w:val="a3"/>
        <w:numPr>
          <w:ilvl w:val="0"/>
          <w:numId w:val="1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апелювати до слухачів (заклик до дій, побажання, застереження);</w:t>
      </w:r>
    </w:p>
    <w:p w:rsidR="00311569" w:rsidRPr="00EE6AB1" w:rsidRDefault="00311569" w:rsidP="00311569">
      <w:pPr>
        <w:pStyle w:val="a3"/>
        <w:numPr>
          <w:ilvl w:val="0"/>
          <w:numId w:val="1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навести “дотепне” висловлювання;</w:t>
      </w:r>
    </w:p>
    <w:p w:rsidR="00311569" w:rsidRDefault="00311569" w:rsidP="00311569">
      <w:pPr>
        <w:pStyle w:val="a3"/>
        <w:numPr>
          <w:ilvl w:val="0"/>
          <w:numId w:val="1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 xml:space="preserve">посилаючись на регламент, подякувати за увагу і можливість висловити свої </w:t>
      </w:r>
    </w:p>
    <w:p w:rsidR="00311569" w:rsidRDefault="00311569" w:rsidP="00311569">
      <w:pPr>
        <w:pStyle w:val="a3"/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t>Способи монологічного виступу:</w:t>
      </w:r>
    </w:p>
    <w:p w:rsidR="00311569" w:rsidRDefault="00311569" w:rsidP="00311569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t>Читання тексту;</w:t>
      </w:r>
    </w:p>
    <w:p w:rsidR="00311569" w:rsidRDefault="00311569" w:rsidP="00311569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t>Відтворення його по памяті;</w:t>
      </w:r>
    </w:p>
    <w:p w:rsidR="00311569" w:rsidRPr="00EE6AB1" w:rsidRDefault="00311569" w:rsidP="00311569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val="uk-UA" w:eastAsia="uk-UA"/>
        </w:rPr>
        <w:t>Вільна імпровізація.</w:t>
      </w:r>
    </w:p>
    <w:p w:rsidR="00311569" w:rsidRPr="008F4DA9" w:rsidRDefault="00311569" w:rsidP="00311569">
      <w:pPr>
        <w:ind w:firstLine="426"/>
        <w:rPr>
          <w:szCs w:val="24"/>
          <w:lang w:val="uk-UA"/>
        </w:rPr>
      </w:pPr>
      <w:r w:rsidRPr="008F4DA9">
        <w:rPr>
          <w:szCs w:val="24"/>
          <w:lang w:val="uk-UA"/>
        </w:rPr>
        <w:t>Залежно від мети спілкування розрізняють: інформаційні, надихаючі, або переконуючі, розважальні та вітальні публічні виступи (монологи).</w:t>
      </w:r>
    </w:p>
    <w:p w:rsidR="00311569" w:rsidRPr="008F4DA9" w:rsidRDefault="00311569" w:rsidP="00311569">
      <w:pPr>
        <w:ind w:firstLine="426"/>
        <w:rPr>
          <w:szCs w:val="24"/>
          <w:lang w:val="uk-UA"/>
        </w:rPr>
      </w:pPr>
      <w:r w:rsidRPr="008F4DA9">
        <w:rPr>
          <w:b/>
          <w:szCs w:val="24"/>
          <w:lang w:val="uk-UA"/>
        </w:rPr>
        <w:t>Інформаційна промова</w:t>
      </w:r>
      <w:r w:rsidRPr="008F4DA9">
        <w:rPr>
          <w:szCs w:val="24"/>
          <w:lang w:val="uk-UA"/>
        </w:rPr>
        <w:t xml:space="preserve"> має на меті не лише спонукати до пізнання, але й дати певне уявлення про предмет. Вважають, що вона повинна відповідати таким умовам:</w:t>
      </w:r>
    </w:p>
    <w:p w:rsidR="00311569" w:rsidRPr="00EE6AB1" w:rsidRDefault="00311569" w:rsidP="00311569">
      <w:pPr>
        <w:pStyle w:val="a3"/>
        <w:numPr>
          <w:ilvl w:val="0"/>
          <w:numId w:val="2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у ній не повинно бути нічого дискусійного;</w:t>
      </w:r>
    </w:p>
    <w:p w:rsidR="00311569" w:rsidRPr="00EE6AB1" w:rsidRDefault="00311569" w:rsidP="00311569">
      <w:pPr>
        <w:pStyle w:val="a3"/>
        <w:numPr>
          <w:ilvl w:val="0"/>
          <w:numId w:val="2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вона повинна викликати інтерес;</w:t>
      </w:r>
    </w:p>
    <w:p w:rsidR="00311569" w:rsidRPr="00EE6AB1" w:rsidRDefault="00311569" w:rsidP="00311569">
      <w:pPr>
        <w:pStyle w:val="a3"/>
        <w:numPr>
          <w:ilvl w:val="0"/>
          <w:numId w:val="2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вона повинна задовольняти запити слухачів;</w:t>
      </w:r>
    </w:p>
    <w:p w:rsidR="00311569" w:rsidRPr="00EE6AB1" w:rsidRDefault="00311569" w:rsidP="00311569">
      <w:pPr>
        <w:pStyle w:val="a3"/>
        <w:numPr>
          <w:ilvl w:val="0"/>
          <w:numId w:val="2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повідомлення повинно бути актуальним.</w:t>
      </w:r>
    </w:p>
    <w:p w:rsidR="00311569" w:rsidRPr="008F4DA9" w:rsidRDefault="00311569" w:rsidP="00311569">
      <w:pPr>
        <w:ind w:firstLine="426"/>
        <w:rPr>
          <w:szCs w:val="24"/>
          <w:lang w:val="uk-UA"/>
        </w:rPr>
      </w:pPr>
      <w:r w:rsidRPr="008F4DA9">
        <w:rPr>
          <w:b/>
          <w:szCs w:val="24"/>
          <w:lang w:val="uk-UA"/>
        </w:rPr>
        <w:t>Надихаюча, або переконуюча промова</w:t>
      </w:r>
      <w:r w:rsidRPr="008F4DA9">
        <w:rPr>
          <w:szCs w:val="24"/>
          <w:lang w:val="uk-UA"/>
        </w:rPr>
        <w:t xml:space="preserve">. Цей вид вербальної комунікації іноді називають агітаційним. Він дуже часто використовується працівниками </w:t>
      </w:r>
      <w:proofErr w:type="spellStart"/>
      <w:r w:rsidRPr="008F4DA9">
        <w:rPr>
          <w:szCs w:val="24"/>
          <w:lang w:val="uk-UA"/>
        </w:rPr>
        <w:t>паблік</w:t>
      </w:r>
      <w:proofErr w:type="spellEnd"/>
      <w:r w:rsidRPr="008F4DA9">
        <w:rPr>
          <w:szCs w:val="24"/>
          <w:lang w:val="uk-UA"/>
        </w:rPr>
        <w:t xml:space="preserve"> </w:t>
      </w:r>
      <w:proofErr w:type="spellStart"/>
      <w:r w:rsidRPr="008F4DA9">
        <w:rPr>
          <w:szCs w:val="24"/>
          <w:lang w:val="uk-UA"/>
        </w:rPr>
        <w:t>рилейшнз</w:t>
      </w:r>
      <w:proofErr w:type="spellEnd"/>
      <w:r w:rsidRPr="008F4DA9">
        <w:rPr>
          <w:szCs w:val="24"/>
          <w:lang w:val="uk-UA"/>
        </w:rPr>
        <w:t xml:space="preserve"> з різною метою: надихнути людей на якісь вчинки, переконати їх у доцільності певної поведінки, закликати до відповідних дій. Такі комунікації також повинні відповідати певним вимогам:</w:t>
      </w:r>
    </w:p>
    <w:p w:rsidR="00311569" w:rsidRPr="00EE6AB1" w:rsidRDefault="00311569" w:rsidP="00311569">
      <w:pPr>
        <w:pStyle w:val="a3"/>
        <w:numPr>
          <w:ilvl w:val="0"/>
          <w:numId w:val="3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містити в собі необхідні фактичні дані;</w:t>
      </w:r>
    </w:p>
    <w:p w:rsidR="00311569" w:rsidRPr="00EE6AB1" w:rsidRDefault="00311569" w:rsidP="00311569">
      <w:pPr>
        <w:pStyle w:val="a3"/>
        <w:numPr>
          <w:ilvl w:val="0"/>
          <w:numId w:val="3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викликати певні реакції;</w:t>
      </w:r>
    </w:p>
    <w:p w:rsidR="00311569" w:rsidRPr="00EE6AB1" w:rsidRDefault="00311569" w:rsidP="00311569">
      <w:pPr>
        <w:pStyle w:val="a3"/>
        <w:numPr>
          <w:ilvl w:val="0"/>
          <w:numId w:val="3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приводити до згоди;</w:t>
      </w:r>
    </w:p>
    <w:p w:rsidR="00311569" w:rsidRPr="00EE6AB1" w:rsidRDefault="00311569" w:rsidP="00311569">
      <w:pPr>
        <w:pStyle w:val="a3"/>
        <w:numPr>
          <w:ilvl w:val="0"/>
          <w:numId w:val="3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повинні примушувати слухача відчувати потребу здійснити те, про що просить оратор;</w:t>
      </w:r>
    </w:p>
    <w:p w:rsidR="00311569" w:rsidRPr="00EE6AB1" w:rsidRDefault="00311569" w:rsidP="00311569">
      <w:pPr>
        <w:pStyle w:val="a3"/>
        <w:numPr>
          <w:ilvl w:val="0"/>
          <w:numId w:val="3"/>
        </w:numPr>
        <w:spacing w:after="0" w:line="24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EE6AB1">
        <w:rPr>
          <w:rFonts w:ascii="Times New Roman" w:hAnsi="Times New Roman"/>
          <w:sz w:val="24"/>
          <w:szCs w:val="24"/>
          <w:lang w:val="uk-UA"/>
        </w:rPr>
        <w:t>мати емоційний характер.</w:t>
      </w:r>
    </w:p>
    <w:p w:rsidR="00311569" w:rsidRPr="008F4DA9" w:rsidRDefault="00311569" w:rsidP="00311569">
      <w:pPr>
        <w:ind w:firstLine="426"/>
        <w:rPr>
          <w:szCs w:val="24"/>
          <w:lang w:val="uk-UA"/>
        </w:rPr>
      </w:pPr>
      <w:r w:rsidRPr="008F4DA9">
        <w:rPr>
          <w:b/>
          <w:szCs w:val="24"/>
          <w:lang w:val="uk-UA"/>
        </w:rPr>
        <w:t>Розважальна промова</w:t>
      </w:r>
      <w:r w:rsidRPr="008F4DA9">
        <w:rPr>
          <w:szCs w:val="24"/>
          <w:lang w:val="uk-UA"/>
        </w:rPr>
        <w:t>, як зазначають спеціалісти, не має іншої мети, крім розважання, її функція – підтримати інтерес – самоціль. Такий вид комунікації може застосовуватися під час банкетів, дружніх вечірок, під час перерви, для зняття психологічної напруги тощо.</w:t>
      </w:r>
    </w:p>
    <w:p w:rsidR="00311569" w:rsidRPr="00EE6AB1" w:rsidRDefault="00311569" w:rsidP="00311569">
      <w:pPr>
        <w:ind w:firstLine="426"/>
        <w:rPr>
          <w:szCs w:val="24"/>
          <w:lang w:val="uk-UA"/>
        </w:rPr>
      </w:pPr>
      <w:r w:rsidRPr="008F4DA9">
        <w:rPr>
          <w:b/>
          <w:szCs w:val="24"/>
          <w:lang w:val="uk-UA"/>
        </w:rPr>
        <w:t>Вітальні промови</w:t>
      </w:r>
      <w:r w:rsidRPr="008F4DA9">
        <w:rPr>
          <w:szCs w:val="24"/>
          <w:lang w:val="uk-UA"/>
        </w:rPr>
        <w:t>, як правило, недовгі і присвячені подіям або датам у житті людей та організацій. До них належать: ювілеї осіб або організацій, пам’ятні дати та визначні події, відкриття пам’ятників та меморіальних дощок, відкриття виставок, зустрічі делегацій, гостей, вручення нагород, презентації.</w:t>
      </w:r>
    </w:p>
    <w:p w:rsidR="0086704E" w:rsidRPr="00311569" w:rsidRDefault="0086704E">
      <w:pPr>
        <w:rPr>
          <w:lang w:val="uk-UA"/>
        </w:rPr>
      </w:pPr>
    </w:p>
    <w:sectPr w:rsidR="0086704E" w:rsidRPr="00311569" w:rsidSect="0031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0CF"/>
    <w:multiLevelType w:val="hybridMultilevel"/>
    <w:tmpl w:val="5D2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42425"/>
    <w:multiLevelType w:val="hybridMultilevel"/>
    <w:tmpl w:val="A50675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8266C0"/>
    <w:multiLevelType w:val="hybridMultilevel"/>
    <w:tmpl w:val="1DBE8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314CB"/>
    <w:multiLevelType w:val="hybridMultilevel"/>
    <w:tmpl w:val="B1B4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90E6E"/>
    <w:multiLevelType w:val="hybridMultilevel"/>
    <w:tmpl w:val="B8B464D8"/>
    <w:lvl w:ilvl="0" w:tplc="15FA77FC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F52069D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5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5BEAA688">
      <w:start w:val="6"/>
      <w:numFmt w:val="decimal"/>
      <w:lvlText w:val="%6"/>
      <w:lvlJc w:val="left"/>
      <w:pPr>
        <w:ind w:left="4140" w:hanging="360"/>
      </w:pPr>
      <w:rPr>
        <w:rFonts w:hint="default"/>
      </w:r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85"/>
    <w:rsid w:val="00311569"/>
    <w:rsid w:val="0086704E"/>
    <w:rsid w:val="00B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6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569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6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569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2014-01-02T14:43:00Z</dcterms:created>
  <dcterms:modified xsi:type="dcterms:W3CDTF">2014-01-02T14:44:00Z</dcterms:modified>
</cp:coreProperties>
</file>